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C" w:rsidRDefault="006F77FE" w:rsidP="008B6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F77FE" w:rsidRPr="008B6385" w:rsidRDefault="006F77FE" w:rsidP="006F77FE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6385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6F77FE" w:rsidRPr="008B6385" w:rsidRDefault="006F77FE" w:rsidP="006F77FE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6385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КИРОВСКОГО СЕЛЬСОВЕТА </w:t>
      </w:r>
      <w:bookmarkStart w:id="0" w:name="_GoBack"/>
      <w:bookmarkEnd w:id="0"/>
    </w:p>
    <w:p w:rsidR="006F77FE" w:rsidRPr="008B6385" w:rsidRDefault="006F77FE" w:rsidP="006F77FE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6385">
        <w:rPr>
          <w:rFonts w:ascii="Times New Roman" w:hAnsi="Times New Roman" w:cs="Times New Roman"/>
          <w:color w:val="000000"/>
          <w:sz w:val="28"/>
          <w:szCs w:val="28"/>
        </w:rPr>
        <w:t xml:space="preserve">АЛЕЙСКОГО   РАЙОНА АЛТАЙСКОГО КРАЯ </w:t>
      </w:r>
    </w:p>
    <w:p w:rsidR="006F77FE" w:rsidRPr="008B6385" w:rsidRDefault="006F77FE" w:rsidP="006F77FE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6385">
        <w:rPr>
          <w:rFonts w:ascii="Times New Roman" w:hAnsi="Times New Roman" w:cs="Times New Roman"/>
          <w:color w:val="000000"/>
          <w:sz w:val="28"/>
          <w:szCs w:val="28"/>
        </w:rPr>
        <w:t>(седьмой созыв)</w:t>
      </w:r>
    </w:p>
    <w:p w:rsidR="006F77FE" w:rsidRPr="008B6385" w:rsidRDefault="006F77FE" w:rsidP="006F77FE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F77FE" w:rsidRPr="006F77FE" w:rsidRDefault="006F77FE" w:rsidP="006F77FE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6F77FE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6F77F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Е Ш Е Н И Е</w:t>
      </w:r>
    </w:p>
    <w:p w:rsidR="006F77FE" w:rsidRPr="006F77FE" w:rsidRDefault="006F77FE" w:rsidP="006F77FE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F77FE" w:rsidRPr="006F77FE" w:rsidRDefault="006F77FE" w:rsidP="006F77FE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</w:p>
    <w:p w:rsidR="006F77FE" w:rsidRPr="006F77FE" w:rsidRDefault="006F77FE" w:rsidP="006F77FE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</w:t>
      </w:r>
      <w:r w:rsidRPr="006F77FE">
        <w:rPr>
          <w:rFonts w:ascii="Times New Roman" w:hAnsi="Times New Roman" w:cs="Times New Roman"/>
          <w:color w:val="000000"/>
          <w:sz w:val="28"/>
        </w:rPr>
        <w:t>.09.2018</w:t>
      </w:r>
      <w:r w:rsidRPr="006F77FE">
        <w:rPr>
          <w:rFonts w:ascii="Times New Roman" w:hAnsi="Times New Roman" w:cs="Times New Roman"/>
          <w:color w:val="000000"/>
          <w:sz w:val="28"/>
        </w:rPr>
        <w:tab/>
      </w:r>
      <w:r w:rsidRPr="006F77FE">
        <w:rPr>
          <w:rFonts w:ascii="Times New Roman" w:hAnsi="Times New Roman" w:cs="Times New Roman"/>
          <w:color w:val="000000"/>
          <w:sz w:val="28"/>
        </w:rPr>
        <w:tab/>
      </w:r>
      <w:r w:rsidRPr="006F77FE">
        <w:rPr>
          <w:rFonts w:ascii="Times New Roman" w:hAnsi="Times New Roman" w:cs="Times New Roman"/>
          <w:color w:val="000000"/>
          <w:sz w:val="28"/>
        </w:rPr>
        <w:tab/>
      </w:r>
      <w:r w:rsidRPr="006F77FE">
        <w:rPr>
          <w:rFonts w:ascii="Times New Roman" w:hAnsi="Times New Roman" w:cs="Times New Roman"/>
          <w:color w:val="000000"/>
          <w:sz w:val="28"/>
        </w:rPr>
        <w:tab/>
      </w:r>
      <w:r w:rsidRPr="006F77FE">
        <w:rPr>
          <w:rFonts w:ascii="Times New Roman" w:hAnsi="Times New Roman" w:cs="Times New Roman"/>
          <w:color w:val="000000"/>
          <w:sz w:val="28"/>
        </w:rPr>
        <w:tab/>
      </w:r>
      <w:r w:rsidRPr="006F77FE">
        <w:rPr>
          <w:rFonts w:ascii="Times New Roman" w:hAnsi="Times New Roman" w:cs="Times New Roman"/>
          <w:color w:val="000000"/>
          <w:sz w:val="28"/>
        </w:rPr>
        <w:tab/>
      </w:r>
      <w:r w:rsidRPr="006F77FE">
        <w:rPr>
          <w:rFonts w:ascii="Times New Roman" w:hAnsi="Times New Roman" w:cs="Times New Roman"/>
          <w:color w:val="000000"/>
          <w:sz w:val="2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№ 18</w:t>
      </w:r>
    </w:p>
    <w:p w:rsidR="006F77FE" w:rsidRPr="006F77FE" w:rsidRDefault="006F77FE" w:rsidP="006F77FE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</w:rPr>
      </w:pPr>
      <w:r w:rsidRPr="006F77FE">
        <w:rPr>
          <w:rFonts w:ascii="Times New Roman" w:hAnsi="Times New Roman" w:cs="Times New Roman"/>
          <w:color w:val="000000"/>
        </w:rPr>
        <w:t>с</w:t>
      </w:r>
      <w:proofErr w:type="gramStart"/>
      <w:r w:rsidRPr="006F77FE">
        <w:rPr>
          <w:rFonts w:ascii="Times New Roman" w:hAnsi="Times New Roman" w:cs="Times New Roman"/>
          <w:color w:val="000000"/>
        </w:rPr>
        <w:t>.К</w:t>
      </w:r>
      <w:proofErr w:type="gramEnd"/>
      <w:r w:rsidRPr="006F77FE">
        <w:rPr>
          <w:rFonts w:ascii="Times New Roman" w:hAnsi="Times New Roman" w:cs="Times New Roman"/>
          <w:color w:val="000000"/>
        </w:rPr>
        <w:t>ировское</w:t>
      </w:r>
    </w:p>
    <w:tbl>
      <w:tblPr>
        <w:tblpPr w:leftFromText="180" w:rightFromText="180" w:vertAnchor="text" w:horzAnchor="margin" w:tblpY="207"/>
        <w:tblW w:w="0" w:type="auto"/>
        <w:tblLook w:val="01E0"/>
      </w:tblPr>
      <w:tblGrid>
        <w:gridCol w:w="4915"/>
      </w:tblGrid>
      <w:tr w:rsidR="006F77FE" w:rsidRPr="006F77FE" w:rsidTr="006F77FE">
        <w:trPr>
          <w:trHeight w:val="416"/>
        </w:trPr>
        <w:tc>
          <w:tcPr>
            <w:tcW w:w="4915" w:type="dxa"/>
            <w:hideMark/>
          </w:tcPr>
          <w:p w:rsidR="006F77FE" w:rsidRPr="00CC25CD" w:rsidRDefault="006F77FE" w:rsidP="006F7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25C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контрольно-счетному о</w:t>
            </w:r>
            <w:r w:rsidRPr="00CC2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25CD">
              <w:rPr>
                <w:rFonts w:ascii="Times New Roman" w:hAnsi="Times New Roman" w:cs="Times New Roman"/>
                <w:sz w:val="28"/>
                <w:szCs w:val="28"/>
              </w:rPr>
              <w:t>гану района полномочий контрольно-счетного органа поселения по осущ</w:t>
            </w:r>
            <w:r w:rsidRPr="00CC25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25CD">
              <w:rPr>
                <w:rFonts w:ascii="Times New Roman" w:hAnsi="Times New Roman" w:cs="Times New Roman"/>
                <w:sz w:val="28"/>
                <w:szCs w:val="28"/>
              </w:rPr>
              <w:t>ствлению внешнего муниципального финансового контроля</w:t>
            </w:r>
          </w:p>
          <w:p w:rsidR="006F77FE" w:rsidRPr="006F77FE" w:rsidRDefault="006F77FE" w:rsidP="006F77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6F77FE" w:rsidRPr="006F77FE" w:rsidRDefault="006F77FE" w:rsidP="006F77F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F77FE" w:rsidRPr="006F77FE" w:rsidRDefault="006F77FE" w:rsidP="006F77F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6F77FE" w:rsidRPr="006F77FE" w:rsidRDefault="006F77FE" w:rsidP="006F77FE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</w:p>
    <w:p w:rsidR="006F77FE" w:rsidRPr="006F77FE" w:rsidRDefault="006F77FE" w:rsidP="006F77F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7FE" w:rsidRPr="006F77FE" w:rsidRDefault="006F77FE" w:rsidP="006F77F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7FE" w:rsidRDefault="006F77FE" w:rsidP="00EE5F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7FE" w:rsidRDefault="006F77FE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7FE" w:rsidRDefault="006F77FE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35D" w:rsidRDefault="00AC7421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</w:t>
      </w:r>
      <w:r w:rsidRPr="00CC25CD">
        <w:rPr>
          <w:rFonts w:ascii="Times New Roman" w:hAnsi="Times New Roman" w:cs="Times New Roman"/>
          <w:sz w:val="28"/>
          <w:szCs w:val="28"/>
        </w:rPr>
        <w:t>е</w:t>
      </w:r>
      <w:r w:rsidRPr="00CC25CD">
        <w:rPr>
          <w:rFonts w:ascii="Times New Roman" w:hAnsi="Times New Roman" w:cs="Times New Roman"/>
          <w:sz w:val="28"/>
          <w:szCs w:val="28"/>
        </w:rPr>
        <w:t>рации, статьей 15 Федерального закона от 06.10.2003</w:t>
      </w:r>
      <w:r w:rsidR="00837674" w:rsidRPr="00CC25CD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CC25C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37674" w:rsidRPr="00CC25CD">
        <w:rPr>
          <w:rFonts w:ascii="Times New Roman" w:hAnsi="Times New Roman" w:cs="Times New Roman"/>
          <w:sz w:val="28"/>
          <w:szCs w:val="28"/>
        </w:rPr>
        <w:t>статьей ….. Устава</w:t>
      </w:r>
      <w:r w:rsidR="006F77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сельсовет </w:t>
      </w:r>
      <w:proofErr w:type="spellStart"/>
      <w:r w:rsidR="006F77FE">
        <w:rPr>
          <w:rFonts w:ascii="Times New Roman" w:hAnsi="Times New Roman" w:cs="Times New Roman"/>
          <w:sz w:val="28"/>
          <w:szCs w:val="28"/>
        </w:rPr>
        <w:t>Але</w:t>
      </w:r>
      <w:r w:rsidR="006F77FE">
        <w:rPr>
          <w:rFonts w:ascii="Times New Roman" w:hAnsi="Times New Roman" w:cs="Times New Roman"/>
          <w:sz w:val="28"/>
          <w:szCs w:val="28"/>
        </w:rPr>
        <w:t>й</w:t>
      </w:r>
      <w:r w:rsidR="006F77F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F77F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37674"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2665B3">
        <w:rPr>
          <w:rFonts w:ascii="Times New Roman" w:hAnsi="Times New Roman" w:cs="Times New Roman"/>
          <w:sz w:val="28"/>
          <w:szCs w:val="28"/>
        </w:rPr>
        <w:t>Собрание депута</w:t>
      </w:r>
      <w:r w:rsidR="006F77FE">
        <w:rPr>
          <w:rFonts w:ascii="Times New Roman" w:hAnsi="Times New Roman" w:cs="Times New Roman"/>
          <w:sz w:val="28"/>
          <w:szCs w:val="28"/>
        </w:rPr>
        <w:t xml:space="preserve">тов Кировского </w:t>
      </w:r>
      <w:r w:rsidR="002665B3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2665B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665B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7674" w:rsidRPr="00CC2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77FE">
        <w:rPr>
          <w:rFonts w:ascii="Times New Roman" w:hAnsi="Times New Roman" w:cs="Times New Roman"/>
          <w:sz w:val="28"/>
          <w:szCs w:val="28"/>
        </w:rPr>
        <w:t xml:space="preserve"> Е Ш И Л О</w:t>
      </w:r>
      <w:r w:rsidR="00837674" w:rsidRPr="00CC25CD">
        <w:rPr>
          <w:rFonts w:ascii="Times New Roman" w:hAnsi="Times New Roman" w:cs="Times New Roman"/>
          <w:sz w:val="28"/>
          <w:szCs w:val="28"/>
        </w:rPr>
        <w:t>:</w:t>
      </w:r>
    </w:p>
    <w:p w:rsidR="002665B3" w:rsidRPr="00CC25CD" w:rsidRDefault="002665B3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674" w:rsidRPr="00CC25CD" w:rsidRDefault="0083767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1. Передать полномочия  контрольно-счетного органа поселения</w:t>
      </w:r>
      <w:r w:rsidR="00345904" w:rsidRPr="00CC25CD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контрол</w:t>
      </w:r>
      <w:r w:rsidR="00345904" w:rsidRPr="00CC25CD">
        <w:rPr>
          <w:rFonts w:ascii="Times New Roman" w:hAnsi="Times New Roman" w:cs="Times New Roman"/>
          <w:sz w:val="28"/>
          <w:szCs w:val="28"/>
        </w:rPr>
        <w:t>ь</w:t>
      </w:r>
      <w:r w:rsidR="00345904" w:rsidRPr="00CC25CD">
        <w:rPr>
          <w:rFonts w:ascii="Times New Roman" w:hAnsi="Times New Roman" w:cs="Times New Roman"/>
          <w:sz w:val="28"/>
          <w:szCs w:val="28"/>
        </w:rPr>
        <w:t xml:space="preserve">но-счетному органу </w:t>
      </w:r>
      <w:proofErr w:type="spellStart"/>
      <w:r w:rsidR="002665B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45904" w:rsidRPr="00CC25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5904" w:rsidRPr="00CC25CD" w:rsidRDefault="0034590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r w:rsidR="002665B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665B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C25CD">
        <w:rPr>
          <w:rFonts w:ascii="Times New Roman" w:hAnsi="Times New Roman" w:cs="Times New Roman"/>
          <w:sz w:val="28"/>
          <w:szCs w:val="28"/>
        </w:rPr>
        <w:t xml:space="preserve"> района Соглашение о передаче контрольно-счетному органу </w:t>
      </w:r>
      <w:proofErr w:type="spellStart"/>
      <w:r w:rsidR="002665B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C25CD">
        <w:rPr>
          <w:rFonts w:ascii="Times New Roman" w:hAnsi="Times New Roman" w:cs="Times New Roman"/>
          <w:sz w:val="28"/>
          <w:szCs w:val="28"/>
        </w:rPr>
        <w:t xml:space="preserve"> района полномочий ко</w:t>
      </w:r>
      <w:r w:rsidRPr="00CC25CD">
        <w:rPr>
          <w:rFonts w:ascii="Times New Roman" w:hAnsi="Times New Roman" w:cs="Times New Roman"/>
          <w:sz w:val="28"/>
          <w:szCs w:val="28"/>
        </w:rPr>
        <w:t>н</w:t>
      </w:r>
      <w:r w:rsidRPr="00CC25CD">
        <w:rPr>
          <w:rFonts w:ascii="Times New Roman" w:hAnsi="Times New Roman" w:cs="Times New Roman"/>
          <w:sz w:val="28"/>
          <w:szCs w:val="28"/>
        </w:rPr>
        <w:t>трольно-счетного органа поселения по осуществлению внешнего муниципал</w:t>
      </w:r>
      <w:r w:rsidRPr="00CC25CD">
        <w:rPr>
          <w:rFonts w:ascii="Times New Roman" w:hAnsi="Times New Roman" w:cs="Times New Roman"/>
          <w:sz w:val="28"/>
          <w:szCs w:val="28"/>
        </w:rPr>
        <w:t>ь</w:t>
      </w:r>
      <w:r w:rsidRPr="00CC25CD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345904" w:rsidRPr="00CC25CD" w:rsidRDefault="0034590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3. Нас</w:t>
      </w:r>
      <w:r w:rsidR="008B0ED9">
        <w:rPr>
          <w:rFonts w:ascii="Times New Roman" w:hAnsi="Times New Roman" w:cs="Times New Roman"/>
          <w:sz w:val="28"/>
          <w:szCs w:val="28"/>
        </w:rPr>
        <w:t>тоящее решение вступает в силу с 01.01.2019 года.</w:t>
      </w:r>
    </w:p>
    <w:p w:rsidR="00345904" w:rsidRPr="00CC25CD" w:rsidRDefault="0034590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2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5CD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151C44">
        <w:rPr>
          <w:rFonts w:ascii="Times New Roman" w:hAnsi="Times New Roman" w:cs="Times New Roman"/>
          <w:sz w:val="28"/>
          <w:szCs w:val="28"/>
        </w:rPr>
        <w:t>ящего решения возложить на</w:t>
      </w:r>
      <w:r w:rsidR="008B0ED9">
        <w:rPr>
          <w:rFonts w:ascii="Times New Roman" w:hAnsi="Times New Roman" w:cs="Times New Roman"/>
          <w:sz w:val="28"/>
          <w:szCs w:val="28"/>
        </w:rPr>
        <w:t xml:space="preserve"> </w:t>
      </w:r>
      <w:r w:rsidR="00151C44">
        <w:rPr>
          <w:rFonts w:ascii="Times New Roman" w:hAnsi="Times New Roman" w:cs="Times New Roman"/>
          <w:sz w:val="28"/>
          <w:szCs w:val="28"/>
        </w:rPr>
        <w:t>постоя</w:t>
      </w:r>
      <w:r w:rsidR="00151C44">
        <w:rPr>
          <w:rFonts w:ascii="Times New Roman" w:hAnsi="Times New Roman" w:cs="Times New Roman"/>
          <w:sz w:val="28"/>
          <w:szCs w:val="28"/>
        </w:rPr>
        <w:t>н</w:t>
      </w:r>
      <w:r w:rsidR="00151C44">
        <w:rPr>
          <w:rFonts w:ascii="Times New Roman" w:hAnsi="Times New Roman" w:cs="Times New Roman"/>
          <w:sz w:val="28"/>
          <w:szCs w:val="28"/>
        </w:rPr>
        <w:t>ную депутатскую к</w:t>
      </w:r>
      <w:r w:rsidR="008B0ED9">
        <w:rPr>
          <w:rFonts w:ascii="Times New Roman" w:hAnsi="Times New Roman" w:cs="Times New Roman"/>
          <w:sz w:val="28"/>
          <w:szCs w:val="28"/>
        </w:rPr>
        <w:t>омиссию по бюджетным правоотношениям и финансовому контролю (С.А.Микотина).</w:t>
      </w:r>
    </w:p>
    <w:p w:rsidR="00345904" w:rsidRPr="00CC25CD" w:rsidRDefault="0034590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5B3" w:rsidRPr="00CC25CD" w:rsidRDefault="00EE5F3C" w:rsidP="00266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904" w:rsidRDefault="0034590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44" w:rsidRDefault="00151C44" w:rsidP="00151C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А.И.Постников</w:t>
      </w:r>
    </w:p>
    <w:p w:rsidR="00151C44" w:rsidRDefault="00151C4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44" w:rsidRDefault="00151C4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44" w:rsidRDefault="00151C4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44" w:rsidRDefault="00151C44" w:rsidP="00151C44">
      <w:pPr>
        <w:pStyle w:val="a6"/>
        <w:rPr>
          <w:sz w:val="27"/>
          <w:szCs w:val="27"/>
        </w:rPr>
      </w:pPr>
    </w:p>
    <w:p w:rsidR="00151C44" w:rsidRDefault="00151C44" w:rsidP="00151C44">
      <w:pPr>
        <w:pStyle w:val="a6"/>
        <w:rPr>
          <w:sz w:val="27"/>
          <w:szCs w:val="27"/>
        </w:rPr>
      </w:pPr>
      <w:r>
        <w:rPr>
          <w:sz w:val="27"/>
          <w:szCs w:val="27"/>
        </w:rPr>
        <w:t>СОГЛАШЕНИЕ</w:t>
      </w:r>
    </w:p>
    <w:p w:rsidR="00151C44" w:rsidRDefault="00151C44" w:rsidP="00151C44">
      <w:pPr>
        <w:pStyle w:val="aa"/>
        <w:ind w:firstLine="691"/>
        <w:rPr>
          <w:sz w:val="27"/>
          <w:szCs w:val="27"/>
        </w:rPr>
      </w:pPr>
      <w:r>
        <w:rPr>
          <w:sz w:val="27"/>
          <w:szCs w:val="27"/>
        </w:rPr>
        <w:t>о передаче контрольно-счетному органу муниципального района 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>номочий контрольно-счетного органа поселения по осуществлению вне</w:t>
      </w:r>
      <w:r>
        <w:rPr>
          <w:sz w:val="27"/>
          <w:szCs w:val="27"/>
        </w:rPr>
        <w:t>ш</w:t>
      </w:r>
      <w:r>
        <w:rPr>
          <w:sz w:val="27"/>
          <w:szCs w:val="27"/>
        </w:rPr>
        <w:t xml:space="preserve">него муниципального финансового контроля </w:t>
      </w:r>
    </w:p>
    <w:p w:rsidR="00151C44" w:rsidRDefault="00151C44" w:rsidP="00151C44">
      <w:pPr>
        <w:shd w:val="clear" w:color="auto" w:fill="FFFFFF"/>
        <w:tabs>
          <w:tab w:val="left" w:leader="underscore" w:pos="-3969"/>
        </w:tabs>
        <w:jc w:val="both"/>
        <w:rPr>
          <w:sz w:val="27"/>
          <w:szCs w:val="27"/>
        </w:rPr>
      </w:pPr>
    </w:p>
    <w:p w:rsidR="00151C44" w:rsidRPr="008D62C6" w:rsidRDefault="00151C44" w:rsidP="00151C44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_____________________                                                            ___________ </w:t>
      </w:r>
      <w:r w:rsidRPr="008D62C6">
        <w:rPr>
          <w:rFonts w:ascii="Times New Roman" w:hAnsi="Times New Roman" w:cs="Times New Roman"/>
          <w:sz w:val="28"/>
          <w:szCs w:val="28"/>
        </w:rPr>
        <w:t>2018 года</w:t>
      </w:r>
    </w:p>
    <w:p w:rsidR="00151C44" w:rsidRDefault="00151C44" w:rsidP="00151C44">
      <w:pPr>
        <w:shd w:val="clear" w:color="auto" w:fill="FFFFFF"/>
        <w:tabs>
          <w:tab w:val="left" w:leader="underscore" w:pos="-3969"/>
        </w:tabs>
        <w:jc w:val="both"/>
        <w:rPr>
          <w:sz w:val="27"/>
          <w:szCs w:val="27"/>
        </w:rPr>
      </w:pPr>
    </w:p>
    <w:p w:rsidR="00151C44" w:rsidRDefault="00151C44" w:rsidP="00151C44">
      <w:pPr>
        <w:shd w:val="clear" w:color="auto" w:fill="FFFFFF"/>
        <w:tabs>
          <w:tab w:val="left" w:leader="underscore" w:pos="-3969"/>
        </w:tabs>
        <w:jc w:val="both"/>
        <w:rPr>
          <w:sz w:val="27"/>
          <w:szCs w:val="27"/>
        </w:rPr>
      </w:pPr>
    </w:p>
    <w:p w:rsidR="00151C44" w:rsidRPr="008D62C6" w:rsidRDefault="00151C44" w:rsidP="00151C44">
      <w:pPr>
        <w:pStyle w:val="aa"/>
        <w:ind w:right="0" w:firstLine="680"/>
        <w:jc w:val="both"/>
        <w:rPr>
          <w:b w:val="0"/>
          <w:szCs w:val="28"/>
        </w:rPr>
      </w:pPr>
      <w:proofErr w:type="gramStart"/>
      <w:r w:rsidRPr="008D62C6">
        <w:rPr>
          <w:b w:val="0"/>
          <w:szCs w:val="28"/>
        </w:rPr>
        <w:t>Представительный орган поселения муниципального района Алтайского края (далее – представительный орган поселения) в лице председателя (фам</w:t>
      </w:r>
      <w:r w:rsidRPr="008D62C6">
        <w:rPr>
          <w:b w:val="0"/>
          <w:szCs w:val="28"/>
        </w:rPr>
        <w:t>и</w:t>
      </w:r>
      <w:r w:rsidRPr="008D62C6">
        <w:rPr>
          <w:b w:val="0"/>
          <w:szCs w:val="28"/>
        </w:rPr>
        <w:t>лия, имя, отчество), действующего на основании Устава поселения и решения представительного органа поселения от 20.09.2018 № 18, с одной стороны, и представительный орган муниципального района Алтайского края (далее – представительный орган района) в лице председателя (фамилия, имя, отчес</w:t>
      </w:r>
      <w:r w:rsidRPr="008D62C6">
        <w:rPr>
          <w:b w:val="0"/>
          <w:szCs w:val="28"/>
        </w:rPr>
        <w:t>т</w:t>
      </w:r>
      <w:r w:rsidRPr="008D62C6">
        <w:rPr>
          <w:b w:val="0"/>
          <w:szCs w:val="28"/>
        </w:rPr>
        <w:t>во),  действующего на основании Устава района и решения представительного органа района</w:t>
      </w:r>
      <w:proofErr w:type="gramEnd"/>
      <w:r w:rsidRPr="008D62C6">
        <w:rPr>
          <w:b w:val="0"/>
          <w:szCs w:val="28"/>
        </w:rPr>
        <w:t xml:space="preserve"> </w:t>
      </w:r>
      <w:proofErr w:type="gramStart"/>
      <w:r w:rsidRPr="008D62C6">
        <w:rPr>
          <w:b w:val="0"/>
          <w:szCs w:val="28"/>
        </w:rPr>
        <w:t>от</w:t>
      </w:r>
      <w:proofErr w:type="gramEnd"/>
      <w:r w:rsidRPr="008D62C6">
        <w:rPr>
          <w:b w:val="0"/>
          <w:szCs w:val="28"/>
        </w:rPr>
        <w:t xml:space="preserve"> ________№____, </w:t>
      </w:r>
      <w:proofErr w:type="gramStart"/>
      <w:r w:rsidRPr="008D62C6">
        <w:rPr>
          <w:b w:val="0"/>
          <w:szCs w:val="28"/>
        </w:rPr>
        <w:t>с</w:t>
      </w:r>
      <w:proofErr w:type="gramEnd"/>
      <w:r w:rsidRPr="008D62C6">
        <w:rPr>
          <w:b w:val="0"/>
          <w:szCs w:val="28"/>
        </w:rPr>
        <w:t xml:space="preserve"> другой стороны, вместе или раздельно именуемые Стороны, руководствуясь Бюджетным кодексом Российской Ф</w:t>
      </w:r>
      <w:r w:rsidRPr="008D62C6">
        <w:rPr>
          <w:b w:val="0"/>
          <w:szCs w:val="28"/>
        </w:rPr>
        <w:t>е</w:t>
      </w:r>
      <w:r w:rsidRPr="008D62C6">
        <w:rPr>
          <w:b w:val="0"/>
          <w:szCs w:val="28"/>
        </w:rPr>
        <w:t>дерации, Федеральным законом от 06.10.2003 № 131-ФЗ «Об общих принц</w:t>
      </w:r>
      <w:r w:rsidRPr="008D62C6">
        <w:rPr>
          <w:b w:val="0"/>
          <w:szCs w:val="28"/>
        </w:rPr>
        <w:t>и</w:t>
      </w:r>
      <w:r w:rsidRPr="008D62C6">
        <w:rPr>
          <w:b w:val="0"/>
          <w:szCs w:val="28"/>
        </w:rPr>
        <w:t>пах организации местного самоуправления в Российской Федерации»,  закл</w:t>
      </w:r>
      <w:r w:rsidRPr="008D62C6">
        <w:rPr>
          <w:b w:val="0"/>
          <w:szCs w:val="28"/>
        </w:rPr>
        <w:t>ю</w:t>
      </w:r>
      <w:r w:rsidRPr="008D62C6">
        <w:rPr>
          <w:b w:val="0"/>
          <w:szCs w:val="28"/>
        </w:rPr>
        <w:t>чили настоящее соглашение о нижеследующем.</w:t>
      </w:r>
    </w:p>
    <w:p w:rsidR="00151C44" w:rsidRPr="008D62C6" w:rsidRDefault="00151C44" w:rsidP="00151C44">
      <w:pPr>
        <w:pStyle w:val="aa"/>
        <w:ind w:firstLine="680"/>
        <w:jc w:val="both"/>
        <w:rPr>
          <w:b w:val="0"/>
          <w:szCs w:val="28"/>
        </w:rPr>
      </w:pPr>
    </w:p>
    <w:p w:rsidR="00151C44" w:rsidRPr="008D62C6" w:rsidRDefault="00151C44" w:rsidP="0015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51C44" w:rsidRPr="008D62C6" w:rsidRDefault="00151C44" w:rsidP="00151C44">
      <w:pPr>
        <w:pStyle w:val="a8"/>
        <w:spacing w:after="0"/>
        <w:jc w:val="both"/>
        <w:rPr>
          <w:sz w:val="28"/>
          <w:szCs w:val="28"/>
        </w:rPr>
      </w:pPr>
    </w:p>
    <w:p w:rsidR="00151C44" w:rsidRPr="008D62C6" w:rsidRDefault="00151C44" w:rsidP="00151C44">
      <w:pPr>
        <w:pStyle w:val="a8"/>
        <w:spacing w:after="0"/>
        <w:ind w:firstLine="709"/>
        <w:jc w:val="both"/>
        <w:rPr>
          <w:sz w:val="28"/>
          <w:szCs w:val="28"/>
        </w:rPr>
      </w:pPr>
      <w:r w:rsidRPr="008D62C6">
        <w:rPr>
          <w:sz w:val="28"/>
          <w:szCs w:val="28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</w:t>
      </w:r>
      <w:r w:rsidRPr="008D62C6">
        <w:rPr>
          <w:sz w:val="28"/>
          <w:szCs w:val="28"/>
        </w:rPr>
        <w:t>и</w:t>
      </w:r>
      <w:r w:rsidRPr="008D62C6">
        <w:rPr>
          <w:sz w:val="28"/>
          <w:szCs w:val="28"/>
        </w:rPr>
        <w:t>пального финансового контроля контрольно-счетному органу района.</w:t>
      </w:r>
    </w:p>
    <w:p w:rsidR="00151C44" w:rsidRPr="008D62C6" w:rsidRDefault="00151C44" w:rsidP="00151C44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2C6">
        <w:rPr>
          <w:sz w:val="28"/>
          <w:szCs w:val="28"/>
        </w:rPr>
        <w:t>1.2. Контрольно-счетному органу района передаются полномочия ко</w:t>
      </w:r>
      <w:r w:rsidRPr="008D62C6">
        <w:rPr>
          <w:sz w:val="28"/>
          <w:szCs w:val="28"/>
        </w:rPr>
        <w:t>н</w:t>
      </w:r>
      <w:r w:rsidRPr="008D62C6">
        <w:rPr>
          <w:sz w:val="28"/>
          <w:szCs w:val="28"/>
        </w:rPr>
        <w:t>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151C44" w:rsidRPr="008D62C6" w:rsidRDefault="00151C44" w:rsidP="00151C44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2C6">
        <w:rPr>
          <w:sz w:val="28"/>
          <w:szCs w:val="28"/>
        </w:rPr>
        <w:t>1.3. Внешняя проверка годового отчета об исполнении бюджета посел</w:t>
      </w:r>
      <w:r w:rsidRPr="008D62C6">
        <w:rPr>
          <w:sz w:val="28"/>
          <w:szCs w:val="28"/>
        </w:rPr>
        <w:t>е</w:t>
      </w:r>
      <w:r w:rsidRPr="008D62C6">
        <w:rPr>
          <w:sz w:val="28"/>
          <w:szCs w:val="28"/>
        </w:rPr>
        <w:t>ния и экспертиза проекта решения о бюджете поселения ежегодно включаю</w:t>
      </w:r>
      <w:r w:rsidRPr="008D62C6">
        <w:rPr>
          <w:sz w:val="28"/>
          <w:szCs w:val="28"/>
        </w:rPr>
        <w:t>т</w:t>
      </w:r>
      <w:r w:rsidRPr="008D62C6">
        <w:rPr>
          <w:sz w:val="28"/>
          <w:szCs w:val="28"/>
        </w:rPr>
        <w:t>ся в план работы контрольно-счетного органа района.</w:t>
      </w:r>
    </w:p>
    <w:p w:rsidR="00151C44" w:rsidRPr="008D62C6" w:rsidRDefault="00151C44" w:rsidP="00151C44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2C6">
        <w:rPr>
          <w:sz w:val="28"/>
          <w:szCs w:val="28"/>
        </w:rPr>
        <w:t>1.4. Другие контрольные и экспертно-аналитические мероприятия вкл</w:t>
      </w:r>
      <w:r w:rsidRPr="008D62C6">
        <w:rPr>
          <w:sz w:val="28"/>
          <w:szCs w:val="28"/>
        </w:rPr>
        <w:t>ю</w:t>
      </w:r>
      <w:r w:rsidRPr="008D62C6">
        <w:rPr>
          <w:sz w:val="28"/>
          <w:szCs w:val="28"/>
        </w:rPr>
        <w:t>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151C44" w:rsidRPr="008D62C6" w:rsidRDefault="00151C44" w:rsidP="00151C44">
      <w:pPr>
        <w:shd w:val="clear" w:color="auto" w:fill="FFFFFF"/>
        <w:tabs>
          <w:tab w:val="left" w:pos="11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44" w:rsidRPr="008D62C6" w:rsidRDefault="00151C44" w:rsidP="00151C44">
      <w:pPr>
        <w:shd w:val="clear" w:color="auto" w:fill="FFFFFF"/>
        <w:tabs>
          <w:tab w:val="left" w:pos="11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2C6">
        <w:rPr>
          <w:rFonts w:ascii="Times New Roman" w:hAnsi="Times New Roman" w:cs="Times New Roman"/>
          <w:b/>
          <w:bCs/>
          <w:sz w:val="28"/>
          <w:szCs w:val="28"/>
        </w:rPr>
        <w:t>2. Общие условия реализации переданных полномочий</w:t>
      </w:r>
    </w:p>
    <w:p w:rsidR="00151C44" w:rsidRPr="008D62C6" w:rsidRDefault="00151C44" w:rsidP="00151C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1C44" w:rsidRPr="008D62C6" w:rsidRDefault="00151C44" w:rsidP="00151C4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lastRenderedPageBreak/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</w:t>
      </w:r>
      <w:r w:rsidRPr="008D62C6">
        <w:rPr>
          <w:rFonts w:ascii="Times New Roman" w:hAnsi="Times New Roman" w:cs="Times New Roman"/>
          <w:sz w:val="28"/>
          <w:szCs w:val="28"/>
        </w:rPr>
        <w:t>н</w:t>
      </w:r>
      <w:r w:rsidRPr="008D62C6">
        <w:rPr>
          <w:rFonts w:ascii="Times New Roman" w:hAnsi="Times New Roman" w:cs="Times New Roman"/>
          <w:sz w:val="28"/>
          <w:szCs w:val="28"/>
        </w:rPr>
        <w:t>троля, установленных Счетной палатой Алтайского края.</w:t>
      </w:r>
    </w:p>
    <w:p w:rsidR="00151C44" w:rsidRPr="008D62C6" w:rsidRDefault="00151C44" w:rsidP="00151C4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2.2. В целях реализации переданных полномочий устанавливается сл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дующий порядок организации внешнего муниципального финансового ко</w:t>
      </w:r>
      <w:r w:rsidRPr="008D62C6">
        <w:rPr>
          <w:rFonts w:ascii="Times New Roman" w:hAnsi="Times New Roman" w:cs="Times New Roman"/>
          <w:sz w:val="28"/>
          <w:szCs w:val="28"/>
        </w:rPr>
        <w:t>н</w:t>
      </w:r>
      <w:r w:rsidRPr="008D62C6">
        <w:rPr>
          <w:rFonts w:ascii="Times New Roman" w:hAnsi="Times New Roman" w:cs="Times New Roman"/>
          <w:sz w:val="28"/>
          <w:szCs w:val="28"/>
        </w:rPr>
        <w:t>троля:</w:t>
      </w:r>
    </w:p>
    <w:p w:rsidR="00151C44" w:rsidRPr="008D62C6" w:rsidRDefault="00151C44" w:rsidP="00151C44">
      <w:pPr>
        <w:shd w:val="clear" w:color="auto" w:fill="FFFFFF"/>
        <w:tabs>
          <w:tab w:val="left" w:pos="-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2.2.1. При проведении экспертизы проекта решения о бюджете посел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ния на очередной финансовый год (и плановый период) (далее – проект реш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 xml:space="preserve">ния о бюджете) осуществляется оценка (анализ) </w:t>
      </w:r>
      <w:r w:rsidRPr="008D62C6">
        <w:rPr>
          <w:rFonts w:ascii="Times New Roman" w:hAnsi="Times New Roman" w:cs="Times New Roman"/>
          <w:bCs/>
          <w:sz w:val="28"/>
          <w:szCs w:val="28"/>
        </w:rPr>
        <w:t xml:space="preserve">его соответствия </w:t>
      </w:r>
      <w:r w:rsidRPr="008D62C6">
        <w:rPr>
          <w:rFonts w:ascii="Times New Roman" w:hAnsi="Times New Roman" w:cs="Times New Roman"/>
          <w:sz w:val="28"/>
          <w:szCs w:val="28"/>
        </w:rPr>
        <w:t xml:space="preserve">по составу и содержанию </w:t>
      </w:r>
      <w:r w:rsidRPr="008D62C6">
        <w:rPr>
          <w:rFonts w:ascii="Times New Roman" w:hAnsi="Times New Roman" w:cs="Times New Roman"/>
          <w:bCs/>
          <w:sz w:val="28"/>
          <w:szCs w:val="28"/>
        </w:rPr>
        <w:t xml:space="preserve">требованиям </w:t>
      </w:r>
      <w:r w:rsidRPr="008D62C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</w:t>
      </w:r>
      <w:r w:rsidRPr="008D62C6">
        <w:rPr>
          <w:rFonts w:ascii="Times New Roman" w:hAnsi="Times New Roman" w:cs="Times New Roman"/>
          <w:sz w:val="28"/>
          <w:szCs w:val="28"/>
        </w:rPr>
        <w:t>а</w:t>
      </w:r>
      <w:r w:rsidRPr="008D62C6">
        <w:rPr>
          <w:rFonts w:ascii="Times New Roman" w:hAnsi="Times New Roman" w:cs="Times New Roman"/>
          <w:sz w:val="28"/>
          <w:szCs w:val="28"/>
        </w:rPr>
        <w:t>ции, Алтайского края и муниципальных правовых актов.</w:t>
      </w:r>
    </w:p>
    <w:p w:rsidR="00151C44" w:rsidRPr="008D62C6" w:rsidRDefault="00151C44" w:rsidP="00151C44">
      <w:pPr>
        <w:tabs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</w:t>
      </w:r>
      <w:r w:rsidRPr="008D62C6">
        <w:rPr>
          <w:rFonts w:ascii="Times New Roman" w:hAnsi="Times New Roman" w:cs="Times New Roman"/>
          <w:sz w:val="28"/>
          <w:szCs w:val="28"/>
        </w:rPr>
        <w:t>н</w:t>
      </w:r>
      <w:r w:rsidRPr="008D62C6">
        <w:rPr>
          <w:rFonts w:ascii="Times New Roman" w:hAnsi="Times New Roman" w:cs="Times New Roman"/>
          <w:sz w:val="28"/>
          <w:szCs w:val="28"/>
        </w:rPr>
        <w:t xml:space="preserve">ном Бюджетным кодексом Российской Федерации и </w:t>
      </w:r>
      <w:r w:rsidRPr="008D62C6">
        <w:rPr>
          <w:rFonts w:ascii="Times New Roman" w:hAnsi="Times New Roman" w:cs="Times New Roman"/>
          <w:sz w:val="28"/>
          <w:szCs w:val="28"/>
          <w:u w:val="single"/>
        </w:rPr>
        <w:t>(Положением о бюдже</w:t>
      </w:r>
      <w:r w:rsidRPr="008D62C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D62C6">
        <w:rPr>
          <w:rFonts w:ascii="Times New Roman" w:hAnsi="Times New Roman" w:cs="Times New Roman"/>
          <w:sz w:val="28"/>
          <w:szCs w:val="28"/>
          <w:u w:val="single"/>
        </w:rPr>
        <w:t>ном процессе в поселении)</w:t>
      </w:r>
      <w:r w:rsidRPr="008D62C6">
        <w:rPr>
          <w:rFonts w:ascii="Times New Roman" w:hAnsi="Times New Roman" w:cs="Times New Roman"/>
          <w:sz w:val="28"/>
          <w:szCs w:val="28"/>
        </w:rPr>
        <w:t>.</w:t>
      </w:r>
    </w:p>
    <w:p w:rsidR="00151C44" w:rsidRPr="008D62C6" w:rsidRDefault="00151C44" w:rsidP="00151C4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bCs/>
          <w:sz w:val="28"/>
          <w:szCs w:val="28"/>
        </w:rPr>
        <w:t xml:space="preserve">Материалы в целях проведения экспертизы проекта решения о бюджете </w:t>
      </w:r>
      <w:r w:rsidRPr="008D62C6">
        <w:rPr>
          <w:rFonts w:ascii="Times New Roman" w:hAnsi="Times New Roman" w:cs="Times New Roman"/>
          <w:sz w:val="28"/>
          <w:szCs w:val="28"/>
        </w:rPr>
        <w:t>направляются в контрольно-счетный орган района не позднее ______________ текущего финансового года.</w:t>
      </w:r>
    </w:p>
    <w:p w:rsidR="00151C44" w:rsidRPr="008D62C6" w:rsidRDefault="00151C44" w:rsidP="00151C4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По итогам экспертизы контрольно-счетным органом района составляе</w:t>
      </w:r>
      <w:r w:rsidRPr="008D62C6">
        <w:rPr>
          <w:rFonts w:ascii="Times New Roman" w:hAnsi="Times New Roman" w:cs="Times New Roman"/>
          <w:sz w:val="28"/>
          <w:szCs w:val="28"/>
        </w:rPr>
        <w:t>т</w:t>
      </w:r>
      <w:r w:rsidRPr="008D62C6">
        <w:rPr>
          <w:rFonts w:ascii="Times New Roman" w:hAnsi="Times New Roman" w:cs="Times New Roman"/>
          <w:sz w:val="28"/>
          <w:szCs w:val="28"/>
        </w:rPr>
        <w:t>ся заключение, которое в срок не позднее ______________ направляется пре</w:t>
      </w:r>
      <w:r w:rsidRPr="008D62C6">
        <w:rPr>
          <w:rFonts w:ascii="Times New Roman" w:hAnsi="Times New Roman" w:cs="Times New Roman"/>
          <w:sz w:val="28"/>
          <w:szCs w:val="28"/>
        </w:rPr>
        <w:t>д</w:t>
      </w:r>
      <w:r w:rsidRPr="008D62C6">
        <w:rPr>
          <w:rFonts w:ascii="Times New Roman" w:hAnsi="Times New Roman" w:cs="Times New Roman"/>
          <w:sz w:val="28"/>
          <w:szCs w:val="28"/>
        </w:rPr>
        <w:t>ставительному органу поселения.</w:t>
      </w:r>
    </w:p>
    <w:p w:rsidR="00151C44" w:rsidRPr="008D62C6" w:rsidRDefault="00151C44" w:rsidP="00151C4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2.2.2. При проведении внешней проверки годового отчета об исполн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нии бюджета поселения (далее –</w:t>
      </w:r>
      <w:r w:rsidRPr="008D6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62C6">
        <w:rPr>
          <w:rFonts w:ascii="Times New Roman" w:hAnsi="Times New Roman" w:cs="Times New Roman"/>
          <w:sz w:val="28"/>
          <w:szCs w:val="28"/>
        </w:rPr>
        <w:t>внешняя проверка) контрольно-счетным о</w:t>
      </w:r>
      <w:r w:rsidRPr="008D62C6">
        <w:rPr>
          <w:rFonts w:ascii="Times New Roman" w:hAnsi="Times New Roman" w:cs="Times New Roman"/>
          <w:sz w:val="28"/>
          <w:szCs w:val="28"/>
        </w:rPr>
        <w:t>р</w:t>
      </w:r>
      <w:r w:rsidRPr="008D62C6">
        <w:rPr>
          <w:rFonts w:ascii="Times New Roman" w:hAnsi="Times New Roman" w:cs="Times New Roman"/>
          <w:sz w:val="28"/>
          <w:szCs w:val="28"/>
        </w:rPr>
        <w:t xml:space="preserve">ганом района осуществляется </w:t>
      </w:r>
      <w:r w:rsidRPr="008D62C6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суб</w:t>
      </w:r>
      <w:r w:rsidRPr="008D62C6">
        <w:rPr>
          <w:rFonts w:ascii="Times New Roman" w:eastAsia="Calibri" w:hAnsi="Times New Roman" w:cs="Times New Roman"/>
          <w:sz w:val="28"/>
          <w:szCs w:val="28"/>
        </w:rPr>
        <w:t>ъ</w:t>
      </w:r>
      <w:r w:rsidRPr="008D62C6">
        <w:rPr>
          <w:rFonts w:ascii="Times New Roman" w:eastAsia="Calibri" w:hAnsi="Times New Roman" w:cs="Times New Roman"/>
          <w:sz w:val="28"/>
          <w:szCs w:val="28"/>
        </w:rPr>
        <w:t>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151C44" w:rsidRPr="008D62C6" w:rsidRDefault="00151C44" w:rsidP="00151C44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информируются контрол</w:t>
      </w:r>
      <w:r w:rsidRPr="008D62C6">
        <w:rPr>
          <w:rFonts w:ascii="Times New Roman" w:hAnsi="Times New Roman" w:cs="Times New Roman"/>
          <w:sz w:val="28"/>
          <w:szCs w:val="28"/>
        </w:rPr>
        <w:t>ь</w:t>
      </w:r>
      <w:r w:rsidRPr="008D62C6">
        <w:rPr>
          <w:rFonts w:ascii="Times New Roman" w:hAnsi="Times New Roman" w:cs="Times New Roman"/>
          <w:sz w:val="28"/>
          <w:szCs w:val="28"/>
        </w:rPr>
        <w:t>но-счетным органом района в срок до ________________ текущего финанс</w:t>
      </w:r>
      <w:r w:rsidRPr="008D62C6">
        <w:rPr>
          <w:rFonts w:ascii="Times New Roman" w:hAnsi="Times New Roman" w:cs="Times New Roman"/>
          <w:sz w:val="28"/>
          <w:szCs w:val="28"/>
        </w:rPr>
        <w:t>о</w:t>
      </w:r>
      <w:r w:rsidRPr="008D62C6">
        <w:rPr>
          <w:rFonts w:ascii="Times New Roman" w:hAnsi="Times New Roman" w:cs="Times New Roman"/>
          <w:sz w:val="28"/>
          <w:szCs w:val="28"/>
        </w:rPr>
        <w:t>вого года о перечне документов и материалов, которые необходимо предст</w:t>
      </w:r>
      <w:r w:rsidRPr="008D62C6">
        <w:rPr>
          <w:rFonts w:ascii="Times New Roman" w:hAnsi="Times New Roman" w:cs="Times New Roman"/>
          <w:sz w:val="28"/>
          <w:szCs w:val="28"/>
        </w:rPr>
        <w:t>а</w:t>
      </w:r>
      <w:r w:rsidRPr="008D62C6">
        <w:rPr>
          <w:rFonts w:ascii="Times New Roman" w:hAnsi="Times New Roman" w:cs="Times New Roman"/>
          <w:sz w:val="28"/>
          <w:szCs w:val="28"/>
        </w:rPr>
        <w:t>вить в контрольно-счетный орган района в целях проведения внешней прове</w:t>
      </w:r>
      <w:r w:rsidRPr="008D62C6">
        <w:rPr>
          <w:rFonts w:ascii="Times New Roman" w:hAnsi="Times New Roman" w:cs="Times New Roman"/>
          <w:sz w:val="28"/>
          <w:szCs w:val="28"/>
        </w:rPr>
        <w:t>р</w:t>
      </w:r>
      <w:r w:rsidRPr="008D62C6">
        <w:rPr>
          <w:rFonts w:ascii="Times New Roman" w:hAnsi="Times New Roman" w:cs="Times New Roman"/>
          <w:sz w:val="28"/>
          <w:szCs w:val="28"/>
        </w:rPr>
        <w:t xml:space="preserve">ки, а также о сроках и форме их представления. </w:t>
      </w:r>
    </w:p>
    <w:p w:rsidR="00151C44" w:rsidRPr="008D62C6" w:rsidRDefault="00151C44" w:rsidP="00151C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 xml:space="preserve">Внешняя проверка осуществляется контрольно-счетным органом района в порядке, установленном муниципальным правовым актом представительного </w:t>
      </w:r>
      <w:r w:rsidRPr="008D62C6">
        <w:rPr>
          <w:rFonts w:ascii="Times New Roman" w:hAnsi="Times New Roman" w:cs="Times New Roman"/>
          <w:sz w:val="28"/>
          <w:szCs w:val="28"/>
        </w:rPr>
        <w:lastRenderedPageBreak/>
        <w:t>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151C44" w:rsidRPr="008D62C6" w:rsidRDefault="00151C44" w:rsidP="00151C4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 xml:space="preserve">2.2.3. При осуществлении </w:t>
      </w:r>
      <w:proofErr w:type="gramStart"/>
      <w:r w:rsidRPr="008D62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62C6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ния, контроля за соблюдением установленного порядка управления и расп</w:t>
      </w:r>
      <w:r w:rsidRPr="008D62C6">
        <w:rPr>
          <w:rFonts w:ascii="Times New Roman" w:hAnsi="Times New Roman" w:cs="Times New Roman"/>
          <w:sz w:val="28"/>
          <w:szCs w:val="28"/>
        </w:rPr>
        <w:t>о</w:t>
      </w:r>
      <w:r w:rsidRPr="008D62C6">
        <w:rPr>
          <w:rFonts w:ascii="Times New Roman" w:hAnsi="Times New Roman" w:cs="Times New Roman"/>
          <w:sz w:val="28"/>
          <w:szCs w:val="28"/>
        </w:rPr>
        <w:t>ряжения имуществом, находящимся в муниципальной собственности посел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ния, контрольно-счетным органом района в соответствии с утвержденным планом работы проводятся проверки и обследования.</w:t>
      </w:r>
    </w:p>
    <w:p w:rsidR="00151C44" w:rsidRPr="008D62C6" w:rsidRDefault="00151C44" w:rsidP="00151C4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</w:t>
      </w:r>
      <w:r w:rsidRPr="008D62C6">
        <w:rPr>
          <w:rFonts w:ascii="Times New Roman" w:hAnsi="Times New Roman" w:cs="Times New Roman"/>
          <w:sz w:val="28"/>
          <w:szCs w:val="28"/>
        </w:rPr>
        <w:t>о</w:t>
      </w:r>
      <w:r w:rsidRPr="008D62C6">
        <w:rPr>
          <w:rFonts w:ascii="Times New Roman" w:hAnsi="Times New Roman" w:cs="Times New Roman"/>
          <w:sz w:val="28"/>
          <w:szCs w:val="28"/>
        </w:rPr>
        <w:t>дится их оценка (анализ) в части, касающейся расходных обязательств пос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 xml:space="preserve">ления, а также муниципальных программ. </w:t>
      </w:r>
    </w:p>
    <w:p w:rsidR="00151C44" w:rsidRPr="008D62C6" w:rsidRDefault="00151C44" w:rsidP="008D62C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По итогам экспертизы контрольно-счетным органом района составляе</w:t>
      </w:r>
      <w:r w:rsidRPr="008D62C6">
        <w:rPr>
          <w:rFonts w:ascii="Times New Roman" w:hAnsi="Times New Roman" w:cs="Times New Roman"/>
          <w:sz w:val="28"/>
          <w:szCs w:val="28"/>
        </w:rPr>
        <w:t>т</w:t>
      </w:r>
      <w:r w:rsidRPr="008D62C6">
        <w:rPr>
          <w:rFonts w:ascii="Times New Roman" w:hAnsi="Times New Roman" w:cs="Times New Roman"/>
          <w:sz w:val="28"/>
          <w:szCs w:val="28"/>
        </w:rPr>
        <w:t>ся заключение, которое в срок не позднее  _____</w:t>
      </w:r>
      <w:r w:rsidR="008D62C6">
        <w:rPr>
          <w:rFonts w:ascii="Times New Roman" w:hAnsi="Times New Roman" w:cs="Times New Roman"/>
          <w:sz w:val="28"/>
          <w:szCs w:val="28"/>
        </w:rPr>
        <w:t>__________ направляется предста</w:t>
      </w:r>
      <w:r w:rsidRPr="008D62C6">
        <w:rPr>
          <w:rFonts w:ascii="Times New Roman" w:hAnsi="Times New Roman" w:cs="Times New Roman"/>
          <w:sz w:val="28"/>
          <w:szCs w:val="28"/>
        </w:rPr>
        <w:t>вительному органу поселения.</w:t>
      </w:r>
    </w:p>
    <w:p w:rsidR="00151C44" w:rsidRPr="008D62C6" w:rsidRDefault="00151C44" w:rsidP="008D62C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1C44" w:rsidRPr="008D62C6" w:rsidRDefault="00151C44" w:rsidP="00151C44">
      <w:pPr>
        <w:shd w:val="clear" w:color="auto" w:fill="FFFFFF"/>
        <w:tabs>
          <w:tab w:val="left" w:pos="11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2C6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:rsidR="00151C44" w:rsidRPr="008D62C6" w:rsidRDefault="00151C44" w:rsidP="00151C44">
      <w:pPr>
        <w:shd w:val="clear" w:color="auto" w:fill="FFFFFF"/>
        <w:tabs>
          <w:tab w:val="left" w:pos="10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1C44" w:rsidRPr="008D62C6" w:rsidRDefault="00151C44" w:rsidP="00151C44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3.1. Представительный орган поселения:</w:t>
      </w:r>
    </w:p>
    <w:p w:rsidR="00151C44" w:rsidRPr="008D62C6" w:rsidRDefault="00151C44" w:rsidP="00151C44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3.1.1. вправе вносить предложения о проведении контрольных и эк</w:t>
      </w:r>
      <w:r w:rsidRPr="008D62C6">
        <w:rPr>
          <w:rFonts w:ascii="Times New Roman" w:hAnsi="Times New Roman" w:cs="Times New Roman"/>
          <w:sz w:val="28"/>
          <w:szCs w:val="28"/>
        </w:rPr>
        <w:t>с</w:t>
      </w:r>
      <w:r w:rsidRPr="008D62C6">
        <w:rPr>
          <w:rFonts w:ascii="Times New Roman" w:hAnsi="Times New Roman" w:cs="Times New Roman"/>
          <w:sz w:val="28"/>
          <w:szCs w:val="28"/>
        </w:rPr>
        <w:t>пертно-аналитических мероприятий;</w:t>
      </w:r>
    </w:p>
    <w:p w:rsidR="00151C44" w:rsidRPr="008D62C6" w:rsidRDefault="00151C44" w:rsidP="00151C44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3.1.2. вправе получать на основании письменных запросов  материалы (акты, заключения) проведенных контрольных и экспертно-аналитических м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роприятий в части, касающейся поселения.</w:t>
      </w:r>
    </w:p>
    <w:p w:rsidR="00151C44" w:rsidRPr="008D62C6" w:rsidRDefault="00151C44" w:rsidP="00151C4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151C44" w:rsidRPr="008D62C6" w:rsidRDefault="00151C44" w:rsidP="00151C44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3.3. Представительный орган района:</w:t>
      </w:r>
    </w:p>
    <w:p w:rsidR="00151C44" w:rsidRPr="008D62C6" w:rsidRDefault="00151C44" w:rsidP="00151C44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3.3.1. Устанавливает в муниципальных правовых актах полномочия ко</w:t>
      </w:r>
      <w:r w:rsidRPr="008D62C6">
        <w:rPr>
          <w:rFonts w:ascii="Times New Roman" w:hAnsi="Times New Roman" w:cs="Times New Roman"/>
          <w:sz w:val="28"/>
          <w:szCs w:val="28"/>
        </w:rPr>
        <w:t>н</w:t>
      </w:r>
      <w:r w:rsidRPr="008D62C6">
        <w:rPr>
          <w:rFonts w:ascii="Times New Roman" w:hAnsi="Times New Roman" w:cs="Times New Roman"/>
          <w:sz w:val="28"/>
          <w:szCs w:val="28"/>
        </w:rPr>
        <w:t>трольно-счетного органа района по осуществлению предусмотренных насто</w:t>
      </w:r>
      <w:r w:rsidRPr="008D62C6">
        <w:rPr>
          <w:rFonts w:ascii="Times New Roman" w:hAnsi="Times New Roman" w:cs="Times New Roman"/>
          <w:sz w:val="28"/>
          <w:szCs w:val="28"/>
        </w:rPr>
        <w:t>я</w:t>
      </w:r>
      <w:r w:rsidRPr="008D62C6">
        <w:rPr>
          <w:rFonts w:ascii="Times New Roman" w:hAnsi="Times New Roman" w:cs="Times New Roman"/>
          <w:sz w:val="28"/>
          <w:szCs w:val="28"/>
        </w:rPr>
        <w:t>щим соглашением полномочий, в том числе определяет случаи отказа в пр</w:t>
      </w:r>
      <w:r w:rsidRPr="008D62C6">
        <w:rPr>
          <w:rFonts w:ascii="Times New Roman" w:hAnsi="Times New Roman" w:cs="Times New Roman"/>
          <w:sz w:val="28"/>
          <w:szCs w:val="28"/>
        </w:rPr>
        <w:t>о</w:t>
      </w:r>
      <w:r w:rsidRPr="008D62C6">
        <w:rPr>
          <w:rFonts w:ascii="Times New Roman" w:hAnsi="Times New Roman" w:cs="Times New Roman"/>
          <w:sz w:val="28"/>
          <w:szCs w:val="28"/>
        </w:rPr>
        <w:t>ведении контрольных и экспертно-аналитических мероприятий:</w:t>
      </w:r>
    </w:p>
    <w:p w:rsidR="00151C44" w:rsidRPr="008D62C6" w:rsidRDefault="00151C44" w:rsidP="00151C44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lastRenderedPageBreak/>
        <w:t>несоответствие поступивших предложений компетенции контрольно-счетного органа района, установленной федеральным законодательством и з</w:t>
      </w:r>
      <w:r w:rsidRPr="008D62C6">
        <w:rPr>
          <w:rFonts w:ascii="Times New Roman" w:hAnsi="Times New Roman" w:cs="Times New Roman"/>
          <w:sz w:val="28"/>
          <w:szCs w:val="28"/>
        </w:rPr>
        <w:t>а</w:t>
      </w:r>
      <w:r w:rsidRPr="008D62C6">
        <w:rPr>
          <w:rFonts w:ascii="Times New Roman" w:hAnsi="Times New Roman" w:cs="Times New Roman"/>
          <w:sz w:val="28"/>
          <w:szCs w:val="28"/>
        </w:rPr>
        <w:t xml:space="preserve">конодательством Алтайского края; </w:t>
      </w:r>
    </w:p>
    <w:p w:rsidR="00151C44" w:rsidRPr="008D62C6" w:rsidRDefault="00151C44" w:rsidP="00151C44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</w:t>
      </w:r>
      <w:r w:rsidRPr="008D62C6">
        <w:rPr>
          <w:rFonts w:ascii="Times New Roman" w:hAnsi="Times New Roman" w:cs="Times New Roman"/>
          <w:sz w:val="28"/>
          <w:szCs w:val="28"/>
        </w:rPr>
        <w:t>н</w:t>
      </w:r>
      <w:r w:rsidRPr="008D62C6">
        <w:rPr>
          <w:rFonts w:ascii="Times New Roman" w:hAnsi="Times New Roman" w:cs="Times New Roman"/>
          <w:sz w:val="28"/>
          <w:szCs w:val="28"/>
        </w:rPr>
        <w:t>тов и материалов.</w:t>
      </w:r>
    </w:p>
    <w:p w:rsidR="00151C44" w:rsidRPr="008D62C6" w:rsidRDefault="00151C44" w:rsidP="00151C44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3.3.2. В необходимых случаях получает от контрольно-счетного органа района информацию об осуществлении предусмотренных настоящим согл</w:t>
      </w:r>
      <w:r w:rsidRPr="008D62C6">
        <w:rPr>
          <w:rFonts w:ascii="Times New Roman" w:hAnsi="Times New Roman" w:cs="Times New Roman"/>
          <w:sz w:val="28"/>
          <w:szCs w:val="28"/>
        </w:rPr>
        <w:t>а</w:t>
      </w:r>
      <w:r w:rsidRPr="008D62C6">
        <w:rPr>
          <w:rFonts w:ascii="Times New Roman" w:hAnsi="Times New Roman" w:cs="Times New Roman"/>
          <w:sz w:val="28"/>
          <w:szCs w:val="28"/>
        </w:rPr>
        <w:t>шением полномочий и (или) результатах проведенных контрольных и эк</w:t>
      </w:r>
      <w:r w:rsidRPr="008D62C6">
        <w:rPr>
          <w:rFonts w:ascii="Times New Roman" w:hAnsi="Times New Roman" w:cs="Times New Roman"/>
          <w:sz w:val="28"/>
          <w:szCs w:val="28"/>
        </w:rPr>
        <w:t>с</w:t>
      </w:r>
      <w:r w:rsidRPr="008D62C6">
        <w:rPr>
          <w:rFonts w:ascii="Times New Roman" w:hAnsi="Times New Roman" w:cs="Times New Roman"/>
          <w:sz w:val="28"/>
          <w:szCs w:val="28"/>
        </w:rPr>
        <w:t>пертно-аналитических мероприятий.</w:t>
      </w:r>
    </w:p>
    <w:p w:rsidR="00151C44" w:rsidRPr="008D62C6" w:rsidRDefault="00151C44" w:rsidP="00151C44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151C44" w:rsidRPr="008D62C6" w:rsidRDefault="00151C44" w:rsidP="00151C44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44" w:rsidRPr="008D62C6" w:rsidRDefault="00151C44" w:rsidP="00151C44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2C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D62C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51C44" w:rsidRPr="008D62C6" w:rsidRDefault="00151C44" w:rsidP="00151C44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44" w:rsidRPr="008D62C6" w:rsidRDefault="00151C44" w:rsidP="00151C44">
      <w:pPr>
        <w:pStyle w:val="2"/>
        <w:tabs>
          <w:tab w:val="left" w:pos="142"/>
          <w:tab w:val="left" w:pos="1152"/>
        </w:tabs>
        <w:spacing w:after="0" w:line="244" w:lineRule="auto"/>
        <w:ind w:left="0" w:firstLine="709"/>
        <w:jc w:val="both"/>
        <w:rPr>
          <w:sz w:val="28"/>
          <w:szCs w:val="28"/>
        </w:rPr>
      </w:pPr>
      <w:r w:rsidRPr="008D62C6">
        <w:rPr>
          <w:sz w:val="28"/>
          <w:szCs w:val="28"/>
        </w:rPr>
        <w:t>4.1. Стороны несут ответственность за неисполнение (ненадлежащее и</w:t>
      </w:r>
      <w:r w:rsidRPr="008D62C6">
        <w:rPr>
          <w:sz w:val="28"/>
          <w:szCs w:val="28"/>
        </w:rPr>
        <w:t>с</w:t>
      </w:r>
      <w:r w:rsidRPr="008D62C6">
        <w:rPr>
          <w:sz w:val="28"/>
          <w:szCs w:val="28"/>
        </w:rPr>
        <w:t>полнение) предусмотренных настоящим соглашением обязанностей.</w:t>
      </w:r>
    </w:p>
    <w:p w:rsidR="00151C44" w:rsidRPr="008D62C6" w:rsidRDefault="00151C44" w:rsidP="00151C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4.2. Все споры и разногласия, возникшие в процессе исполнения н</w:t>
      </w:r>
      <w:r w:rsidRPr="008D62C6">
        <w:rPr>
          <w:rFonts w:ascii="Times New Roman" w:hAnsi="Times New Roman" w:cs="Times New Roman"/>
          <w:sz w:val="28"/>
          <w:szCs w:val="28"/>
        </w:rPr>
        <w:t>а</w:t>
      </w:r>
      <w:r w:rsidRPr="008D62C6">
        <w:rPr>
          <w:rFonts w:ascii="Times New Roman" w:hAnsi="Times New Roman" w:cs="Times New Roman"/>
          <w:sz w:val="28"/>
          <w:szCs w:val="28"/>
        </w:rPr>
        <w:t>стоящего соглашения, разрешаются Сторонами путем переговоров и с испол</w:t>
      </w:r>
      <w:r w:rsidRPr="008D62C6">
        <w:rPr>
          <w:rFonts w:ascii="Times New Roman" w:hAnsi="Times New Roman" w:cs="Times New Roman"/>
          <w:sz w:val="28"/>
          <w:szCs w:val="28"/>
        </w:rPr>
        <w:t>ь</w:t>
      </w:r>
      <w:r w:rsidRPr="008D62C6">
        <w:rPr>
          <w:rFonts w:ascii="Times New Roman" w:hAnsi="Times New Roman" w:cs="Times New Roman"/>
          <w:sz w:val="28"/>
          <w:szCs w:val="28"/>
        </w:rPr>
        <w:t>зованием иных согласительных процедур.</w:t>
      </w:r>
    </w:p>
    <w:p w:rsidR="00151C44" w:rsidRPr="008D62C6" w:rsidRDefault="00151C44" w:rsidP="00151C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4.3. По соглашению Сторон для урегулирования разногласий может со</w:t>
      </w:r>
      <w:r w:rsidRPr="008D62C6">
        <w:rPr>
          <w:rFonts w:ascii="Times New Roman" w:hAnsi="Times New Roman" w:cs="Times New Roman"/>
          <w:sz w:val="28"/>
          <w:szCs w:val="28"/>
        </w:rPr>
        <w:t>з</w:t>
      </w:r>
      <w:r w:rsidRPr="008D62C6">
        <w:rPr>
          <w:rFonts w:ascii="Times New Roman" w:hAnsi="Times New Roman" w:cs="Times New Roman"/>
          <w:sz w:val="28"/>
          <w:szCs w:val="28"/>
        </w:rPr>
        <w:t>даваться согласительная комиссия, включающая на паритетных началах пре</w:t>
      </w:r>
      <w:r w:rsidRPr="008D62C6">
        <w:rPr>
          <w:rFonts w:ascii="Times New Roman" w:hAnsi="Times New Roman" w:cs="Times New Roman"/>
          <w:sz w:val="28"/>
          <w:szCs w:val="28"/>
        </w:rPr>
        <w:t>д</w:t>
      </w:r>
      <w:r w:rsidRPr="008D62C6">
        <w:rPr>
          <w:rFonts w:ascii="Times New Roman" w:hAnsi="Times New Roman" w:cs="Times New Roman"/>
          <w:sz w:val="28"/>
          <w:szCs w:val="28"/>
        </w:rPr>
        <w:t>ставителей  Сторон. По решению Сторон в состав комиссии могут включаться и иные лица.</w:t>
      </w:r>
    </w:p>
    <w:p w:rsidR="00151C44" w:rsidRPr="008D62C6" w:rsidRDefault="00151C44" w:rsidP="00151C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4.4. В случае если возникший спор не был разрешен с использованием согласительных процедур, спор рассматривается в установленном законод</w:t>
      </w:r>
      <w:r w:rsidRPr="008D62C6">
        <w:rPr>
          <w:rFonts w:ascii="Times New Roman" w:hAnsi="Times New Roman" w:cs="Times New Roman"/>
          <w:sz w:val="28"/>
          <w:szCs w:val="28"/>
        </w:rPr>
        <w:t>а</w:t>
      </w:r>
      <w:r w:rsidRPr="008D62C6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судебном порядке.       </w:t>
      </w:r>
    </w:p>
    <w:p w:rsidR="00151C44" w:rsidRPr="008D62C6" w:rsidRDefault="00151C44" w:rsidP="00151C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 xml:space="preserve">4.5. </w:t>
      </w:r>
      <w:r w:rsidRPr="008D62C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Настоящее соглашение заключено на срок ___ лет и вступает в силу с </w:t>
      </w:r>
      <w:r w:rsidRPr="008D62C6">
        <w:rPr>
          <w:rFonts w:ascii="Times New Roman" w:hAnsi="Times New Roman" w:cs="Times New Roman"/>
          <w:sz w:val="28"/>
          <w:szCs w:val="28"/>
        </w:rPr>
        <w:t xml:space="preserve">«___»_______20__ </w:t>
      </w:r>
      <w:r w:rsidRPr="008D62C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года.</w:t>
      </w:r>
    </w:p>
    <w:p w:rsidR="00151C44" w:rsidRPr="008D62C6" w:rsidRDefault="00151C44" w:rsidP="00151C44">
      <w:pPr>
        <w:shd w:val="clear" w:color="auto" w:fill="FFFFFF"/>
        <w:tabs>
          <w:tab w:val="left" w:pos="709"/>
        </w:tabs>
        <w:ind w:left="34" w:firstLine="50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D62C6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 xml:space="preserve">4.6.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        </w:t>
      </w:r>
    </w:p>
    <w:p w:rsidR="00151C44" w:rsidRPr="008D62C6" w:rsidRDefault="00151C44" w:rsidP="00151C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lastRenderedPageBreak/>
        <w:t>4.7. Расторжение настоящего соглашения, в том числе досрочное, допу</w:t>
      </w:r>
      <w:r w:rsidRPr="008D62C6">
        <w:rPr>
          <w:rFonts w:ascii="Times New Roman" w:hAnsi="Times New Roman" w:cs="Times New Roman"/>
          <w:sz w:val="28"/>
          <w:szCs w:val="28"/>
        </w:rPr>
        <w:t>с</w:t>
      </w:r>
      <w:r w:rsidRPr="008D62C6">
        <w:rPr>
          <w:rFonts w:ascii="Times New Roman" w:hAnsi="Times New Roman" w:cs="Times New Roman"/>
          <w:sz w:val="28"/>
          <w:szCs w:val="28"/>
        </w:rPr>
        <w:t>кается по взаимному</w:t>
      </w:r>
      <w:r w:rsidRPr="008D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2C6">
        <w:rPr>
          <w:rFonts w:ascii="Times New Roman" w:hAnsi="Times New Roman" w:cs="Times New Roman"/>
          <w:sz w:val="28"/>
          <w:szCs w:val="28"/>
        </w:rPr>
        <w:t>согласию Сторон или решению суда по основаниям, пр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>дусмотренным действующим законодательством Российской Федерации.</w:t>
      </w:r>
    </w:p>
    <w:p w:rsidR="00151C44" w:rsidRPr="008D62C6" w:rsidRDefault="00151C44" w:rsidP="00151C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4.8. Условия настоящего соглашения могут быть изменены                               по взаимному согласию Сторон путем заключения дополнительных соглаш</w:t>
      </w:r>
      <w:r w:rsidRPr="008D62C6">
        <w:rPr>
          <w:rFonts w:ascii="Times New Roman" w:hAnsi="Times New Roman" w:cs="Times New Roman"/>
          <w:sz w:val="28"/>
          <w:szCs w:val="28"/>
        </w:rPr>
        <w:t>е</w:t>
      </w:r>
      <w:r w:rsidRPr="008D62C6">
        <w:rPr>
          <w:rFonts w:ascii="Times New Roman" w:hAnsi="Times New Roman" w:cs="Times New Roman"/>
          <w:sz w:val="28"/>
          <w:szCs w:val="28"/>
        </w:rPr>
        <w:t xml:space="preserve">ний, являющихся неотъемлемой частью настоящего соглашения. </w:t>
      </w:r>
    </w:p>
    <w:p w:rsidR="00151C44" w:rsidRPr="008D62C6" w:rsidRDefault="00151C44" w:rsidP="00151C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4.9.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151C44" w:rsidRPr="008D62C6" w:rsidRDefault="00151C44" w:rsidP="00151C44">
      <w:pPr>
        <w:shd w:val="clear" w:color="auto" w:fill="FFFFFF"/>
        <w:tabs>
          <w:tab w:val="left" w:pos="709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44" w:rsidRPr="008D62C6" w:rsidRDefault="00151C44" w:rsidP="00151C44">
      <w:pPr>
        <w:shd w:val="clear" w:color="auto" w:fill="FFFFFF"/>
        <w:tabs>
          <w:tab w:val="left" w:pos="709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44" w:rsidRPr="008D62C6" w:rsidRDefault="00151C44" w:rsidP="00151C4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44" w:rsidRPr="008D62C6" w:rsidRDefault="00151C44" w:rsidP="0015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D62C6">
        <w:rPr>
          <w:rFonts w:ascii="Times New Roman" w:hAnsi="Times New Roman" w:cs="Times New Roman"/>
          <w:b/>
          <w:bCs/>
          <w:sz w:val="28"/>
          <w:szCs w:val="28"/>
        </w:rPr>
        <w:t>Представительный орган                      Представительный орган</w:t>
      </w:r>
    </w:p>
    <w:p w:rsidR="00151C44" w:rsidRPr="008D62C6" w:rsidRDefault="00151C44" w:rsidP="0015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D62C6">
        <w:rPr>
          <w:rFonts w:ascii="Times New Roman" w:hAnsi="Times New Roman" w:cs="Times New Roman"/>
          <w:b/>
          <w:bCs/>
          <w:sz w:val="28"/>
          <w:szCs w:val="28"/>
        </w:rPr>
        <w:t>поселения:                                                 района:</w:t>
      </w:r>
    </w:p>
    <w:p w:rsidR="00151C44" w:rsidRPr="008D62C6" w:rsidRDefault="00151C44" w:rsidP="0015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151C44" w:rsidRPr="008D62C6" w:rsidRDefault="00151C44" w:rsidP="0015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D62C6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 w:rsidRPr="008D62C6">
        <w:rPr>
          <w:rFonts w:ascii="Times New Roman" w:hAnsi="Times New Roman" w:cs="Times New Roman"/>
          <w:sz w:val="28"/>
          <w:szCs w:val="28"/>
        </w:rPr>
        <w:t xml:space="preserve">            Председатель представительного </w:t>
      </w:r>
    </w:p>
    <w:p w:rsidR="00151C44" w:rsidRPr="008D62C6" w:rsidRDefault="00151C44" w:rsidP="00151C4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>органа поселения                                       органа района</w:t>
      </w:r>
    </w:p>
    <w:p w:rsidR="00151C44" w:rsidRPr="008D62C6" w:rsidRDefault="00151C44" w:rsidP="00151C4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62C6">
        <w:rPr>
          <w:rFonts w:ascii="Times New Roman" w:hAnsi="Times New Roman" w:cs="Times New Roman"/>
          <w:sz w:val="28"/>
          <w:szCs w:val="28"/>
        </w:rPr>
        <w:tab/>
        <w:t>м.п.</w:t>
      </w:r>
      <w:r w:rsidRPr="008D62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D62C6">
        <w:rPr>
          <w:rFonts w:ascii="Times New Roman" w:hAnsi="Times New Roman" w:cs="Times New Roman"/>
          <w:sz w:val="28"/>
          <w:szCs w:val="28"/>
        </w:rPr>
        <w:tab/>
      </w:r>
      <w:r w:rsidRPr="008D62C6">
        <w:rPr>
          <w:rFonts w:ascii="Times New Roman" w:hAnsi="Times New Roman" w:cs="Times New Roman"/>
          <w:sz w:val="28"/>
          <w:szCs w:val="28"/>
        </w:rPr>
        <w:tab/>
      </w:r>
      <w:r w:rsidRPr="008D62C6">
        <w:rPr>
          <w:rFonts w:ascii="Times New Roman" w:hAnsi="Times New Roman" w:cs="Times New Roman"/>
          <w:sz w:val="28"/>
          <w:szCs w:val="28"/>
        </w:rPr>
        <w:tab/>
      </w:r>
      <w:r w:rsidRPr="008D62C6">
        <w:rPr>
          <w:rFonts w:ascii="Times New Roman" w:hAnsi="Times New Roman" w:cs="Times New Roman"/>
          <w:sz w:val="28"/>
          <w:szCs w:val="28"/>
        </w:rPr>
        <w:tab/>
      </w:r>
      <w:r w:rsidRPr="008D62C6">
        <w:rPr>
          <w:rFonts w:ascii="Times New Roman" w:hAnsi="Times New Roman" w:cs="Times New Roman"/>
          <w:sz w:val="28"/>
          <w:szCs w:val="28"/>
        </w:rPr>
        <w:tab/>
      </w:r>
      <w:r w:rsidRPr="008D62C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51C44" w:rsidRPr="008D62C6" w:rsidRDefault="00151C44" w:rsidP="00AC7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1C44" w:rsidRPr="008D62C6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C7421"/>
    <w:rsid w:val="00151C44"/>
    <w:rsid w:val="001C124C"/>
    <w:rsid w:val="002665B3"/>
    <w:rsid w:val="00345904"/>
    <w:rsid w:val="005A7012"/>
    <w:rsid w:val="005B41D6"/>
    <w:rsid w:val="006F77FE"/>
    <w:rsid w:val="0071487B"/>
    <w:rsid w:val="00763B2C"/>
    <w:rsid w:val="008016DB"/>
    <w:rsid w:val="00837674"/>
    <w:rsid w:val="008B0ED9"/>
    <w:rsid w:val="008B6385"/>
    <w:rsid w:val="008D62C6"/>
    <w:rsid w:val="00927E11"/>
    <w:rsid w:val="00A234CF"/>
    <w:rsid w:val="00A74865"/>
    <w:rsid w:val="00AC7421"/>
    <w:rsid w:val="00CC25CD"/>
    <w:rsid w:val="00DE7068"/>
    <w:rsid w:val="00E40F33"/>
    <w:rsid w:val="00E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151C44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151C4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ody Text"/>
    <w:basedOn w:val="a"/>
    <w:link w:val="a9"/>
    <w:semiHidden/>
    <w:unhideWhenUsed/>
    <w:rsid w:val="00151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51C4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51C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1C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semiHidden/>
    <w:unhideWhenUsed/>
    <w:rsid w:val="00151C44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151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51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2018-09-28T05:25:00Z</cp:lastPrinted>
  <dcterms:created xsi:type="dcterms:W3CDTF">2018-06-20T09:50:00Z</dcterms:created>
  <dcterms:modified xsi:type="dcterms:W3CDTF">2018-09-28T05:25:00Z</dcterms:modified>
</cp:coreProperties>
</file>