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49" w:rsidRDefault="00064049" w:rsidP="00064049">
      <w:pPr>
        <w:pStyle w:val="1"/>
        <w:jc w:val="center"/>
        <w:rPr>
          <w:sz w:val="28"/>
          <w:szCs w:val="28"/>
        </w:rPr>
      </w:pPr>
      <w:r w:rsidRPr="00064049">
        <w:rPr>
          <w:sz w:val="28"/>
          <w:szCs w:val="28"/>
        </w:rPr>
        <w:t>Выездное обслуживание: экономьте свое время с центром</w:t>
      </w:r>
    </w:p>
    <w:p w:rsidR="00064049" w:rsidRPr="00064049" w:rsidRDefault="00064049" w:rsidP="00064049">
      <w:pPr>
        <w:pStyle w:val="1"/>
        <w:jc w:val="center"/>
        <w:rPr>
          <w:sz w:val="28"/>
          <w:szCs w:val="28"/>
        </w:rPr>
      </w:pPr>
      <w:r w:rsidRPr="00064049">
        <w:rPr>
          <w:sz w:val="28"/>
          <w:szCs w:val="28"/>
        </w:rPr>
        <w:t xml:space="preserve"> «Мои Документы»</w:t>
      </w:r>
    </w:p>
    <w:p w:rsidR="00064049" w:rsidRDefault="00064049" w:rsidP="00064049">
      <w:pPr>
        <w:pStyle w:val="a3"/>
        <w:jc w:val="both"/>
      </w:pPr>
      <w:r>
        <w:t xml:space="preserve">Если Вам необходимо оформить </w:t>
      </w:r>
      <w:proofErr w:type="spellStart"/>
      <w:r>
        <w:t>госуслугу</w:t>
      </w:r>
      <w:proofErr w:type="spellEnd"/>
      <w:r>
        <w:t xml:space="preserve"> или получить готовый результат, но нет возможности самостоятельно посетить центр «Мои Документы», воспользуйтесь услугой по выездному обслуживанию. Выездное обслуживание возможно организовать как на дом к гражданину, так и по месту нахождения юридического лица. </w:t>
      </w:r>
    </w:p>
    <w:p w:rsidR="00064049" w:rsidRDefault="00064049" w:rsidP="00064049">
      <w:pPr>
        <w:pStyle w:val="a3"/>
        <w:jc w:val="both"/>
      </w:pPr>
      <w:r>
        <w:t xml:space="preserve">- На базе «мобильного» МФЦ предоставляются те же услуги, что и в центрах «Мои Документы». С начала текущего года поступило более 4,8 тысяч обращений.  Наиболее востребованными услугами являются услуги </w:t>
      </w:r>
      <w:proofErr w:type="spellStart"/>
      <w:r>
        <w:t>Росреестра</w:t>
      </w:r>
      <w:proofErr w:type="spellEnd"/>
      <w:r>
        <w:t xml:space="preserve">: регистрация права собственности, постановка на кадастровый учет, предоставление сведений из ЕГРН; МВД: замена водительского удостоверения, оформление прописки; Минсоцзащиты: установление ежемесячного пособия на ребенка, распоряжение региональным материнским капиталом, - рассказывает специалист по выездному приему </w:t>
      </w:r>
      <w:r>
        <w:rPr>
          <w:b/>
          <w:bCs/>
        </w:rPr>
        <w:t>Арина Петухова</w:t>
      </w:r>
      <w:r>
        <w:t>. – Отмечу, что данная услуга является платной. Выездное обслуживание Героев Советского Союза, Героев РФ, полных кавалеров ордена Славы, Героев Социалистического Труда, Героев Труда РФ, полных кавалеров ордена Трудовой Славы осуществляется </w:t>
      </w:r>
      <w:r>
        <w:rPr>
          <w:b/>
          <w:bCs/>
        </w:rPr>
        <w:t>на безвозмездной основе.</w:t>
      </w:r>
      <w:r>
        <w:t xml:space="preserve"> </w:t>
      </w:r>
    </w:p>
    <w:p w:rsidR="00064049" w:rsidRDefault="00064049" w:rsidP="00064049">
      <w:pPr>
        <w:pStyle w:val="a3"/>
        <w:jc w:val="both"/>
      </w:pPr>
      <w:r>
        <w:t xml:space="preserve">Для осуществления выездного приема необходимо подать предварительную заявку. В г. Барнауле это можно сделать следующими способами: </w:t>
      </w:r>
    </w:p>
    <w:p w:rsidR="00064049" w:rsidRDefault="00064049" w:rsidP="00064049">
      <w:pPr>
        <w:pStyle w:val="a3"/>
        <w:jc w:val="both"/>
      </w:pPr>
      <w:r>
        <w:rPr>
          <w:b/>
          <w:bCs/>
        </w:rPr>
        <w:t>- по тел. 8 (3852) 543-496, 8-983-600-78-59;</w:t>
      </w:r>
      <w:r>
        <w:t xml:space="preserve"> </w:t>
      </w:r>
    </w:p>
    <w:p w:rsidR="00064049" w:rsidRDefault="00064049" w:rsidP="00064049">
      <w:pPr>
        <w:pStyle w:val="a3"/>
        <w:jc w:val="both"/>
      </w:pPr>
      <w:r>
        <w:rPr>
          <w:b/>
          <w:bCs/>
        </w:rPr>
        <w:t>- лично обратившись в центр «Мои Документы»;</w:t>
      </w:r>
      <w:r>
        <w:t xml:space="preserve"> </w:t>
      </w:r>
    </w:p>
    <w:p w:rsidR="00064049" w:rsidRDefault="00064049" w:rsidP="00064049">
      <w:pPr>
        <w:pStyle w:val="a3"/>
        <w:jc w:val="both"/>
      </w:pPr>
      <w:r>
        <w:rPr>
          <w:b/>
          <w:bCs/>
        </w:rPr>
        <w:t>- отправив заявку по электронной почте </w:t>
      </w:r>
      <w:hyperlink r:id="rId4" w:history="1">
        <w:r>
          <w:rPr>
            <w:rStyle w:val="a4"/>
            <w:b/>
            <w:bCs/>
          </w:rPr>
          <w:t>pay-service@mfc22.ru</w:t>
        </w:r>
      </w:hyperlink>
      <w:r>
        <w:rPr>
          <w:b/>
          <w:bCs/>
        </w:rPr>
        <w:t>.</w:t>
      </w:r>
      <w:r>
        <w:t xml:space="preserve"> </w:t>
      </w:r>
    </w:p>
    <w:p w:rsidR="00064049" w:rsidRDefault="00064049" w:rsidP="00064049">
      <w:pPr>
        <w:pStyle w:val="a3"/>
        <w:jc w:val="both"/>
      </w:pPr>
      <w:r>
        <w:t xml:space="preserve">Также услуга по выездному обслуживанию оказывается на территории: г. Алейска, г. Бийска, г. Заринска, г. Змеиногорска, г. Новоалтайска, г. Рубцовска, г. Славгорода, </w:t>
      </w:r>
      <w:proofErr w:type="spellStart"/>
      <w:r>
        <w:t>р.п</w:t>
      </w:r>
      <w:proofErr w:type="spellEnd"/>
      <w:r>
        <w:t xml:space="preserve">. Благовещенки, </w:t>
      </w:r>
      <w:proofErr w:type="spellStart"/>
      <w:r>
        <w:t>р.п</w:t>
      </w:r>
      <w:proofErr w:type="spellEnd"/>
      <w:r>
        <w:t xml:space="preserve">. Тальменки, с. Алтайское, с. Красногорское, с. Краснощеково, с. Павловска, с. Петропавловское, с. Поспелихи, с. Троицкое, с. Чарышское. </w:t>
      </w:r>
    </w:p>
    <w:p w:rsidR="00064049" w:rsidRDefault="00064049" w:rsidP="00064049">
      <w:pPr>
        <w:pStyle w:val="a3"/>
        <w:jc w:val="both"/>
      </w:pPr>
      <w:r>
        <w:t xml:space="preserve">Напоминаем, что у всех специалистов МФЦ Алтайского края оформлена доверенность и удостоверение – будьте бдительны. Специалисты не производят никаких взаиморасчетов. Оплата производится только </w:t>
      </w:r>
      <w:hyperlink r:id="rId5" w:history="1">
        <w:r>
          <w:rPr>
            <w:rStyle w:val="a4"/>
          </w:rPr>
          <w:t>по указанным реквизитам.</w:t>
        </w:r>
      </w:hyperlink>
      <w:r>
        <w:t xml:space="preserve"> </w:t>
      </w:r>
    </w:p>
    <w:p w:rsidR="00064049" w:rsidRDefault="00064049" w:rsidP="00064049">
      <w:pPr>
        <w:pStyle w:val="a3"/>
        <w:jc w:val="both"/>
      </w:pPr>
      <w:bookmarkStart w:id="0" w:name="_GoBack"/>
      <w:bookmarkEnd w:id="0"/>
    </w:p>
    <w:p w:rsidR="00064049" w:rsidRDefault="00064049" w:rsidP="00064049">
      <w:pPr>
        <w:jc w:val="right"/>
      </w:pPr>
      <w:r>
        <w:rPr>
          <w:i/>
          <w:iCs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49"/>
    <w:rsid w:val="00064049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0D44-B4B1-4C75-A3AD-D6B7C34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49"/>
  </w:style>
  <w:style w:type="paragraph" w:styleId="1">
    <w:name w:val="heading 1"/>
    <w:basedOn w:val="a"/>
    <w:link w:val="10"/>
    <w:uiPriority w:val="9"/>
    <w:qFormat/>
    <w:rsid w:val="0006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64049"/>
  </w:style>
  <w:style w:type="paragraph" w:styleId="a3">
    <w:name w:val="Normal (Web)"/>
    <w:basedOn w:val="a"/>
    <w:uiPriority w:val="99"/>
    <w:semiHidden/>
    <w:unhideWhenUsed/>
    <w:rsid w:val="0006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22.ru/documents/rekvizity/24939/" TargetMode="External"/><Relationship Id="rId4" Type="http://schemas.openxmlformats.org/officeDocument/2006/relationships/hyperlink" Target="mailto:pay-service@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2019-09-23T05:01:00Z</dcterms:created>
  <dcterms:modified xsi:type="dcterms:W3CDTF">2019-09-23T05:03:00Z</dcterms:modified>
</cp:coreProperties>
</file>