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7E" w:rsidRPr="00173AC4" w:rsidRDefault="00593E7E" w:rsidP="00593E7E">
      <w:pPr>
        <w:ind w:firstLine="540"/>
        <w:jc w:val="center"/>
        <w:rPr>
          <w:b/>
          <w:sz w:val="28"/>
          <w:szCs w:val="28"/>
        </w:rPr>
      </w:pPr>
      <w:r w:rsidRPr="00173AC4">
        <w:rPr>
          <w:b/>
          <w:sz w:val="28"/>
          <w:szCs w:val="28"/>
        </w:rPr>
        <w:t xml:space="preserve">АНАЛИЗ ДЕЯТЕЛЬНОСТИ КДУ АЛЕЙСКОГО РАЙОНА </w:t>
      </w:r>
    </w:p>
    <w:p w:rsidR="00593E7E" w:rsidRPr="00173AC4" w:rsidRDefault="00170BFA" w:rsidP="00593E7E">
      <w:pPr>
        <w:ind w:firstLine="540"/>
        <w:jc w:val="center"/>
        <w:rPr>
          <w:b/>
          <w:sz w:val="28"/>
          <w:szCs w:val="28"/>
        </w:rPr>
      </w:pPr>
      <w:r w:rsidRPr="00173AC4">
        <w:rPr>
          <w:b/>
          <w:sz w:val="28"/>
          <w:szCs w:val="28"/>
        </w:rPr>
        <w:t>ЗА 201</w:t>
      </w:r>
      <w:r w:rsidR="002241EB">
        <w:rPr>
          <w:b/>
          <w:sz w:val="28"/>
          <w:szCs w:val="28"/>
        </w:rPr>
        <w:t>8</w:t>
      </w:r>
      <w:r w:rsidR="00593E7E" w:rsidRPr="00173AC4">
        <w:rPr>
          <w:b/>
          <w:sz w:val="28"/>
          <w:szCs w:val="28"/>
        </w:rPr>
        <w:t xml:space="preserve"> ГОД</w:t>
      </w:r>
    </w:p>
    <w:p w:rsidR="00593E7E" w:rsidRPr="00173AC4" w:rsidRDefault="00593E7E" w:rsidP="00DE538A">
      <w:pPr>
        <w:ind w:firstLine="540"/>
        <w:jc w:val="both"/>
        <w:rPr>
          <w:sz w:val="28"/>
          <w:szCs w:val="28"/>
        </w:rPr>
      </w:pPr>
    </w:p>
    <w:p w:rsidR="00593E7E" w:rsidRPr="00173AC4" w:rsidRDefault="00593E7E" w:rsidP="00DE538A">
      <w:pPr>
        <w:ind w:firstLine="540"/>
        <w:jc w:val="both"/>
        <w:rPr>
          <w:sz w:val="28"/>
          <w:szCs w:val="28"/>
        </w:rPr>
      </w:pPr>
      <w:r w:rsidRPr="00173AC4">
        <w:rPr>
          <w:sz w:val="28"/>
          <w:szCs w:val="28"/>
        </w:rPr>
        <w:t xml:space="preserve">Алейский район – один из крупнейших в Алтайском крае. Это </w:t>
      </w:r>
      <w:r w:rsidR="00EF0743">
        <w:rPr>
          <w:sz w:val="28"/>
          <w:szCs w:val="28"/>
        </w:rPr>
        <w:t>19 сельсоветов, в которые входят 42</w:t>
      </w:r>
      <w:r w:rsidRPr="00173AC4">
        <w:rPr>
          <w:sz w:val="28"/>
          <w:szCs w:val="28"/>
        </w:rPr>
        <w:t xml:space="preserve"> поселения.</w:t>
      </w:r>
    </w:p>
    <w:p w:rsidR="00593E7E" w:rsidRDefault="00593E7E" w:rsidP="00DE538A">
      <w:pPr>
        <w:ind w:firstLine="540"/>
        <w:jc w:val="both"/>
        <w:rPr>
          <w:sz w:val="28"/>
          <w:szCs w:val="28"/>
        </w:rPr>
      </w:pPr>
      <w:r w:rsidRPr="00173AC4">
        <w:rPr>
          <w:sz w:val="28"/>
          <w:szCs w:val="28"/>
        </w:rPr>
        <w:t>Сеть учреждений</w:t>
      </w:r>
      <w:r w:rsidR="007C4A30" w:rsidRPr="00173AC4">
        <w:rPr>
          <w:sz w:val="28"/>
          <w:szCs w:val="28"/>
        </w:rPr>
        <w:t xml:space="preserve"> культуры района представлена 3</w:t>
      </w:r>
      <w:r w:rsidR="002241EB">
        <w:rPr>
          <w:sz w:val="28"/>
          <w:szCs w:val="28"/>
        </w:rPr>
        <w:t>1</w:t>
      </w:r>
      <w:r w:rsidR="007C4A30" w:rsidRPr="00173AC4">
        <w:rPr>
          <w:sz w:val="28"/>
          <w:szCs w:val="28"/>
        </w:rPr>
        <w:t xml:space="preserve"> учреждениями культуры</w:t>
      </w:r>
      <w:r w:rsidRPr="00173AC4">
        <w:rPr>
          <w:sz w:val="28"/>
          <w:szCs w:val="28"/>
        </w:rPr>
        <w:t>, в состав которых в</w:t>
      </w:r>
      <w:r w:rsidR="007C4A30" w:rsidRPr="00173AC4">
        <w:rPr>
          <w:sz w:val="28"/>
          <w:szCs w:val="28"/>
        </w:rPr>
        <w:t>ходят  1</w:t>
      </w:r>
      <w:r w:rsidR="00EF0743">
        <w:rPr>
          <w:sz w:val="28"/>
          <w:szCs w:val="28"/>
        </w:rPr>
        <w:t>7</w:t>
      </w:r>
      <w:r w:rsidRPr="00173AC4">
        <w:rPr>
          <w:sz w:val="28"/>
          <w:szCs w:val="28"/>
        </w:rPr>
        <w:t xml:space="preserve"> СДК, 1</w:t>
      </w:r>
      <w:r w:rsidR="002241EB">
        <w:rPr>
          <w:sz w:val="28"/>
          <w:szCs w:val="28"/>
        </w:rPr>
        <w:t>3</w:t>
      </w:r>
      <w:r w:rsidRPr="00173AC4">
        <w:rPr>
          <w:sz w:val="28"/>
          <w:szCs w:val="28"/>
        </w:rPr>
        <w:t xml:space="preserve"> СК, МКУК «Информационно-методический центр»</w:t>
      </w:r>
      <w:r w:rsidR="008E7102" w:rsidRPr="00173AC4">
        <w:rPr>
          <w:sz w:val="28"/>
          <w:szCs w:val="28"/>
        </w:rPr>
        <w:t xml:space="preserve"> (</w:t>
      </w:r>
      <w:r w:rsidR="00070D98" w:rsidRPr="00173AC4">
        <w:rPr>
          <w:sz w:val="28"/>
          <w:szCs w:val="28"/>
        </w:rPr>
        <w:t>в его составе РДК</w:t>
      </w:r>
      <w:r w:rsidR="007C4A30" w:rsidRPr="00173AC4">
        <w:rPr>
          <w:sz w:val="28"/>
          <w:szCs w:val="28"/>
        </w:rPr>
        <w:t xml:space="preserve"> и ЦРБ)</w:t>
      </w:r>
      <w:r w:rsidRPr="00173AC4">
        <w:rPr>
          <w:sz w:val="28"/>
          <w:szCs w:val="28"/>
        </w:rPr>
        <w:t>.</w:t>
      </w:r>
    </w:p>
    <w:p w:rsidR="00EF0743" w:rsidRPr="00173AC4" w:rsidRDefault="00EF0743" w:rsidP="00DE538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МКУК «Информационно - методический центр», юридическое лицо, учредитель - Администрация района.</w:t>
      </w:r>
    </w:p>
    <w:p w:rsidR="00EF0743" w:rsidRDefault="00EF0743" w:rsidP="00EF0743">
      <w:pPr>
        <w:ind w:left="-180" w:firstLine="5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Принята муниципальная программа «Культура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района»  на 2018-2020гг. (постановление Администрации района от 12.10. 2017 № 462).</w:t>
      </w:r>
    </w:p>
    <w:p w:rsidR="00EF0743" w:rsidRDefault="00EF0743" w:rsidP="00EF07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Методическое руководство учреждениями культуры района осуществляет муниципальное казенное учреждение культуры «Информационно-методический центр». </w:t>
      </w:r>
    </w:p>
    <w:p w:rsidR="00EF0743" w:rsidRDefault="00EF0743" w:rsidP="00EF07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штате МКУК «ИМЦ»: директор, заместитель директора, ведущий методист</w:t>
      </w:r>
      <w:r w:rsidR="00466DB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звукооператор, режиссер массовых представлений и обслуживающий персонал. </w:t>
      </w:r>
    </w:p>
    <w:p w:rsidR="00EF0743" w:rsidRDefault="00EF0743" w:rsidP="00EF07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деятельности методической службы в 201</w:t>
      </w:r>
      <w:r w:rsidR="007D39AD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были:</w:t>
      </w:r>
    </w:p>
    <w:p w:rsidR="00EF0743" w:rsidRDefault="00EF0743" w:rsidP="00EF07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методическое обеспечение и координация деятельности КДУ, развития народного творчества;</w:t>
      </w:r>
    </w:p>
    <w:p w:rsidR="00EF0743" w:rsidRDefault="00EF0743" w:rsidP="00EF07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квалификации руководителей и специалистов по предмету деятельности, передача навыков через систему постоянно действующих выставок, мастер-классов, семинаров;</w:t>
      </w:r>
    </w:p>
    <w:p w:rsidR="00EF0743" w:rsidRDefault="00EF0743" w:rsidP="00EF07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патриотическое воспитание подрастающего поколения;</w:t>
      </w:r>
    </w:p>
    <w:p w:rsidR="00EF0743" w:rsidRDefault="00EF0743" w:rsidP="00EF07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пропаганда семейных ценностей, роли родителей в воспитании детей.         </w:t>
      </w:r>
    </w:p>
    <w:p w:rsidR="00EF0743" w:rsidRDefault="00EF0743" w:rsidP="00EF07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культурного досуга на селе;</w:t>
      </w:r>
    </w:p>
    <w:p w:rsidR="00EF0743" w:rsidRDefault="00EF0743" w:rsidP="00EF07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помощи </w:t>
      </w:r>
      <w:proofErr w:type="gramStart"/>
      <w:r>
        <w:rPr>
          <w:sz w:val="28"/>
          <w:szCs w:val="28"/>
        </w:rPr>
        <w:t>сельским</w:t>
      </w:r>
      <w:proofErr w:type="gramEnd"/>
      <w:r>
        <w:rPr>
          <w:sz w:val="28"/>
          <w:szCs w:val="28"/>
        </w:rPr>
        <w:t xml:space="preserve">  КДУ в методике проведения мероприятий;</w:t>
      </w:r>
    </w:p>
    <w:p w:rsidR="00EF0743" w:rsidRDefault="00EF0743" w:rsidP="00EF07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инновационных  форм работы с населением, работа клубных формирований.</w:t>
      </w:r>
    </w:p>
    <w:p w:rsidR="00EF0743" w:rsidRDefault="00EF0743" w:rsidP="00EF07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текущий год проведено </w:t>
      </w:r>
      <w:r w:rsidR="007D39AD">
        <w:rPr>
          <w:sz w:val="28"/>
          <w:szCs w:val="28"/>
        </w:rPr>
        <w:t>18</w:t>
      </w:r>
      <w:r>
        <w:rPr>
          <w:sz w:val="28"/>
          <w:szCs w:val="28"/>
        </w:rPr>
        <w:t xml:space="preserve"> учебных мероприятий, из них 4 семинара.</w:t>
      </w:r>
    </w:p>
    <w:p w:rsidR="00EF0743" w:rsidRDefault="00EF0743" w:rsidP="00EF0743">
      <w:pPr>
        <w:jc w:val="both"/>
        <w:rPr>
          <w:i/>
          <w:sz w:val="28"/>
          <w:szCs w:val="28"/>
        </w:rPr>
      </w:pPr>
    </w:p>
    <w:p w:rsidR="00EF0743" w:rsidRDefault="00EF0743" w:rsidP="00EF07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6021">
        <w:rPr>
          <w:sz w:val="28"/>
          <w:szCs w:val="28"/>
        </w:rPr>
        <w:t xml:space="preserve">  </w:t>
      </w:r>
      <w:r>
        <w:rPr>
          <w:sz w:val="28"/>
          <w:szCs w:val="28"/>
        </w:rPr>
        <w:t>Стало традицией проводить мастер- классы на семинарах, подготовленные сельскими работниками культуры.</w:t>
      </w:r>
    </w:p>
    <w:p w:rsidR="00EF0743" w:rsidRDefault="00EF0743" w:rsidP="00EF07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6021">
        <w:rPr>
          <w:sz w:val="28"/>
          <w:szCs w:val="28"/>
        </w:rPr>
        <w:t xml:space="preserve">  </w:t>
      </w:r>
      <w:r>
        <w:rPr>
          <w:sz w:val="28"/>
          <w:szCs w:val="28"/>
        </w:rPr>
        <w:t>В течение года работала школа молодого специалиста. Занятия проходили 1 раз в месяц. Всего проведено 12 занятий.</w:t>
      </w:r>
    </w:p>
    <w:p w:rsidR="00EF0743" w:rsidRDefault="00EF0743" w:rsidP="00EF07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«Информационно-методическим центром» составлено </w:t>
      </w:r>
      <w:r w:rsidR="007D39AD">
        <w:rPr>
          <w:sz w:val="28"/>
          <w:szCs w:val="28"/>
        </w:rPr>
        <w:t>6</w:t>
      </w:r>
      <w:r>
        <w:rPr>
          <w:sz w:val="28"/>
          <w:szCs w:val="28"/>
        </w:rPr>
        <w:t xml:space="preserve"> сценариев в помощь работе КДУ района, разработано </w:t>
      </w:r>
      <w:r w:rsidR="007D39AD">
        <w:rPr>
          <w:sz w:val="28"/>
          <w:szCs w:val="28"/>
        </w:rPr>
        <w:t>9</w:t>
      </w:r>
      <w:r>
        <w:rPr>
          <w:sz w:val="28"/>
          <w:szCs w:val="28"/>
        </w:rPr>
        <w:t xml:space="preserve"> положений о смотрах и конкурсах. </w:t>
      </w:r>
    </w:p>
    <w:p w:rsidR="00EF0743" w:rsidRDefault="00EF0743" w:rsidP="00EF07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Активно выезжают работники нашего центра для оказания методической и практической  помощи КДУ района. За отчетный период было сделано </w:t>
      </w:r>
      <w:r w:rsidR="0060501F">
        <w:rPr>
          <w:sz w:val="28"/>
          <w:szCs w:val="28"/>
        </w:rPr>
        <w:t>29</w:t>
      </w:r>
      <w:r>
        <w:rPr>
          <w:sz w:val="28"/>
          <w:szCs w:val="28"/>
        </w:rPr>
        <w:t xml:space="preserve"> выездов с целью оказания методической помощи и 1</w:t>
      </w:r>
      <w:r w:rsidR="0060501F">
        <w:rPr>
          <w:sz w:val="28"/>
          <w:szCs w:val="28"/>
        </w:rPr>
        <w:t>1</w:t>
      </w:r>
      <w:r>
        <w:rPr>
          <w:sz w:val="28"/>
          <w:szCs w:val="28"/>
        </w:rPr>
        <w:t xml:space="preserve"> выездов с оказанием практической.</w:t>
      </w:r>
    </w:p>
    <w:p w:rsidR="00EF0743" w:rsidRDefault="00EF0743" w:rsidP="00EF074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Всем коллективам учреждений культуры района оказывается помощь в составлении сценариев, подборе материалов, звукозаписи фонограмм, </w:t>
      </w:r>
      <w:r>
        <w:rPr>
          <w:sz w:val="28"/>
          <w:szCs w:val="28"/>
        </w:rPr>
        <w:lastRenderedPageBreak/>
        <w:t>сценическом и музыкальном оформлении праздников. Большую помощь получают учреждения культуры в подготовке к фестивалю самодеятельного художественного творчества: от подбора репертуара до сценариев и фонограмм.</w:t>
      </w:r>
      <w:r>
        <w:rPr>
          <w:color w:val="000000"/>
          <w:sz w:val="28"/>
          <w:szCs w:val="28"/>
        </w:rPr>
        <w:t xml:space="preserve"> </w:t>
      </w:r>
    </w:p>
    <w:p w:rsidR="00EF0743" w:rsidRDefault="00EF0743" w:rsidP="00EF074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Совместно с комитетом по образованию, комитетом по спорту и делам молодежи  традиционно проводятся:  районный фестиваль самодеятельного художественного творчества, конкурс молодых исполнителей «Музыкальный Олимп», летние Олимпийские Игры, малые Дельфийские Игры, Дни памяти, районный День Матери,  </w:t>
      </w:r>
      <w:r w:rsidR="0060501F">
        <w:rPr>
          <w:color w:val="000000"/>
          <w:sz w:val="28"/>
          <w:szCs w:val="28"/>
        </w:rPr>
        <w:t xml:space="preserve">районный слет студентов, </w:t>
      </w:r>
      <w:r>
        <w:rPr>
          <w:color w:val="000000"/>
          <w:sz w:val="28"/>
          <w:szCs w:val="28"/>
        </w:rPr>
        <w:t>КВН.</w:t>
      </w:r>
    </w:p>
    <w:p w:rsidR="00EF0743" w:rsidRDefault="00EF0743" w:rsidP="00EF074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sz w:val="28"/>
          <w:szCs w:val="28"/>
        </w:rPr>
        <w:t>Информация о проводимых мероприятиях в районе размещается на сайте  Администрации района, раздел «Новости».</w:t>
      </w:r>
    </w:p>
    <w:p w:rsidR="00EF0743" w:rsidRDefault="00EF0743" w:rsidP="00EF07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26021">
        <w:rPr>
          <w:sz w:val="28"/>
          <w:szCs w:val="28"/>
        </w:rPr>
        <w:t xml:space="preserve">  </w:t>
      </w:r>
      <w:r>
        <w:rPr>
          <w:sz w:val="28"/>
          <w:szCs w:val="28"/>
        </w:rPr>
        <w:t>В районной газете «Маяк труда» публикуют заметки и статьи о проводимых мероприятиях,  работе учреждений культуры района.</w:t>
      </w:r>
    </w:p>
    <w:p w:rsidR="00EF0743" w:rsidRPr="00466DB2" w:rsidRDefault="00EF0743" w:rsidP="00EF07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6021">
        <w:rPr>
          <w:sz w:val="28"/>
          <w:szCs w:val="28"/>
        </w:rPr>
        <w:t xml:space="preserve"> </w:t>
      </w:r>
      <w:r w:rsidRPr="00B121CC">
        <w:rPr>
          <w:sz w:val="28"/>
          <w:szCs w:val="28"/>
        </w:rPr>
        <w:t>Основные показатели деятельности учреждений культуры за отчетный период выполнены. В  201</w:t>
      </w:r>
      <w:r w:rsidR="004C0E34">
        <w:rPr>
          <w:sz w:val="28"/>
          <w:szCs w:val="28"/>
        </w:rPr>
        <w:t>8</w:t>
      </w:r>
      <w:r w:rsidRPr="00B121CC">
        <w:rPr>
          <w:sz w:val="28"/>
          <w:szCs w:val="28"/>
        </w:rPr>
        <w:t xml:space="preserve"> году число клубных формирований составило 1</w:t>
      </w:r>
      <w:r w:rsidR="00DF58B2" w:rsidRPr="00DF58B2">
        <w:rPr>
          <w:sz w:val="28"/>
          <w:szCs w:val="28"/>
        </w:rPr>
        <w:t>26</w:t>
      </w:r>
      <w:r w:rsidRPr="00B121CC">
        <w:rPr>
          <w:sz w:val="28"/>
          <w:szCs w:val="28"/>
        </w:rPr>
        <w:t xml:space="preserve">, </w:t>
      </w:r>
      <w:r w:rsidR="00B121CC" w:rsidRPr="00B121CC">
        <w:rPr>
          <w:sz w:val="28"/>
          <w:szCs w:val="28"/>
        </w:rPr>
        <w:t xml:space="preserve">это </w:t>
      </w:r>
      <w:r w:rsidR="004D2075">
        <w:rPr>
          <w:sz w:val="28"/>
          <w:szCs w:val="28"/>
        </w:rPr>
        <w:t xml:space="preserve">на 6 кружков больше, чем в 2017 году (в предыдущем году их было 120), </w:t>
      </w:r>
      <w:r w:rsidRPr="00B121CC">
        <w:rPr>
          <w:sz w:val="28"/>
          <w:szCs w:val="28"/>
        </w:rPr>
        <w:t xml:space="preserve">количество </w:t>
      </w:r>
      <w:r w:rsidR="00B121CC" w:rsidRPr="00B121CC">
        <w:rPr>
          <w:sz w:val="28"/>
          <w:szCs w:val="28"/>
        </w:rPr>
        <w:t>участников клубных формированиях</w:t>
      </w:r>
      <w:r w:rsidRPr="00B121CC">
        <w:rPr>
          <w:sz w:val="28"/>
          <w:szCs w:val="28"/>
        </w:rPr>
        <w:t xml:space="preserve"> составляет </w:t>
      </w:r>
      <w:r w:rsidR="004D2075">
        <w:rPr>
          <w:sz w:val="28"/>
          <w:szCs w:val="28"/>
        </w:rPr>
        <w:t>1527</w:t>
      </w:r>
      <w:r w:rsidRPr="00B121CC">
        <w:rPr>
          <w:sz w:val="28"/>
          <w:szCs w:val="28"/>
        </w:rPr>
        <w:t xml:space="preserve"> человека, что на </w:t>
      </w:r>
      <w:r w:rsidR="004D2075">
        <w:rPr>
          <w:sz w:val="28"/>
          <w:szCs w:val="28"/>
        </w:rPr>
        <w:t>162</w:t>
      </w:r>
      <w:r w:rsidR="00B121CC" w:rsidRPr="00B121CC">
        <w:rPr>
          <w:sz w:val="28"/>
          <w:szCs w:val="28"/>
        </w:rPr>
        <w:t xml:space="preserve"> человек</w:t>
      </w:r>
      <w:r w:rsidR="004D2075">
        <w:rPr>
          <w:sz w:val="28"/>
          <w:szCs w:val="28"/>
        </w:rPr>
        <w:t>а</w:t>
      </w:r>
      <w:r w:rsidR="00B121CC" w:rsidRPr="00B121CC">
        <w:rPr>
          <w:sz w:val="28"/>
          <w:szCs w:val="28"/>
        </w:rPr>
        <w:t xml:space="preserve"> больше. </w:t>
      </w:r>
      <w:r w:rsidR="00DE7EDE">
        <w:rPr>
          <w:sz w:val="28"/>
          <w:szCs w:val="28"/>
        </w:rPr>
        <w:t>У</w:t>
      </w:r>
      <w:r w:rsidRPr="00B121CC">
        <w:rPr>
          <w:sz w:val="28"/>
          <w:szCs w:val="28"/>
        </w:rPr>
        <w:t xml:space="preserve">величилось число проведенных мероприятий на </w:t>
      </w:r>
      <w:r w:rsidR="00220AD9" w:rsidRPr="00220AD9">
        <w:rPr>
          <w:sz w:val="28"/>
          <w:szCs w:val="28"/>
        </w:rPr>
        <w:t>191</w:t>
      </w:r>
      <w:r w:rsidR="00DE7EDE" w:rsidRPr="00220AD9">
        <w:rPr>
          <w:sz w:val="28"/>
          <w:szCs w:val="28"/>
        </w:rPr>
        <w:t xml:space="preserve"> (</w:t>
      </w:r>
      <w:r w:rsidR="00220AD9" w:rsidRPr="00220AD9">
        <w:rPr>
          <w:sz w:val="28"/>
          <w:szCs w:val="28"/>
        </w:rPr>
        <w:t xml:space="preserve">2018 – 6220; </w:t>
      </w:r>
      <w:r w:rsidR="00DE7EDE" w:rsidRPr="00220AD9">
        <w:rPr>
          <w:sz w:val="28"/>
          <w:szCs w:val="28"/>
        </w:rPr>
        <w:t>2017 - 6029</w:t>
      </w:r>
      <w:r w:rsidR="00DE7EDE">
        <w:rPr>
          <w:sz w:val="28"/>
          <w:szCs w:val="28"/>
        </w:rPr>
        <w:t>)</w:t>
      </w:r>
      <w:r w:rsidRPr="00B121CC">
        <w:rPr>
          <w:sz w:val="28"/>
          <w:szCs w:val="28"/>
        </w:rPr>
        <w:t>.</w:t>
      </w:r>
      <w:r w:rsidR="00A87EC9">
        <w:rPr>
          <w:sz w:val="28"/>
          <w:szCs w:val="28"/>
        </w:rPr>
        <w:t xml:space="preserve"> </w:t>
      </w:r>
      <w:r w:rsidR="004D2075">
        <w:rPr>
          <w:sz w:val="28"/>
          <w:szCs w:val="28"/>
        </w:rPr>
        <w:t>О</w:t>
      </w:r>
      <w:r w:rsidR="004563E3">
        <w:rPr>
          <w:sz w:val="28"/>
          <w:szCs w:val="28"/>
        </w:rPr>
        <w:t>дним из приоритетных направлений в 201</w:t>
      </w:r>
      <w:r w:rsidR="004D2075">
        <w:rPr>
          <w:sz w:val="28"/>
          <w:szCs w:val="28"/>
        </w:rPr>
        <w:t>8</w:t>
      </w:r>
      <w:r w:rsidR="004563E3">
        <w:rPr>
          <w:sz w:val="28"/>
          <w:szCs w:val="28"/>
        </w:rPr>
        <w:t xml:space="preserve"> являлось патриотическое воспитание, профилактика экстремизма и терроризма, пропаганда безопасности жизнедеятельности, значительно увеличилось количество информационно-просветительских мероприятий, что на конец года составило </w:t>
      </w:r>
      <w:r w:rsidR="00EB0720">
        <w:rPr>
          <w:sz w:val="28"/>
          <w:szCs w:val="28"/>
        </w:rPr>
        <w:t xml:space="preserve">(2018 </w:t>
      </w:r>
      <w:r w:rsidR="00466DB2">
        <w:rPr>
          <w:sz w:val="28"/>
          <w:szCs w:val="28"/>
        </w:rPr>
        <w:t>– 6</w:t>
      </w:r>
      <w:r w:rsidR="0098362F">
        <w:rPr>
          <w:sz w:val="28"/>
          <w:szCs w:val="28"/>
        </w:rPr>
        <w:t>51</w:t>
      </w:r>
      <w:r w:rsidR="00466DB2">
        <w:rPr>
          <w:sz w:val="28"/>
          <w:szCs w:val="28"/>
        </w:rPr>
        <w:t xml:space="preserve">; </w:t>
      </w:r>
      <w:r w:rsidR="00EB0720">
        <w:rPr>
          <w:sz w:val="28"/>
          <w:szCs w:val="28"/>
        </w:rPr>
        <w:t>2017 -</w:t>
      </w:r>
      <w:r w:rsidR="00466DB2">
        <w:rPr>
          <w:sz w:val="28"/>
          <w:szCs w:val="28"/>
        </w:rPr>
        <w:t xml:space="preserve"> </w:t>
      </w:r>
      <w:r w:rsidR="004563E3" w:rsidRPr="00EB0720">
        <w:rPr>
          <w:sz w:val="28"/>
          <w:szCs w:val="28"/>
        </w:rPr>
        <w:t>667</w:t>
      </w:r>
      <w:r w:rsidR="00EB0720" w:rsidRPr="00466DB2">
        <w:rPr>
          <w:sz w:val="28"/>
          <w:szCs w:val="28"/>
        </w:rPr>
        <w:t>)</w:t>
      </w:r>
      <w:r w:rsidR="004563E3" w:rsidRPr="00466DB2">
        <w:rPr>
          <w:sz w:val="28"/>
          <w:szCs w:val="28"/>
        </w:rPr>
        <w:t xml:space="preserve">, что на </w:t>
      </w:r>
      <w:r w:rsidR="0098362F">
        <w:rPr>
          <w:sz w:val="28"/>
          <w:szCs w:val="28"/>
        </w:rPr>
        <w:t>16</w:t>
      </w:r>
      <w:r w:rsidR="00466DB2" w:rsidRPr="00466DB2">
        <w:rPr>
          <w:sz w:val="28"/>
          <w:szCs w:val="28"/>
        </w:rPr>
        <w:t xml:space="preserve"> </w:t>
      </w:r>
      <w:r w:rsidR="004563E3" w:rsidRPr="00466DB2">
        <w:rPr>
          <w:sz w:val="28"/>
          <w:szCs w:val="28"/>
        </w:rPr>
        <w:t xml:space="preserve">мероприятия </w:t>
      </w:r>
      <w:r w:rsidR="00466DB2" w:rsidRPr="00466DB2">
        <w:rPr>
          <w:sz w:val="28"/>
          <w:szCs w:val="28"/>
        </w:rPr>
        <w:t>мень</w:t>
      </w:r>
      <w:r w:rsidR="004563E3" w:rsidRPr="00466DB2">
        <w:rPr>
          <w:sz w:val="28"/>
          <w:szCs w:val="28"/>
        </w:rPr>
        <w:t>ше предыдущего периода.</w:t>
      </w:r>
    </w:p>
    <w:p w:rsidR="009F7F1C" w:rsidRPr="004D2075" w:rsidRDefault="00D879E6" w:rsidP="009F7F1C">
      <w:pPr>
        <w:jc w:val="both"/>
        <w:rPr>
          <w:color w:val="C0504D" w:themeColor="accent2"/>
          <w:sz w:val="28"/>
          <w:szCs w:val="28"/>
        </w:rPr>
      </w:pPr>
      <w:r w:rsidRPr="004D2075">
        <w:rPr>
          <w:color w:val="C0504D" w:themeColor="accent2"/>
          <w:sz w:val="28"/>
          <w:szCs w:val="28"/>
        </w:rPr>
        <w:t xml:space="preserve">    </w:t>
      </w:r>
      <w:r w:rsidR="009F7F1C">
        <w:rPr>
          <w:color w:val="C0504D" w:themeColor="accent2"/>
          <w:sz w:val="28"/>
          <w:szCs w:val="28"/>
        </w:rPr>
        <w:t xml:space="preserve">  </w:t>
      </w:r>
      <w:r w:rsidR="009F7F1C" w:rsidRPr="00B23C74">
        <w:rPr>
          <w:rFonts w:eastAsia="Calibri"/>
          <w:sz w:val="28"/>
          <w:szCs w:val="28"/>
          <w:lang w:eastAsia="en-US"/>
        </w:rPr>
        <w:t xml:space="preserve"> В 2018 году </w:t>
      </w:r>
      <w:r w:rsidR="009F7F1C">
        <w:rPr>
          <w:rFonts w:eastAsia="Calibri"/>
          <w:sz w:val="28"/>
          <w:szCs w:val="28"/>
          <w:lang w:eastAsia="en-US"/>
        </w:rPr>
        <w:t xml:space="preserve">село Безголосово </w:t>
      </w:r>
      <w:r w:rsidR="009F7F1C" w:rsidRPr="00B23C74">
        <w:rPr>
          <w:rFonts w:eastAsia="Calibri"/>
          <w:sz w:val="28"/>
          <w:szCs w:val="28"/>
          <w:lang w:eastAsia="en-US"/>
        </w:rPr>
        <w:t>принял</w:t>
      </w:r>
      <w:r w:rsidR="009F7F1C">
        <w:rPr>
          <w:rFonts w:eastAsia="Calibri"/>
          <w:sz w:val="28"/>
          <w:szCs w:val="28"/>
          <w:lang w:eastAsia="en-US"/>
        </w:rPr>
        <w:t>о</w:t>
      </w:r>
      <w:r w:rsidR="009F7F1C" w:rsidRPr="00B23C74">
        <w:rPr>
          <w:rFonts w:eastAsia="Calibri"/>
          <w:sz w:val="28"/>
          <w:szCs w:val="28"/>
          <w:lang w:eastAsia="en-US"/>
        </w:rPr>
        <w:t xml:space="preserve"> участие в программе местных инициатив и отремонтировали крышу СДК. Общая стоимость по ремонту составила около 2.2 миллиона рублей. Район выделил 1.25 млн. рублей. Край добавил 700 тысяч рублей, местный бюджет – 50 тысяч рублей остальные средства собрали с населения и спонсоров.</w:t>
      </w:r>
    </w:p>
    <w:p w:rsidR="00B23C74" w:rsidRPr="00056301" w:rsidRDefault="004E7CBA" w:rsidP="00EF0743">
      <w:pPr>
        <w:jc w:val="both"/>
        <w:rPr>
          <w:sz w:val="28"/>
          <w:szCs w:val="28"/>
        </w:rPr>
      </w:pPr>
      <w:r w:rsidRPr="004D2075">
        <w:rPr>
          <w:i/>
          <w:color w:val="C0504D" w:themeColor="accent2"/>
          <w:sz w:val="28"/>
          <w:szCs w:val="28"/>
        </w:rPr>
        <w:t xml:space="preserve"> </w:t>
      </w:r>
      <w:r w:rsidR="00EF0743" w:rsidRPr="004D2075">
        <w:rPr>
          <w:color w:val="C0504D" w:themeColor="accent2"/>
          <w:sz w:val="28"/>
          <w:szCs w:val="28"/>
        </w:rPr>
        <w:t xml:space="preserve">      </w:t>
      </w:r>
      <w:r w:rsidR="00EF0743" w:rsidRPr="00056301">
        <w:rPr>
          <w:sz w:val="28"/>
          <w:szCs w:val="28"/>
        </w:rPr>
        <w:t xml:space="preserve">По программе «Культура </w:t>
      </w:r>
      <w:proofErr w:type="spellStart"/>
      <w:r w:rsidR="00EF0743" w:rsidRPr="00056301">
        <w:rPr>
          <w:sz w:val="28"/>
          <w:szCs w:val="28"/>
        </w:rPr>
        <w:t>Алейского</w:t>
      </w:r>
      <w:proofErr w:type="spellEnd"/>
      <w:r w:rsidR="00EF0743" w:rsidRPr="00056301">
        <w:rPr>
          <w:sz w:val="28"/>
          <w:szCs w:val="28"/>
        </w:rPr>
        <w:t xml:space="preserve"> района» на 201</w:t>
      </w:r>
      <w:r w:rsidR="00056301" w:rsidRPr="00056301">
        <w:rPr>
          <w:sz w:val="28"/>
          <w:szCs w:val="28"/>
        </w:rPr>
        <w:t>8</w:t>
      </w:r>
      <w:r w:rsidR="00EF0743" w:rsidRPr="00056301">
        <w:rPr>
          <w:sz w:val="28"/>
          <w:szCs w:val="28"/>
        </w:rPr>
        <w:t>-20</w:t>
      </w:r>
      <w:r w:rsidR="00056301" w:rsidRPr="00056301">
        <w:rPr>
          <w:sz w:val="28"/>
          <w:szCs w:val="28"/>
        </w:rPr>
        <w:t>20</w:t>
      </w:r>
      <w:r w:rsidR="00EF0743" w:rsidRPr="00056301">
        <w:rPr>
          <w:sz w:val="28"/>
          <w:szCs w:val="28"/>
        </w:rPr>
        <w:t xml:space="preserve"> годы  за счет районного бюджета </w:t>
      </w:r>
      <w:r w:rsidR="006B0F6D" w:rsidRPr="00056301">
        <w:rPr>
          <w:sz w:val="28"/>
          <w:szCs w:val="28"/>
        </w:rPr>
        <w:t xml:space="preserve">выделено </w:t>
      </w:r>
      <w:r w:rsidR="00056301" w:rsidRPr="00056301">
        <w:rPr>
          <w:sz w:val="28"/>
          <w:szCs w:val="28"/>
        </w:rPr>
        <w:t>844662,61 тысячи рублей, из них основные средства на сумму 502259,70 тысяч рублей.</w:t>
      </w:r>
    </w:p>
    <w:p w:rsidR="00EF0743" w:rsidRPr="009F7F1C" w:rsidRDefault="00EF0743" w:rsidP="00EF0743">
      <w:pPr>
        <w:ind w:firstLine="540"/>
        <w:jc w:val="both"/>
        <w:rPr>
          <w:sz w:val="28"/>
          <w:szCs w:val="28"/>
        </w:rPr>
      </w:pPr>
      <w:r w:rsidRPr="00056301">
        <w:rPr>
          <w:sz w:val="28"/>
          <w:szCs w:val="28"/>
        </w:rPr>
        <w:t xml:space="preserve">Оформлена подписка для сельских библиотек на сумму </w:t>
      </w:r>
      <w:r w:rsidR="00056301" w:rsidRPr="00056301">
        <w:rPr>
          <w:sz w:val="28"/>
          <w:szCs w:val="28"/>
        </w:rPr>
        <w:t>119971,41</w:t>
      </w:r>
      <w:r w:rsidR="00210151" w:rsidRPr="00056301">
        <w:rPr>
          <w:sz w:val="28"/>
          <w:szCs w:val="28"/>
        </w:rPr>
        <w:t xml:space="preserve"> тысяч  рублей, </w:t>
      </w:r>
      <w:r w:rsidR="005E2268" w:rsidRPr="00056301">
        <w:rPr>
          <w:sz w:val="28"/>
          <w:szCs w:val="28"/>
        </w:rPr>
        <w:t>приобретена</w:t>
      </w:r>
      <w:r w:rsidR="00210151" w:rsidRPr="00056301">
        <w:rPr>
          <w:sz w:val="28"/>
          <w:szCs w:val="28"/>
        </w:rPr>
        <w:t xml:space="preserve"> литература на </w:t>
      </w:r>
      <w:r w:rsidR="00056301" w:rsidRPr="00056301">
        <w:rPr>
          <w:sz w:val="28"/>
          <w:szCs w:val="28"/>
        </w:rPr>
        <w:t>28000</w:t>
      </w:r>
      <w:r w:rsidR="00210151" w:rsidRPr="00056301">
        <w:rPr>
          <w:sz w:val="28"/>
          <w:szCs w:val="28"/>
        </w:rPr>
        <w:t xml:space="preserve"> тысяч рублей</w:t>
      </w:r>
      <w:r w:rsidR="00056301" w:rsidRPr="00056301">
        <w:rPr>
          <w:sz w:val="28"/>
          <w:szCs w:val="28"/>
        </w:rPr>
        <w:t xml:space="preserve"> (краевой бюджет) и 6</w:t>
      </w:r>
      <w:r w:rsidR="00E260C2">
        <w:rPr>
          <w:sz w:val="28"/>
          <w:szCs w:val="28"/>
        </w:rPr>
        <w:t>0</w:t>
      </w:r>
      <w:r w:rsidR="00056301" w:rsidRPr="00056301">
        <w:rPr>
          <w:sz w:val="28"/>
          <w:szCs w:val="28"/>
        </w:rPr>
        <w:t>000 тысяч рублей (местный бюджет)</w:t>
      </w:r>
      <w:r w:rsidR="00210151" w:rsidRPr="00056301">
        <w:rPr>
          <w:sz w:val="28"/>
          <w:szCs w:val="28"/>
        </w:rPr>
        <w:t>.</w:t>
      </w:r>
      <w:r w:rsidR="00210151" w:rsidRPr="004D2075">
        <w:rPr>
          <w:color w:val="C0504D" w:themeColor="accent2"/>
          <w:sz w:val="28"/>
          <w:szCs w:val="28"/>
        </w:rPr>
        <w:t xml:space="preserve"> </w:t>
      </w:r>
      <w:proofErr w:type="gramStart"/>
      <w:r w:rsidR="00210151" w:rsidRPr="00DD3CCC">
        <w:rPr>
          <w:sz w:val="28"/>
          <w:szCs w:val="28"/>
        </w:rPr>
        <w:t xml:space="preserve">На участие в краевых конкурсах </w:t>
      </w:r>
      <w:r w:rsidR="00DD3CCC" w:rsidRPr="00DD3CCC">
        <w:rPr>
          <w:sz w:val="28"/>
          <w:szCs w:val="28"/>
        </w:rPr>
        <w:t>6,9</w:t>
      </w:r>
      <w:r w:rsidR="00210151" w:rsidRPr="00DD3CCC">
        <w:rPr>
          <w:sz w:val="28"/>
          <w:szCs w:val="28"/>
        </w:rPr>
        <w:t xml:space="preserve"> тысяч рублей, на проведение районных конкурсов, мероприятий израсходовано </w:t>
      </w:r>
      <w:r w:rsidR="00DD3CCC" w:rsidRPr="00DD3CCC">
        <w:rPr>
          <w:sz w:val="28"/>
          <w:szCs w:val="28"/>
        </w:rPr>
        <w:t>378,5</w:t>
      </w:r>
      <w:r w:rsidR="00D46304" w:rsidRPr="00DD3CCC">
        <w:rPr>
          <w:sz w:val="28"/>
          <w:szCs w:val="28"/>
        </w:rPr>
        <w:t xml:space="preserve"> тысяч рублей, приобретены: </w:t>
      </w:r>
      <w:r w:rsidR="00210151" w:rsidRPr="00DD3CCC">
        <w:rPr>
          <w:sz w:val="28"/>
          <w:szCs w:val="28"/>
        </w:rPr>
        <w:t xml:space="preserve">комплект </w:t>
      </w:r>
      <w:proofErr w:type="spellStart"/>
      <w:r w:rsidR="00210151" w:rsidRPr="00D46304">
        <w:rPr>
          <w:sz w:val="28"/>
          <w:szCs w:val="28"/>
        </w:rPr>
        <w:t>звукоусилительной</w:t>
      </w:r>
      <w:proofErr w:type="spellEnd"/>
      <w:r w:rsidR="00210151" w:rsidRPr="00D46304">
        <w:rPr>
          <w:sz w:val="28"/>
          <w:szCs w:val="28"/>
        </w:rPr>
        <w:t xml:space="preserve"> </w:t>
      </w:r>
      <w:r w:rsidR="00D46304" w:rsidRPr="00D46304">
        <w:rPr>
          <w:sz w:val="28"/>
          <w:szCs w:val="28"/>
        </w:rPr>
        <w:t xml:space="preserve"> </w:t>
      </w:r>
      <w:r w:rsidR="00210151" w:rsidRPr="00D46304">
        <w:rPr>
          <w:sz w:val="28"/>
          <w:szCs w:val="28"/>
        </w:rPr>
        <w:t>аппаратуры</w:t>
      </w:r>
      <w:r w:rsidR="00D46304" w:rsidRPr="00D46304">
        <w:rPr>
          <w:sz w:val="28"/>
          <w:szCs w:val="28"/>
        </w:rPr>
        <w:t xml:space="preserve"> и</w:t>
      </w:r>
      <w:r w:rsidR="00210151" w:rsidRPr="00D46304">
        <w:rPr>
          <w:sz w:val="28"/>
          <w:szCs w:val="28"/>
        </w:rPr>
        <w:t xml:space="preserve"> </w:t>
      </w:r>
      <w:r w:rsidR="00D46304" w:rsidRPr="00D46304">
        <w:rPr>
          <w:sz w:val="28"/>
          <w:szCs w:val="28"/>
        </w:rPr>
        <w:t xml:space="preserve">микшерный пульт </w:t>
      </w:r>
      <w:r w:rsidR="00210151" w:rsidRPr="00D46304">
        <w:rPr>
          <w:sz w:val="28"/>
          <w:szCs w:val="28"/>
        </w:rPr>
        <w:t xml:space="preserve">для </w:t>
      </w:r>
      <w:proofErr w:type="spellStart"/>
      <w:r w:rsidR="00056301" w:rsidRPr="00D46304">
        <w:rPr>
          <w:sz w:val="28"/>
          <w:szCs w:val="28"/>
        </w:rPr>
        <w:t>Толстодубровского</w:t>
      </w:r>
      <w:proofErr w:type="spellEnd"/>
      <w:r w:rsidR="00D46304" w:rsidRPr="00D46304">
        <w:rPr>
          <w:sz w:val="28"/>
          <w:szCs w:val="28"/>
        </w:rPr>
        <w:t xml:space="preserve"> </w:t>
      </w:r>
      <w:r w:rsidR="00056301" w:rsidRPr="00D46304">
        <w:rPr>
          <w:sz w:val="28"/>
          <w:szCs w:val="28"/>
        </w:rPr>
        <w:t>СДК</w:t>
      </w:r>
      <w:r w:rsidR="00D46304" w:rsidRPr="00D46304">
        <w:rPr>
          <w:sz w:val="28"/>
          <w:szCs w:val="28"/>
        </w:rPr>
        <w:t xml:space="preserve"> на сумму 35000тысяч рублей</w:t>
      </w:r>
      <w:r w:rsidR="00210151" w:rsidRPr="00D46304">
        <w:rPr>
          <w:sz w:val="28"/>
          <w:szCs w:val="28"/>
        </w:rPr>
        <w:t xml:space="preserve"> и</w:t>
      </w:r>
      <w:r w:rsidR="00D46304" w:rsidRPr="00D46304">
        <w:rPr>
          <w:sz w:val="28"/>
          <w:szCs w:val="28"/>
        </w:rPr>
        <w:t xml:space="preserve"> комплект</w:t>
      </w:r>
      <w:r w:rsidR="00210151" w:rsidRPr="00D46304">
        <w:rPr>
          <w:sz w:val="28"/>
          <w:szCs w:val="28"/>
        </w:rPr>
        <w:t xml:space="preserve"> </w:t>
      </w:r>
      <w:proofErr w:type="spellStart"/>
      <w:r w:rsidR="00D46304" w:rsidRPr="00D46304">
        <w:rPr>
          <w:sz w:val="28"/>
          <w:szCs w:val="28"/>
        </w:rPr>
        <w:t>звукоусилительной</w:t>
      </w:r>
      <w:proofErr w:type="spellEnd"/>
      <w:r w:rsidR="00D46304" w:rsidRPr="00D46304">
        <w:rPr>
          <w:sz w:val="28"/>
          <w:szCs w:val="28"/>
        </w:rPr>
        <w:t xml:space="preserve">  аппаратуры и микшерный пульт для </w:t>
      </w:r>
      <w:proofErr w:type="spellStart"/>
      <w:r w:rsidR="00D46304" w:rsidRPr="00D46304">
        <w:rPr>
          <w:sz w:val="28"/>
          <w:szCs w:val="28"/>
        </w:rPr>
        <w:t>Большепанюшевского</w:t>
      </w:r>
      <w:proofErr w:type="spellEnd"/>
      <w:r w:rsidR="00D46304" w:rsidRPr="00D46304">
        <w:rPr>
          <w:sz w:val="28"/>
          <w:szCs w:val="28"/>
        </w:rPr>
        <w:t xml:space="preserve"> </w:t>
      </w:r>
      <w:r w:rsidR="00210151" w:rsidRPr="00D46304">
        <w:rPr>
          <w:sz w:val="28"/>
          <w:szCs w:val="28"/>
        </w:rPr>
        <w:t>С</w:t>
      </w:r>
      <w:r w:rsidR="00D46304" w:rsidRPr="00D46304">
        <w:rPr>
          <w:sz w:val="28"/>
          <w:szCs w:val="28"/>
        </w:rPr>
        <w:t>Д</w:t>
      </w:r>
      <w:r w:rsidR="00210151" w:rsidRPr="00D46304">
        <w:rPr>
          <w:sz w:val="28"/>
          <w:szCs w:val="28"/>
        </w:rPr>
        <w:t>К</w:t>
      </w:r>
      <w:r w:rsidR="00D46304" w:rsidRPr="00D46304">
        <w:rPr>
          <w:sz w:val="28"/>
          <w:szCs w:val="28"/>
        </w:rPr>
        <w:t xml:space="preserve"> на сумму 34700, </w:t>
      </w:r>
      <w:r w:rsidR="00D46304">
        <w:rPr>
          <w:sz w:val="28"/>
          <w:szCs w:val="28"/>
        </w:rPr>
        <w:t>п</w:t>
      </w:r>
      <w:r w:rsidR="00D46304" w:rsidRPr="00D46304">
        <w:rPr>
          <w:sz w:val="28"/>
          <w:szCs w:val="28"/>
        </w:rPr>
        <w:t xml:space="preserve">ринтер в </w:t>
      </w:r>
      <w:proofErr w:type="spellStart"/>
      <w:r w:rsidR="00D46304" w:rsidRPr="00D46304">
        <w:rPr>
          <w:sz w:val="28"/>
          <w:szCs w:val="28"/>
        </w:rPr>
        <w:t>Большепанюшевскую</w:t>
      </w:r>
      <w:proofErr w:type="spellEnd"/>
      <w:r w:rsidR="00D46304" w:rsidRPr="00D46304">
        <w:rPr>
          <w:sz w:val="28"/>
          <w:szCs w:val="28"/>
        </w:rPr>
        <w:t xml:space="preserve"> библиотеку на сумму 9999 тысяч </w:t>
      </w:r>
      <w:r w:rsidR="00D46304" w:rsidRPr="009F7F1C">
        <w:rPr>
          <w:sz w:val="28"/>
          <w:szCs w:val="28"/>
        </w:rPr>
        <w:t>рублей</w:t>
      </w:r>
      <w:r w:rsidR="00210151" w:rsidRPr="009F7F1C">
        <w:rPr>
          <w:sz w:val="28"/>
          <w:szCs w:val="28"/>
        </w:rPr>
        <w:t xml:space="preserve">, </w:t>
      </w:r>
      <w:r w:rsidR="00D46304" w:rsidRPr="009F7F1C">
        <w:rPr>
          <w:sz w:val="28"/>
          <w:szCs w:val="28"/>
        </w:rPr>
        <w:t>акустическая система на сумму 55000 тысяч рублей</w:t>
      </w:r>
      <w:proofErr w:type="gramEnd"/>
      <w:r w:rsidR="00D46304" w:rsidRPr="009F7F1C">
        <w:rPr>
          <w:sz w:val="28"/>
          <w:szCs w:val="28"/>
        </w:rPr>
        <w:t xml:space="preserve">, </w:t>
      </w:r>
      <w:proofErr w:type="gramStart"/>
      <w:r w:rsidR="00D46304" w:rsidRPr="009F7F1C">
        <w:rPr>
          <w:sz w:val="28"/>
          <w:szCs w:val="28"/>
        </w:rPr>
        <w:t xml:space="preserve">радиосистема на 11640 тысяч рублей, зеркальная камера на сумму 39999 тысяч рублей, видеокамера на 49999 тысяч рублей, </w:t>
      </w:r>
      <w:proofErr w:type="spellStart"/>
      <w:r w:rsidR="00D46304" w:rsidRPr="009F7F1C">
        <w:rPr>
          <w:sz w:val="28"/>
          <w:szCs w:val="28"/>
        </w:rPr>
        <w:t>флешкарта</w:t>
      </w:r>
      <w:proofErr w:type="spellEnd"/>
      <w:r w:rsidR="00D46304" w:rsidRPr="009F7F1C">
        <w:rPr>
          <w:sz w:val="28"/>
          <w:szCs w:val="28"/>
        </w:rPr>
        <w:t xml:space="preserve"> и сумка на 4688 тысяч рублей, мультимедийный проектор на сумму 182000 тысячи рублей, телефон </w:t>
      </w:r>
      <w:r w:rsidR="00D46304" w:rsidRPr="009F7F1C">
        <w:rPr>
          <w:sz w:val="28"/>
          <w:szCs w:val="28"/>
        </w:rPr>
        <w:lastRenderedPageBreak/>
        <w:t>на 3300 тысячи рублей, проекционное полотно на 285500 тысяч рублей, системный блок на 20000 тысяч рублей, стулья на 7500 тысяч рублей.</w:t>
      </w:r>
      <w:proofErr w:type="gramEnd"/>
      <w:r w:rsidR="009F7F1C" w:rsidRPr="009F7F1C">
        <w:rPr>
          <w:sz w:val="28"/>
          <w:szCs w:val="28"/>
        </w:rPr>
        <w:t xml:space="preserve"> </w:t>
      </w:r>
      <w:proofErr w:type="gramStart"/>
      <w:r w:rsidR="009F7F1C" w:rsidRPr="009F7F1C">
        <w:rPr>
          <w:sz w:val="28"/>
          <w:szCs w:val="28"/>
        </w:rPr>
        <w:t>Подключены к сети интернет и получили оргтехнику с. Осколково, п. Совхозный, с. Дружба, п. Алейский на сумму 80205,4 тысяч рублей (из них 65800 финансирование из краевого бюджета).</w:t>
      </w:r>
      <w:r w:rsidRPr="009F7F1C">
        <w:rPr>
          <w:sz w:val="28"/>
          <w:szCs w:val="28"/>
        </w:rPr>
        <w:t xml:space="preserve"> </w:t>
      </w:r>
      <w:proofErr w:type="gramEnd"/>
    </w:p>
    <w:p w:rsidR="00EF0743" w:rsidRPr="009F7F1C" w:rsidRDefault="009F7F1C" w:rsidP="009F7F1C">
      <w:pPr>
        <w:jc w:val="both"/>
        <w:rPr>
          <w:color w:val="C0504D" w:themeColor="accent2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F0743" w:rsidRPr="002C3D72">
        <w:rPr>
          <w:sz w:val="28"/>
          <w:szCs w:val="28"/>
        </w:rPr>
        <w:t xml:space="preserve">Для организации досуга детей и подростков в районе,  в учреждениях культуры,  созданы и работают  </w:t>
      </w:r>
      <w:r w:rsidR="00B01740">
        <w:rPr>
          <w:sz w:val="28"/>
          <w:szCs w:val="28"/>
        </w:rPr>
        <w:t>48</w:t>
      </w:r>
      <w:r w:rsidR="00EF0743" w:rsidRPr="002C3D72">
        <w:rPr>
          <w:sz w:val="28"/>
          <w:szCs w:val="28"/>
        </w:rPr>
        <w:t xml:space="preserve"> клубных объединение, в которых занимаются </w:t>
      </w:r>
      <w:r w:rsidR="007265D3" w:rsidRPr="00597EA9">
        <w:rPr>
          <w:sz w:val="28"/>
          <w:szCs w:val="28"/>
        </w:rPr>
        <w:t>6</w:t>
      </w:r>
      <w:r w:rsidR="00597EA9" w:rsidRPr="00597EA9">
        <w:rPr>
          <w:sz w:val="28"/>
          <w:szCs w:val="28"/>
        </w:rPr>
        <w:t>0</w:t>
      </w:r>
      <w:r w:rsidR="00B01740">
        <w:rPr>
          <w:sz w:val="28"/>
          <w:szCs w:val="28"/>
        </w:rPr>
        <w:t>1</w:t>
      </w:r>
      <w:r w:rsidR="00EF0743" w:rsidRPr="002C3D72">
        <w:rPr>
          <w:sz w:val="28"/>
          <w:szCs w:val="28"/>
        </w:rPr>
        <w:t xml:space="preserve"> человека. Деятельность кружков, объединений, клубов по интересам направлена на воспитание у детей, подростков и молодежи эстетического вкуса, развитие духовности, удовлетворение потребности в творческой самореализации, развитие коммуникативных способностей. </w:t>
      </w:r>
    </w:p>
    <w:p w:rsidR="00EF0743" w:rsidRDefault="00EF0743" w:rsidP="00EF0743">
      <w:pPr>
        <w:jc w:val="center"/>
        <w:rPr>
          <w:b/>
          <w:i/>
          <w:sz w:val="28"/>
          <w:szCs w:val="28"/>
        </w:rPr>
      </w:pPr>
    </w:p>
    <w:p w:rsidR="00EF0743" w:rsidRDefault="00EF0743" w:rsidP="00EF0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Детские и подростковые формирования, созданные в 201</w:t>
      </w:r>
      <w:r w:rsidR="004D207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году</w:t>
      </w:r>
    </w:p>
    <w:p w:rsidR="00EF0743" w:rsidRDefault="00EF0743" w:rsidP="00EF0743">
      <w:pPr>
        <w:rPr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07"/>
        <w:gridCol w:w="3241"/>
        <w:gridCol w:w="2700"/>
        <w:gridCol w:w="2623"/>
      </w:tblGrid>
      <w:tr w:rsidR="00EF0743" w:rsidTr="003D62E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43" w:rsidRDefault="00EF0743" w:rsidP="003D6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43" w:rsidRDefault="00EF0743" w:rsidP="003D6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коллектива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43" w:rsidRDefault="00B73F7D" w:rsidP="003D6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занятия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43" w:rsidRDefault="00EF0743" w:rsidP="003D6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</w:tr>
      <w:tr w:rsidR="00EF0743" w:rsidTr="003D62E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43" w:rsidRDefault="00EF0743" w:rsidP="003D6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43" w:rsidRDefault="000E393E" w:rsidP="003D62E2">
            <w:pPr>
              <w:rPr>
                <w:sz w:val="28"/>
                <w:szCs w:val="28"/>
              </w:rPr>
            </w:pPr>
            <w:r w:rsidRPr="004710F9">
              <w:rPr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4710F9">
              <w:rPr>
                <w:color w:val="000000" w:themeColor="text1"/>
                <w:sz w:val="28"/>
                <w:szCs w:val="28"/>
                <w:lang w:eastAsia="ru-RU"/>
              </w:rPr>
              <w:t>Домисолька</w:t>
            </w:r>
            <w:proofErr w:type="spellEnd"/>
            <w:r w:rsidRPr="004710F9">
              <w:rPr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43" w:rsidRDefault="000E393E" w:rsidP="003D62E2">
            <w:pPr>
              <w:rPr>
                <w:sz w:val="28"/>
                <w:szCs w:val="28"/>
              </w:rPr>
            </w:pPr>
            <w:r w:rsidRPr="004710F9">
              <w:rPr>
                <w:color w:val="000000" w:themeColor="text1"/>
                <w:sz w:val="28"/>
                <w:szCs w:val="28"/>
                <w:lang w:eastAsia="ru-RU"/>
              </w:rPr>
              <w:t>Вокальный кружок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43" w:rsidRDefault="00EF0743" w:rsidP="000E3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="000E393E">
              <w:rPr>
                <w:sz w:val="28"/>
                <w:szCs w:val="28"/>
              </w:rPr>
              <w:t>Осколково</w:t>
            </w:r>
          </w:p>
        </w:tc>
      </w:tr>
      <w:tr w:rsidR="00EF0743" w:rsidTr="003D62E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43" w:rsidRDefault="00EF0743" w:rsidP="003D6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43" w:rsidRPr="00C90589" w:rsidRDefault="00C90589" w:rsidP="003D62E2">
            <w:pPr>
              <w:rPr>
                <w:sz w:val="28"/>
                <w:szCs w:val="28"/>
              </w:rPr>
            </w:pPr>
            <w:r w:rsidRPr="00C90589">
              <w:rPr>
                <w:rFonts w:eastAsia="Calibri"/>
                <w:sz w:val="28"/>
                <w:szCs w:val="28"/>
              </w:rPr>
              <w:t>«Умелые ручки»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43" w:rsidRDefault="00EF0743" w:rsidP="003D6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Декоративно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рикладного творчества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43" w:rsidRDefault="00C90589" w:rsidP="00C90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F074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Александровский</w:t>
            </w:r>
          </w:p>
        </w:tc>
      </w:tr>
      <w:tr w:rsidR="00EF0743" w:rsidTr="00630B04">
        <w:trPr>
          <w:trHeight w:val="80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43" w:rsidRPr="008259E9" w:rsidRDefault="00EF0743" w:rsidP="003D62E2">
            <w:pPr>
              <w:rPr>
                <w:sz w:val="28"/>
                <w:szCs w:val="28"/>
              </w:rPr>
            </w:pPr>
            <w:r w:rsidRPr="008259E9">
              <w:rPr>
                <w:sz w:val="28"/>
                <w:szCs w:val="28"/>
              </w:rPr>
              <w:t>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43" w:rsidRPr="008259E9" w:rsidRDefault="00EF0743" w:rsidP="008259E9">
            <w:pPr>
              <w:rPr>
                <w:sz w:val="28"/>
                <w:szCs w:val="28"/>
              </w:rPr>
            </w:pPr>
            <w:r w:rsidRPr="008259E9">
              <w:rPr>
                <w:sz w:val="28"/>
                <w:szCs w:val="28"/>
              </w:rPr>
              <w:t>«</w:t>
            </w:r>
            <w:r w:rsidR="008259E9">
              <w:rPr>
                <w:sz w:val="28"/>
                <w:szCs w:val="28"/>
              </w:rPr>
              <w:t>Калейдоскоп</w:t>
            </w:r>
            <w:r w:rsidRPr="008259E9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43" w:rsidRPr="008259E9" w:rsidRDefault="008259E9" w:rsidP="003D6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Декоративно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рикладного творчества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43" w:rsidRPr="008259E9" w:rsidRDefault="00EF0743" w:rsidP="008259E9">
            <w:pPr>
              <w:rPr>
                <w:sz w:val="28"/>
                <w:szCs w:val="28"/>
              </w:rPr>
            </w:pPr>
            <w:r w:rsidRPr="008259E9">
              <w:rPr>
                <w:sz w:val="28"/>
                <w:szCs w:val="28"/>
              </w:rPr>
              <w:t xml:space="preserve">с. </w:t>
            </w:r>
            <w:proofErr w:type="spellStart"/>
            <w:r w:rsidR="008259E9">
              <w:rPr>
                <w:sz w:val="28"/>
                <w:szCs w:val="28"/>
              </w:rPr>
              <w:t>Савинка</w:t>
            </w:r>
            <w:proofErr w:type="spellEnd"/>
          </w:p>
        </w:tc>
      </w:tr>
      <w:tr w:rsidR="00EF0743" w:rsidTr="003D62E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43" w:rsidRDefault="00EF0743" w:rsidP="003D6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04" w:rsidRPr="00630B04" w:rsidRDefault="00630B04" w:rsidP="00630B04">
            <w:pPr>
              <w:overflowPunct w:val="0"/>
              <w:autoSpaceDE w:val="0"/>
              <w:autoSpaceDN w:val="0"/>
              <w:adjustRightInd w:val="0"/>
              <w:ind w:right="-598"/>
              <w:textAlignment w:val="baseline"/>
              <w:rPr>
                <w:sz w:val="28"/>
                <w:szCs w:val="28"/>
              </w:rPr>
            </w:pPr>
            <w:r w:rsidRPr="00630B04">
              <w:rPr>
                <w:sz w:val="28"/>
                <w:szCs w:val="28"/>
              </w:rPr>
              <w:t>«</w:t>
            </w:r>
            <w:proofErr w:type="spellStart"/>
            <w:r w:rsidRPr="00630B04">
              <w:rPr>
                <w:sz w:val="28"/>
                <w:szCs w:val="28"/>
              </w:rPr>
              <w:t>Хорохорушки</w:t>
            </w:r>
            <w:proofErr w:type="spellEnd"/>
            <w:r w:rsidRPr="00630B04">
              <w:rPr>
                <w:sz w:val="28"/>
                <w:szCs w:val="28"/>
              </w:rPr>
              <w:t>»</w:t>
            </w:r>
          </w:p>
          <w:p w:rsidR="00EF0743" w:rsidRPr="00630B04" w:rsidRDefault="00630B04" w:rsidP="00630B04">
            <w:pPr>
              <w:rPr>
                <w:sz w:val="28"/>
                <w:szCs w:val="28"/>
              </w:rPr>
            </w:pPr>
            <w:r w:rsidRPr="00630B04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43" w:rsidRPr="00630B04" w:rsidRDefault="00EF0743" w:rsidP="003D62E2">
            <w:pPr>
              <w:rPr>
                <w:sz w:val="28"/>
                <w:szCs w:val="28"/>
              </w:rPr>
            </w:pPr>
            <w:r w:rsidRPr="00630B04">
              <w:rPr>
                <w:sz w:val="28"/>
                <w:szCs w:val="28"/>
              </w:rPr>
              <w:t>Вокальный кружок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43" w:rsidRPr="00630B04" w:rsidRDefault="00630B04" w:rsidP="00630B04">
            <w:pPr>
              <w:rPr>
                <w:sz w:val="28"/>
                <w:szCs w:val="28"/>
              </w:rPr>
            </w:pPr>
            <w:r w:rsidRPr="00630B04">
              <w:rPr>
                <w:sz w:val="28"/>
                <w:szCs w:val="28"/>
              </w:rPr>
              <w:t>п</w:t>
            </w:r>
            <w:r w:rsidR="00EF0743" w:rsidRPr="00630B04">
              <w:rPr>
                <w:sz w:val="28"/>
                <w:szCs w:val="28"/>
              </w:rPr>
              <w:t xml:space="preserve">. </w:t>
            </w:r>
            <w:r w:rsidRPr="00630B04">
              <w:rPr>
                <w:sz w:val="28"/>
                <w:szCs w:val="28"/>
              </w:rPr>
              <w:t>Солнечный</w:t>
            </w:r>
          </w:p>
        </w:tc>
      </w:tr>
      <w:tr w:rsidR="003703A3" w:rsidTr="003D62E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A3" w:rsidRDefault="003703A3" w:rsidP="003D6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A3" w:rsidRPr="00630B04" w:rsidRDefault="003703A3" w:rsidP="00630B04">
            <w:pPr>
              <w:overflowPunct w:val="0"/>
              <w:autoSpaceDE w:val="0"/>
              <w:autoSpaceDN w:val="0"/>
              <w:adjustRightInd w:val="0"/>
              <w:ind w:right="-598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Развивайка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A3" w:rsidRPr="00630B04" w:rsidRDefault="003703A3" w:rsidP="003D6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общения по интересам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A3" w:rsidRPr="00630B04" w:rsidRDefault="003703A3" w:rsidP="00630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Кировский</w:t>
            </w:r>
          </w:p>
        </w:tc>
      </w:tr>
      <w:tr w:rsidR="00A53BA0" w:rsidTr="003D62E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A0" w:rsidRDefault="00A53BA0" w:rsidP="008F5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A0" w:rsidRDefault="00A53BA0" w:rsidP="00630B04">
            <w:pPr>
              <w:overflowPunct w:val="0"/>
              <w:autoSpaceDE w:val="0"/>
              <w:autoSpaceDN w:val="0"/>
              <w:adjustRightInd w:val="0"/>
              <w:ind w:right="-598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«Колобок»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A0" w:rsidRDefault="004D48CB" w:rsidP="003D6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Театральный кружок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A0" w:rsidRDefault="00A53BA0" w:rsidP="00630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Кашино</w:t>
            </w:r>
            <w:proofErr w:type="spellEnd"/>
          </w:p>
        </w:tc>
      </w:tr>
      <w:tr w:rsidR="00A53BA0" w:rsidTr="003D62E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A0" w:rsidRDefault="00A53BA0" w:rsidP="008F5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A0" w:rsidRDefault="00A53BA0" w:rsidP="00630B04">
            <w:pPr>
              <w:overflowPunct w:val="0"/>
              <w:autoSpaceDE w:val="0"/>
              <w:autoSpaceDN w:val="0"/>
              <w:adjustRightInd w:val="0"/>
              <w:ind w:right="-598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Талантики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A0" w:rsidRDefault="00A53BA0" w:rsidP="003D6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Хореографический кружок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A0" w:rsidRDefault="00A53BA0" w:rsidP="00630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Алейский</w:t>
            </w:r>
          </w:p>
        </w:tc>
      </w:tr>
      <w:tr w:rsidR="00A53BA0" w:rsidTr="003D62E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A0" w:rsidRDefault="00A53BA0" w:rsidP="008F5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A0" w:rsidRDefault="00A53BA0" w:rsidP="00630B04">
            <w:pPr>
              <w:overflowPunct w:val="0"/>
              <w:autoSpaceDE w:val="0"/>
              <w:autoSpaceDN w:val="0"/>
              <w:adjustRightInd w:val="0"/>
              <w:ind w:right="-598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Очумелые</w:t>
            </w:r>
            <w:proofErr w:type="gramEnd"/>
            <w:r>
              <w:rPr>
                <w:sz w:val="28"/>
                <w:szCs w:val="28"/>
              </w:rPr>
              <w:t xml:space="preserve"> ручки»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A0" w:rsidRDefault="00A53BA0" w:rsidP="003D6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Декоративно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рикладного творчества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A0" w:rsidRDefault="00A53BA0">
            <w:r w:rsidRPr="0033639E">
              <w:rPr>
                <w:sz w:val="28"/>
                <w:szCs w:val="28"/>
              </w:rPr>
              <w:t>п. Алейский</w:t>
            </w:r>
          </w:p>
        </w:tc>
      </w:tr>
      <w:tr w:rsidR="00A53BA0" w:rsidTr="003D62E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A0" w:rsidRDefault="00E327D3" w:rsidP="003D6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A0" w:rsidRDefault="00A53BA0" w:rsidP="00630B04">
            <w:pPr>
              <w:overflowPunct w:val="0"/>
              <w:autoSpaceDE w:val="0"/>
              <w:autoSpaceDN w:val="0"/>
              <w:adjustRightInd w:val="0"/>
              <w:ind w:right="-598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«Гармония»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A0" w:rsidRDefault="00A53BA0" w:rsidP="003D6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Вокальный кружок сольного пения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A0" w:rsidRDefault="00A53BA0">
            <w:r w:rsidRPr="0033639E">
              <w:rPr>
                <w:sz w:val="28"/>
                <w:szCs w:val="28"/>
              </w:rPr>
              <w:t>п. Алейский</w:t>
            </w:r>
          </w:p>
        </w:tc>
      </w:tr>
    </w:tbl>
    <w:p w:rsidR="00EF0743" w:rsidRDefault="00EF0743" w:rsidP="00EF0743">
      <w:pPr>
        <w:jc w:val="both"/>
        <w:rPr>
          <w:sz w:val="28"/>
          <w:szCs w:val="28"/>
        </w:rPr>
      </w:pPr>
    </w:p>
    <w:p w:rsidR="00EF0743" w:rsidRDefault="00526021" w:rsidP="00EF07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F0743">
        <w:rPr>
          <w:sz w:val="28"/>
          <w:szCs w:val="28"/>
        </w:rPr>
        <w:t xml:space="preserve"> В МКУК «Информационно-методический центр» разработано и утверждено муниципальное задание на 201</w:t>
      </w:r>
      <w:r w:rsidR="0037279A">
        <w:rPr>
          <w:sz w:val="28"/>
          <w:szCs w:val="28"/>
        </w:rPr>
        <w:t>8</w:t>
      </w:r>
      <w:r w:rsidR="00EF0743">
        <w:rPr>
          <w:sz w:val="28"/>
          <w:szCs w:val="28"/>
        </w:rPr>
        <w:t xml:space="preserve"> год, по которому работали в течение года. Показатели муниципального задания выполнены.</w:t>
      </w:r>
    </w:p>
    <w:p w:rsidR="00EF0743" w:rsidRDefault="00EF0743" w:rsidP="00EF0743">
      <w:pPr>
        <w:jc w:val="both"/>
        <w:rPr>
          <w:sz w:val="28"/>
          <w:szCs w:val="28"/>
        </w:rPr>
      </w:pPr>
    </w:p>
    <w:p w:rsidR="0037279A" w:rsidRDefault="001B77C6" w:rsidP="002B417F">
      <w:pPr>
        <w:jc w:val="both"/>
        <w:rPr>
          <w:sz w:val="28"/>
          <w:szCs w:val="28"/>
        </w:rPr>
      </w:pPr>
      <w:r w:rsidRPr="00173AC4">
        <w:rPr>
          <w:sz w:val="28"/>
          <w:szCs w:val="28"/>
        </w:rPr>
        <w:t xml:space="preserve">       </w:t>
      </w:r>
      <w:r w:rsidR="003D00C5" w:rsidRPr="00173AC4">
        <w:rPr>
          <w:sz w:val="28"/>
          <w:szCs w:val="28"/>
        </w:rPr>
        <w:t>В 201</w:t>
      </w:r>
      <w:r w:rsidR="0037279A">
        <w:rPr>
          <w:sz w:val="28"/>
          <w:szCs w:val="28"/>
        </w:rPr>
        <w:t>8</w:t>
      </w:r>
      <w:r w:rsidR="003D00C5" w:rsidRPr="00173AC4">
        <w:rPr>
          <w:sz w:val="28"/>
          <w:szCs w:val="28"/>
        </w:rPr>
        <w:t xml:space="preserve"> году учреждения культуры района приняли  участие в конкурсах и фестивалях, проводимых в крае:</w:t>
      </w:r>
    </w:p>
    <w:p w:rsidR="002B417F" w:rsidRDefault="0037279A" w:rsidP="002B417F">
      <w:pPr>
        <w:jc w:val="both"/>
        <w:rPr>
          <w:sz w:val="28"/>
          <w:szCs w:val="28"/>
        </w:rPr>
      </w:pPr>
      <w:r>
        <w:rPr>
          <w:sz w:val="28"/>
          <w:szCs w:val="28"/>
        </w:rPr>
        <w:t>«Лоскутные узоры Алтая» - Назарова Ирина село Вавилон, «Приходите посмотреть» - Новомодная Татьяна Викторовна МКУК «ИМЦ», «</w:t>
      </w:r>
      <w:r w:rsidR="009F7F1C">
        <w:rPr>
          <w:sz w:val="28"/>
          <w:szCs w:val="28"/>
        </w:rPr>
        <w:t>Ш</w:t>
      </w:r>
      <w:r>
        <w:rPr>
          <w:sz w:val="28"/>
          <w:szCs w:val="28"/>
        </w:rPr>
        <w:t xml:space="preserve">катулка </w:t>
      </w:r>
      <w:r>
        <w:rPr>
          <w:sz w:val="28"/>
          <w:szCs w:val="28"/>
        </w:rPr>
        <w:lastRenderedPageBreak/>
        <w:t xml:space="preserve">творческих идей» - </w:t>
      </w:r>
      <w:proofErr w:type="spellStart"/>
      <w:r>
        <w:rPr>
          <w:sz w:val="28"/>
          <w:szCs w:val="28"/>
        </w:rPr>
        <w:t>Мещенская</w:t>
      </w:r>
      <w:proofErr w:type="spellEnd"/>
      <w:r>
        <w:rPr>
          <w:sz w:val="28"/>
          <w:szCs w:val="28"/>
        </w:rPr>
        <w:t xml:space="preserve"> Елена </w:t>
      </w:r>
      <w:r w:rsidR="009F7F1C">
        <w:rPr>
          <w:sz w:val="28"/>
          <w:szCs w:val="28"/>
        </w:rPr>
        <w:t>с</w:t>
      </w:r>
      <w:r>
        <w:rPr>
          <w:sz w:val="28"/>
          <w:szCs w:val="28"/>
        </w:rPr>
        <w:t xml:space="preserve">ело </w:t>
      </w:r>
      <w:proofErr w:type="spellStart"/>
      <w:r>
        <w:rPr>
          <w:sz w:val="28"/>
          <w:szCs w:val="28"/>
        </w:rPr>
        <w:t>Кашино</w:t>
      </w:r>
      <w:proofErr w:type="spellEnd"/>
      <w:r>
        <w:rPr>
          <w:sz w:val="28"/>
          <w:szCs w:val="28"/>
        </w:rPr>
        <w:t xml:space="preserve">, Романенко Маргарита село </w:t>
      </w:r>
      <w:proofErr w:type="spellStart"/>
      <w:r>
        <w:rPr>
          <w:sz w:val="28"/>
          <w:szCs w:val="28"/>
        </w:rPr>
        <w:t>Большепанюшево</w:t>
      </w:r>
      <w:proofErr w:type="spellEnd"/>
      <w:r>
        <w:rPr>
          <w:sz w:val="28"/>
          <w:szCs w:val="28"/>
        </w:rPr>
        <w:t xml:space="preserve">, Татьяна Травина поселок Заветы Ильича </w:t>
      </w:r>
      <w:r w:rsidRPr="0037279A">
        <w:rPr>
          <w:sz w:val="28"/>
          <w:szCs w:val="28"/>
        </w:rPr>
        <w:t>(</w:t>
      </w:r>
      <w:r w:rsidRPr="0037279A">
        <w:rPr>
          <w:bCs/>
          <w:sz w:val="28"/>
          <w:szCs w:val="28"/>
          <w:bdr w:val="none" w:sz="0" w:space="0" w:color="auto" w:frame="1"/>
          <w:shd w:val="clear" w:color="auto" w:fill="FFFFFF"/>
        </w:rPr>
        <w:t>в  номинации «Познавательно-игровая программа»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стала</w:t>
      </w:r>
      <w:r w:rsidRPr="0037279A">
        <w:rPr>
          <w:sz w:val="28"/>
          <w:szCs w:val="28"/>
          <w:shd w:val="clear" w:color="auto" w:fill="FFFFFF"/>
        </w:rPr>
        <w:t xml:space="preserve"> </w:t>
      </w:r>
      <w:r w:rsidRPr="0037279A">
        <w:rPr>
          <w:rStyle w:val="a6"/>
          <w:sz w:val="28"/>
          <w:szCs w:val="28"/>
          <w:shd w:val="clear" w:color="auto" w:fill="FFFFFF"/>
        </w:rPr>
        <w:t> </w:t>
      </w:r>
      <w:r w:rsidRPr="0037279A">
        <w:rPr>
          <w:rStyle w:val="a6"/>
          <w:b w:val="0"/>
          <w:sz w:val="28"/>
          <w:szCs w:val="28"/>
          <w:shd w:val="clear" w:color="auto" w:fill="FFFFFF"/>
        </w:rPr>
        <w:t>победител</w:t>
      </w:r>
      <w:r>
        <w:rPr>
          <w:rStyle w:val="a6"/>
          <w:b w:val="0"/>
          <w:sz w:val="28"/>
          <w:szCs w:val="28"/>
          <w:shd w:val="clear" w:color="auto" w:fill="FFFFFF"/>
        </w:rPr>
        <w:t xml:space="preserve">ем), </w:t>
      </w:r>
      <w:r w:rsidR="003D00C5" w:rsidRPr="0037279A">
        <w:rPr>
          <w:sz w:val="28"/>
          <w:szCs w:val="28"/>
        </w:rPr>
        <w:t xml:space="preserve">  </w:t>
      </w:r>
    </w:p>
    <w:p w:rsidR="00B7684E" w:rsidRDefault="002B417F" w:rsidP="002B417F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B7684E" w:rsidRDefault="00B7684E" w:rsidP="002B417F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</w:p>
    <w:p w:rsidR="00B7684E" w:rsidRDefault="00B7684E" w:rsidP="002B417F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5260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 апреля 2018 года Алейский район принял участие в фестивале «Время талантов» проходившем в Поспелихе.</w:t>
      </w:r>
    </w:p>
    <w:p w:rsidR="00B7684E" w:rsidRDefault="009F7F1C" w:rsidP="002B417F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21 октября п</w:t>
      </w:r>
      <w:r w:rsidR="00B7684E">
        <w:rPr>
          <w:bCs/>
          <w:sz w:val="28"/>
          <w:szCs w:val="28"/>
        </w:rPr>
        <w:t xml:space="preserve">риняли участие </w:t>
      </w:r>
      <w:r>
        <w:rPr>
          <w:bCs/>
          <w:sz w:val="28"/>
          <w:szCs w:val="28"/>
        </w:rPr>
        <w:t xml:space="preserve">в фестивале </w:t>
      </w:r>
      <w:r w:rsidR="00B7684E">
        <w:rPr>
          <w:bCs/>
          <w:sz w:val="28"/>
          <w:szCs w:val="28"/>
        </w:rPr>
        <w:t>«Пуст</w:t>
      </w:r>
      <w:r>
        <w:rPr>
          <w:bCs/>
          <w:sz w:val="28"/>
          <w:szCs w:val="28"/>
        </w:rPr>
        <w:t>ь</w:t>
      </w:r>
      <w:r w:rsidR="00B7684E">
        <w:rPr>
          <w:bCs/>
          <w:sz w:val="28"/>
          <w:szCs w:val="28"/>
        </w:rPr>
        <w:t xml:space="preserve"> сердце остается молодым</w:t>
      </w:r>
      <w:r w:rsidR="009258D4">
        <w:rPr>
          <w:bCs/>
          <w:sz w:val="28"/>
          <w:szCs w:val="28"/>
        </w:rPr>
        <w:t>» проходившем в Калманке.</w:t>
      </w:r>
    </w:p>
    <w:p w:rsidR="009258D4" w:rsidRPr="009258D4" w:rsidRDefault="009258D4" w:rsidP="002B417F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9258D4">
        <w:rPr>
          <w:color w:val="000000"/>
          <w:sz w:val="28"/>
          <w:szCs w:val="28"/>
          <w:shd w:val="clear" w:color="auto" w:fill="FFFFFF"/>
        </w:rPr>
        <w:t xml:space="preserve">24 ноября  в рамках краевого марафона Дней культуры  муниципальных образований Алтайского края «Соседи» с тематической программой «Моя малая Родина» самодеятельные артисты </w:t>
      </w:r>
      <w:proofErr w:type="spellStart"/>
      <w:r w:rsidRPr="009258D4">
        <w:rPr>
          <w:color w:val="000000"/>
          <w:sz w:val="28"/>
          <w:szCs w:val="28"/>
          <w:shd w:val="clear" w:color="auto" w:fill="FFFFFF"/>
        </w:rPr>
        <w:t>Алейского</w:t>
      </w:r>
      <w:proofErr w:type="spellEnd"/>
      <w:r w:rsidRPr="009258D4">
        <w:rPr>
          <w:color w:val="000000"/>
          <w:sz w:val="28"/>
          <w:szCs w:val="28"/>
          <w:shd w:val="clear" w:color="auto" w:fill="FFFFFF"/>
        </w:rPr>
        <w:t xml:space="preserve"> района выступили </w:t>
      </w:r>
      <w:proofErr w:type="gramStart"/>
      <w:r w:rsidRPr="009258D4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9258D4">
        <w:rPr>
          <w:color w:val="000000"/>
          <w:sz w:val="28"/>
          <w:szCs w:val="28"/>
          <w:shd w:val="clear" w:color="auto" w:fill="FFFFFF"/>
        </w:rPr>
        <w:t> с Усть-Калманка.</w:t>
      </w:r>
    </w:p>
    <w:p w:rsidR="009258D4" w:rsidRPr="009258D4" w:rsidRDefault="009258D4" w:rsidP="009258D4">
      <w:pPr>
        <w:shd w:val="clear" w:color="auto" w:fill="FFFFFF"/>
        <w:spacing w:after="90" w:line="312" w:lineRule="atLeast"/>
        <w:jc w:val="both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</w:t>
      </w:r>
      <w:r w:rsidRPr="009258D4">
        <w:rPr>
          <w:kern w:val="36"/>
          <w:sz w:val="28"/>
          <w:szCs w:val="28"/>
        </w:rPr>
        <w:t>3 декабря в концертном зале «Сибирь» города Барнаула прошел фестиваль творчества людей с ограниченными возможностями здоровья «Свет нашей души»</w:t>
      </w:r>
      <w:r w:rsidR="009F7F1C">
        <w:rPr>
          <w:kern w:val="36"/>
          <w:sz w:val="28"/>
          <w:szCs w:val="28"/>
        </w:rPr>
        <w:t>.</w:t>
      </w:r>
      <w:r w:rsidRPr="009258D4">
        <w:rPr>
          <w:sz w:val="28"/>
          <w:szCs w:val="28"/>
          <w:shd w:val="clear" w:color="auto" w:fill="FFFFFF"/>
        </w:rPr>
        <w:t xml:space="preserve"> Право участвовать в замечательном мероприятии завоевал житель поселка Солнечный Николай </w:t>
      </w:r>
      <w:proofErr w:type="spellStart"/>
      <w:r w:rsidRPr="009258D4">
        <w:rPr>
          <w:sz w:val="28"/>
          <w:szCs w:val="28"/>
          <w:shd w:val="clear" w:color="auto" w:fill="FFFFFF"/>
        </w:rPr>
        <w:t>Чередник</w:t>
      </w:r>
      <w:proofErr w:type="spellEnd"/>
      <w:r w:rsidRPr="009258D4">
        <w:rPr>
          <w:sz w:val="28"/>
          <w:szCs w:val="28"/>
          <w:shd w:val="clear" w:color="auto" w:fill="FFFFFF"/>
        </w:rPr>
        <w:t xml:space="preserve">. Он исполнил песню «Русский парень». Его пение сопровождала танцевальная группа </w:t>
      </w:r>
      <w:proofErr w:type="spellStart"/>
      <w:r w:rsidRPr="009258D4">
        <w:rPr>
          <w:sz w:val="28"/>
          <w:szCs w:val="28"/>
          <w:shd w:val="clear" w:color="auto" w:fill="FFFFFF"/>
        </w:rPr>
        <w:t>Безголосовско</w:t>
      </w:r>
      <w:r w:rsidR="009F7F1C">
        <w:rPr>
          <w:sz w:val="28"/>
          <w:szCs w:val="28"/>
          <w:shd w:val="clear" w:color="auto" w:fill="FFFFFF"/>
        </w:rPr>
        <w:t>го</w:t>
      </w:r>
      <w:proofErr w:type="spellEnd"/>
      <w:r w:rsidRPr="009258D4">
        <w:rPr>
          <w:sz w:val="28"/>
          <w:szCs w:val="28"/>
          <w:shd w:val="clear" w:color="auto" w:fill="FFFFFF"/>
        </w:rPr>
        <w:t xml:space="preserve"> </w:t>
      </w:r>
      <w:r w:rsidR="009F7F1C">
        <w:rPr>
          <w:sz w:val="28"/>
          <w:szCs w:val="28"/>
          <w:shd w:val="clear" w:color="auto" w:fill="FFFFFF"/>
        </w:rPr>
        <w:t>СДК</w:t>
      </w:r>
      <w:r w:rsidRPr="009258D4">
        <w:rPr>
          <w:sz w:val="28"/>
          <w:szCs w:val="28"/>
          <w:shd w:val="clear" w:color="auto" w:fill="FFFFFF"/>
        </w:rPr>
        <w:t>. Николай стал лауреатом фестиваля творчества людей с ограниченными возможностями здоровья «Свет нашей души</w:t>
      </w:r>
      <w:r w:rsidR="009F7F1C">
        <w:rPr>
          <w:sz w:val="28"/>
          <w:szCs w:val="28"/>
          <w:shd w:val="clear" w:color="auto" w:fill="FFFFFF"/>
        </w:rPr>
        <w:t>.</w:t>
      </w:r>
    </w:p>
    <w:p w:rsidR="002B417F" w:rsidRDefault="002B417F" w:rsidP="009258D4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B417F" w:rsidRDefault="002B417F" w:rsidP="002B4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B77C6" w:rsidRPr="00173AC4" w:rsidRDefault="0054475E" w:rsidP="001B77C6">
      <w:pPr>
        <w:jc w:val="both"/>
        <w:rPr>
          <w:sz w:val="28"/>
          <w:szCs w:val="28"/>
        </w:rPr>
      </w:pPr>
      <w:r w:rsidRPr="00173AC4">
        <w:rPr>
          <w:sz w:val="28"/>
          <w:szCs w:val="28"/>
        </w:rPr>
        <w:t xml:space="preserve">     </w:t>
      </w:r>
      <w:r w:rsidR="00526021">
        <w:rPr>
          <w:sz w:val="28"/>
          <w:szCs w:val="28"/>
        </w:rPr>
        <w:t xml:space="preserve"> </w:t>
      </w:r>
      <w:r w:rsidRPr="00173AC4">
        <w:rPr>
          <w:sz w:val="28"/>
          <w:szCs w:val="28"/>
        </w:rPr>
        <w:t>В 201</w:t>
      </w:r>
      <w:r w:rsidR="009258D4">
        <w:rPr>
          <w:sz w:val="28"/>
          <w:szCs w:val="28"/>
        </w:rPr>
        <w:t>9</w:t>
      </w:r>
      <w:r w:rsidR="001B77C6" w:rsidRPr="00173AC4">
        <w:rPr>
          <w:sz w:val="28"/>
          <w:szCs w:val="28"/>
        </w:rPr>
        <w:t xml:space="preserve"> году необходимо программными методами продолжить работу:</w:t>
      </w:r>
    </w:p>
    <w:p w:rsidR="001B77C6" w:rsidRPr="00173AC4" w:rsidRDefault="001B77C6" w:rsidP="001B77C6">
      <w:pPr>
        <w:jc w:val="both"/>
        <w:rPr>
          <w:sz w:val="28"/>
          <w:szCs w:val="28"/>
        </w:rPr>
      </w:pPr>
      <w:r w:rsidRPr="00173AC4">
        <w:rPr>
          <w:sz w:val="28"/>
          <w:szCs w:val="28"/>
        </w:rPr>
        <w:t xml:space="preserve">- по сохранению культурного и исторического наследия; </w:t>
      </w:r>
    </w:p>
    <w:p w:rsidR="001B77C6" w:rsidRPr="00173AC4" w:rsidRDefault="001B77C6" w:rsidP="001B77C6">
      <w:pPr>
        <w:jc w:val="both"/>
        <w:rPr>
          <w:sz w:val="28"/>
          <w:szCs w:val="28"/>
        </w:rPr>
      </w:pPr>
      <w:r w:rsidRPr="00173AC4">
        <w:rPr>
          <w:sz w:val="28"/>
          <w:szCs w:val="28"/>
        </w:rPr>
        <w:t>-</w:t>
      </w:r>
      <w:r w:rsidR="00070D98" w:rsidRPr="00173AC4">
        <w:rPr>
          <w:sz w:val="28"/>
          <w:szCs w:val="28"/>
        </w:rPr>
        <w:t xml:space="preserve"> </w:t>
      </w:r>
      <w:r w:rsidRPr="00173AC4">
        <w:rPr>
          <w:sz w:val="28"/>
          <w:szCs w:val="28"/>
        </w:rPr>
        <w:t xml:space="preserve">укреплению материально-технической базы учреждений культуры:   </w:t>
      </w:r>
    </w:p>
    <w:p w:rsidR="001B77C6" w:rsidRPr="00173AC4" w:rsidRDefault="00070D98" w:rsidP="001B77C6">
      <w:pPr>
        <w:jc w:val="both"/>
        <w:rPr>
          <w:sz w:val="28"/>
          <w:szCs w:val="28"/>
        </w:rPr>
      </w:pPr>
      <w:r w:rsidRPr="00173AC4">
        <w:rPr>
          <w:sz w:val="28"/>
          <w:szCs w:val="28"/>
        </w:rPr>
        <w:t>-</w:t>
      </w:r>
      <w:r w:rsidR="001B77C6" w:rsidRPr="00173AC4">
        <w:rPr>
          <w:sz w:val="28"/>
          <w:szCs w:val="28"/>
        </w:rPr>
        <w:t xml:space="preserve"> требуется провести ре</w:t>
      </w:r>
      <w:r w:rsidR="0054475E" w:rsidRPr="00173AC4">
        <w:rPr>
          <w:sz w:val="28"/>
          <w:szCs w:val="28"/>
        </w:rPr>
        <w:t xml:space="preserve">монт зданий </w:t>
      </w:r>
      <w:proofErr w:type="spellStart"/>
      <w:r w:rsidR="0054475E" w:rsidRPr="00173AC4">
        <w:rPr>
          <w:sz w:val="28"/>
          <w:szCs w:val="28"/>
        </w:rPr>
        <w:t>Борихинского</w:t>
      </w:r>
      <w:proofErr w:type="spellEnd"/>
      <w:r w:rsidR="0054475E" w:rsidRPr="00173AC4">
        <w:rPr>
          <w:sz w:val="28"/>
          <w:szCs w:val="28"/>
        </w:rPr>
        <w:t xml:space="preserve"> СДК;</w:t>
      </w:r>
      <w:r w:rsidR="001B77C6" w:rsidRPr="00173AC4">
        <w:rPr>
          <w:sz w:val="28"/>
          <w:szCs w:val="28"/>
        </w:rPr>
        <w:t xml:space="preserve"> </w:t>
      </w:r>
    </w:p>
    <w:p w:rsidR="001B77C6" w:rsidRPr="00173AC4" w:rsidRDefault="00070D98" w:rsidP="001B77C6">
      <w:pPr>
        <w:jc w:val="both"/>
        <w:rPr>
          <w:sz w:val="28"/>
          <w:szCs w:val="28"/>
        </w:rPr>
      </w:pPr>
      <w:r w:rsidRPr="00173AC4">
        <w:rPr>
          <w:sz w:val="28"/>
          <w:szCs w:val="28"/>
        </w:rPr>
        <w:t>-</w:t>
      </w:r>
      <w:r w:rsidR="001B77C6" w:rsidRPr="00173AC4">
        <w:rPr>
          <w:sz w:val="28"/>
          <w:szCs w:val="28"/>
        </w:rPr>
        <w:t xml:space="preserve"> компьютеризации учреждений культуры и библиотек;</w:t>
      </w:r>
    </w:p>
    <w:p w:rsidR="001B77C6" w:rsidRPr="00173AC4" w:rsidRDefault="0054475E" w:rsidP="001B77C6">
      <w:pPr>
        <w:jc w:val="both"/>
        <w:rPr>
          <w:sz w:val="28"/>
          <w:szCs w:val="28"/>
        </w:rPr>
      </w:pPr>
      <w:proofErr w:type="gramStart"/>
      <w:r w:rsidRPr="00173AC4">
        <w:rPr>
          <w:sz w:val="28"/>
          <w:szCs w:val="28"/>
        </w:rPr>
        <w:t>- развитие и поддержка</w:t>
      </w:r>
      <w:r w:rsidR="001B77C6" w:rsidRPr="00173AC4">
        <w:rPr>
          <w:sz w:val="28"/>
          <w:szCs w:val="28"/>
        </w:rPr>
        <w:t xml:space="preserve"> самодеятельного творчества: требуются новые </w:t>
      </w:r>
      <w:proofErr w:type="gramEnd"/>
    </w:p>
    <w:p w:rsidR="001B77C6" w:rsidRPr="00173AC4" w:rsidRDefault="001B77C6" w:rsidP="001B77C6">
      <w:pPr>
        <w:jc w:val="both"/>
        <w:rPr>
          <w:sz w:val="28"/>
          <w:szCs w:val="28"/>
        </w:rPr>
      </w:pPr>
      <w:r w:rsidRPr="00173AC4">
        <w:rPr>
          <w:sz w:val="28"/>
          <w:szCs w:val="28"/>
        </w:rPr>
        <w:t xml:space="preserve">  сценические костюмы и музыкальное оборудование; </w:t>
      </w:r>
    </w:p>
    <w:p w:rsidR="001B77C6" w:rsidRPr="00173AC4" w:rsidRDefault="001B77C6" w:rsidP="001B77C6">
      <w:pPr>
        <w:jc w:val="both"/>
        <w:rPr>
          <w:sz w:val="28"/>
          <w:szCs w:val="28"/>
        </w:rPr>
      </w:pPr>
      <w:r w:rsidRPr="00173AC4">
        <w:rPr>
          <w:sz w:val="28"/>
          <w:szCs w:val="28"/>
        </w:rPr>
        <w:t xml:space="preserve">- решение проблемы кадрового потенциала учреждений культуры. </w:t>
      </w:r>
    </w:p>
    <w:p w:rsidR="001B77C6" w:rsidRPr="00070D98" w:rsidRDefault="001B77C6" w:rsidP="001B77C6">
      <w:pPr>
        <w:ind w:firstLine="540"/>
        <w:jc w:val="both"/>
        <w:rPr>
          <w:sz w:val="28"/>
          <w:szCs w:val="28"/>
        </w:rPr>
      </w:pPr>
    </w:p>
    <w:p w:rsidR="001B77C6" w:rsidRPr="00070D98" w:rsidRDefault="001B77C6" w:rsidP="00593E7E">
      <w:pPr>
        <w:ind w:firstLine="540"/>
        <w:jc w:val="both"/>
        <w:rPr>
          <w:sz w:val="28"/>
          <w:szCs w:val="28"/>
        </w:rPr>
      </w:pPr>
    </w:p>
    <w:p w:rsidR="00593E7E" w:rsidRPr="00070D98" w:rsidRDefault="00593E7E" w:rsidP="00593E7E">
      <w:pPr>
        <w:jc w:val="center"/>
        <w:rPr>
          <w:sz w:val="28"/>
          <w:szCs w:val="28"/>
        </w:rPr>
      </w:pPr>
    </w:p>
    <w:p w:rsidR="00593E7E" w:rsidRPr="00070D98" w:rsidRDefault="00593E7E"/>
    <w:sectPr w:rsidR="00593E7E" w:rsidRPr="00070D98" w:rsidSect="008C74CF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98B" w:rsidRDefault="00AB098B">
      <w:r>
        <w:separator/>
      </w:r>
    </w:p>
  </w:endnote>
  <w:endnote w:type="continuationSeparator" w:id="0">
    <w:p w:rsidR="00AB098B" w:rsidRDefault="00AB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AC4" w:rsidRDefault="00E235E4" w:rsidP="00343FE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73AC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73AC4" w:rsidRDefault="00173AC4" w:rsidP="00070D9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AC4" w:rsidRDefault="00E235E4" w:rsidP="00343FE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73AC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84809">
      <w:rPr>
        <w:rStyle w:val="a4"/>
        <w:noProof/>
      </w:rPr>
      <w:t>1</w:t>
    </w:r>
    <w:r>
      <w:rPr>
        <w:rStyle w:val="a4"/>
      </w:rPr>
      <w:fldChar w:fldCharType="end"/>
    </w:r>
  </w:p>
  <w:p w:rsidR="00173AC4" w:rsidRDefault="00173AC4" w:rsidP="00070D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98B" w:rsidRDefault="00AB098B">
      <w:r>
        <w:separator/>
      </w:r>
    </w:p>
  </w:footnote>
  <w:footnote w:type="continuationSeparator" w:id="0">
    <w:p w:rsidR="00AB098B" w:rsidRDefault="00AB0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7E"/>
    <w:rsid w:val="00001E50"/>
    <w:rsid w:val="000067C1"/>
    <w:rsid w:val="00013017"/>
    <w:rsid w:val="000458AC"/>
    <w:rsid w:val="00056301"/>
    <w:rsid w:val="00070D98"/>
    <w:rsid w:val="00091A9C"/>
    <w:rsid w:val="000E393E"/>
    <w:rsid w:val="00170BFA"/>
    <w:rsid w:val="00173AC4"/>
    <w:rsid w:val="00184809"/>
    <w:rsid w:val="00191097"/>
    <w:rsid w:val="001B2365"/>
    <w:rsid w:val="001B77C6"/>
    <w:rsid w:val="001F78FA"/>
    <w:rsid w:val="00207793"/>
    <w:rsid w:val="00210151"/>
    <w:rsid w:val="002122AE"/>
    <w:rsid w:val="00220AD9"/>
    <w:rsid w:val="002241EB"/>
    <w:rsid w:val="0024221E"/>
    <w:rsid w:val="002508E1"/>
    <w:rsid w:val="00254022"/>
    <w:rsid w:val="002B417F"/>
    <w:rsid w:val="002C3D72"/>
    <w:rsid w:val="003427C6"/>
    <w:rsid w:val="00343FE2"/>
    <w:rsid w:val="003703A3"/>
    <w:rsid w:val="0037279A"/>
    <w:rsid w:val="00393AA3"/>
    <w:rsid w:val="003B60BC"/>
    <w:rsid w:val="003D00C5"/>
    <w:rsid w:val="003D72C1"/>
    <w:rsid w:val="003E2811"/>
    <w:rsid w:val="00447836"/>
    <w:rsid w:val="004563E3"/>
    <w:rsid w:val="00457917"/>
    <w:rsid w:val="00466DB2"/>
    <w:rsid w:val="004B6F28"/>
    <w:rsid w:val="004C0E34"/>
    <w:rsid w:val="004D0B7C"/>
    <w:rsid w:val="004D2075"/>
    <w:rsid w:val="004D48CB"/>
    <w:rsid w:val="004E7CBA"/>
    <w:rsid w:val="00525012"/>
    <w:rsid w:val="00526021"/>
    <w:rsid w:val="0053141D"/>
    <w:rsid w:val="00540DD8"/>
    <w:rsid w:val="0054475E"/>
    <w:rsid w:val="00555D58"/>
    <w:rsid w:val="00566B44"/>
    <w:rsid w:val="00577BC2"/>
    <w:rsid w:val="00583E24"/>
    <w:rsid w:val="00593E7E"/>
    <w:rsid w:val="00597EA9"/>
    <w:rsid w:val="005E2268"/>
    <w:rsid w:val="005F3C94"/>
    <w:rsid w:val="005F44D9"/>
    <w:rsid w:val="00604251"/>
    <w:rsid w:val="0060501F"/>
    <w:rsid w:val="00610CF7"/>
    <w:rsid w:val="006177C6"/>
    <w:rsid w:val="00630B04"/>
    <w:rsid w:val="00660A29"/>
    <w:rsid w:val="006B0F6D"/>
    <w:rsid w:val="007265D3"/>
    <w:rsid w:val="00747D79"/>
    <w:rsid w:val="00794BE7"/>
    <w:rsid w:val="007C4A30"/>
    <w:rsid w:val="007D39AD"/>
    <w:rsid w:val="007F0C20"/>
    <w:rsid w:val="008259E9"/>
    <w:rsid w:val="00826725"/>
    <w:rsid w:val="008A4318"/>
    <w:rsid w:val="008C74CF"/>
    <w:rsid w:val="008D29DF"/>
    <w:rsid w:val="008E7102"/>
    <w:rsid w:val="009124EA"/>
    <w:rsid w:val="009258D4"/>
    <w:rsid w:val="00925D18"/>
    <w:rsid w:val="00930EFC"/>
    <w:rsid w:val="0098362F"/>
    <w:rsid w:val="009F1E65"/>
    <w:rsid w:val="009F7F1C"/>
    <w:rsid w:val="00A07C47"/>
    <w:rsid w:val="00A53BA0"/>
    <w:rsid w:val="00A60349"/>
    <w:rsid w:val="00A7160C"/>
    <w:rsid w:val="00A87EC9"/>
    <w:rsid w:val="00A9630B"/>
    <w:rsid w:val="00AA5E0B"/>
    <w:rsid w:val="00AB098B"/>
    <w:rsid w:val="00AB6F4B"/>
    <w:rsid w:val="00AD5A97"/>
    <w:rsid w:val="00B01740"/>
    <w:rsid w:val="00B121CC"/>
    <w:rsid w:val="00B21BCE"/>
    <w:rsid w:val="00B23C74"/>
    <w:rsid w:val="00B66F7B"/>
    <w:rsid w:val="00B73F7D"/>
    <w:rsid w:val="00B7684E"/>
    <w:rsid w:val="00BD257D"/>
    <w:rsid w:val="00C25F73"/>
    <w:rsid w:val="00C42A21"/>
    <w:rsid w:val="00C90589"/>
    <w:rsid w:val="00CA03CA"/>
    <w:rsid w:val="00CE27BA"/>
    <w:rsid w:val="00CE5DC2"/>
    <w:rsid w:val="00D21EF2"/>
    <w:rsid w:val="00D41A73"/>
    <w:rsid w:val="00D43798"/>
    <w:rsid w:val="00D46304"/>
    <w:rsid w:val="00D67598"/>
    <w:rsid w:val="00D879E6"/>
    <w:rsid w:val="00DD3BDE"/>
    <w:rsid w:val="00DD3CCC"/>
    <w:rsid w:val="00DE538A"/>
    <w:rsid w:val="00DE7EDE"/>
    <w:rsid w:val="00DF58B2"/>
    <w:rsid w:val="00E235E4"/>
    <w:rsid w:val="00E260C2"/>
    <w:rsid w:val="00E327D3"/>
    <w:rsid w:val="00EB0720"/>
    <w:rsid w:val="00EF0743"/>
    <w:rsid w:val="00F71DC2"/>
    <w:rsid w:val="00F721D5"/>
    <w:rsid w:val="00FC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E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70D9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70D98"/>
  </w:style>
  <w:style w:type="table" w:styleId="a5">
    <w:name w:val="Table Grid"/>
    <w:basedOn w:val="a1"/>
    <w:rsid w:val="00EF074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B417F"/>
  </w:style>
  <w:style w:type="character" w:styleId="a6">
    <w:name w:val="Strong"/>
    <w:basedOn w:val="a0"/>
    <w:uiPriority w:val="22"/>
    <w:qFormat/>
    <w:rsid w:val="0037279A"/>
    <w:rPr>
      <w:b/>
      <w:bCs/>
    </w:rPr>
  </w:style>
  <w:style w:type="paragraph" w:styleId="a7">
    <w:name w:val="header"/>
    <w:basedOn w:val="a"/>
    <w:link w:val="a8"/>
    <w:rsid w:val="00B768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768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E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70D9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70D98"/>
  </w:style>
  <w:style w:type="table" w:styleId="a5">
    <w:name w:val="Table Grid"/>
    <w:basedOn w:val="a1"/>
    <w:rsid w:val="00EF074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B417F"/>
  </w:style>
  <w:style w:type="character" w:styleId="a6">
    <w:name w:val="Strong"/>
    <w:basedOn w:val="a0"/>
    <w:uiPriority w:val="22"/>
    <w:qFormat/>
    <w:rsid w:val="0037279A"/>
    <w:rPr>
      <w:b/>
      <w:bCs/>
    </w:rPr>
  </w:style>
  <w:style w:type="paragraph" w:styleId="a7">
    <w:name w:val="header"/>
    <w:basedOn w:val="a"/>
    <w:link w:val="a8"/>
    <w:rsid w:val="00B768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768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EE992-3E12-44CD-B250-61458454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ДЕЯТЕЛЬНОСТИ КДУ АЛЕЙСКОГО РАЙОНА</vt:lpstr>
    </vt:vector>
  </TitlesOfParts>
  <Company>культура</Company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ДЕЯТЕЛЬНОСТИ КДУ АЛЕЙСКОГО РАЙОНА</dc:title>
  <dc:creator>Андрей</dc:creator>
  <cp:lastModifiedBy>КУЛЬТУРА</cp:lastModifiedBy>
  <cp:revision>32</cp:revision>
  <cp:lastPrinted>2018-01-11T08:08:00Z</cp:lastPrinted>
  <dcterms:created xsi:type="dcterms:W3CDTF">2019-01-05T04:30:00Z</dcterms:created>
  <dcterms:modified xsi:type="dcterms:W3CDTF">2019-01-23T05:05:00Z</dcterms:modified>
</cp:coreProperties>
</file>