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  <w:r>
        <w:rPr>
          <w:rFonts w:ascii="Arial" w:hAnsi="Arial" w:cs="Arial"/>
          <w:color w:val="222222"/>
          <w:sz w:val="48"/>
          <w:szCs w:val="48"/>
          <w:shd w:val="clear" w:color="auto" w:fill="FFFFFF"/>
        </w:rPr>
        <w:t xml:space="preserve">Профилактические меры по пожарной безопасности, </w:t>
      </w:r>
      <w:proofErr w:type="gramStart"/>
      <w:r>
        <w:rPr>
          <w:rFonts w:ascii="Arial" w:hAnsi="Arial" w:cs="Arial"/>
          <w:color w:val="222222"/>
          <w:sz w:val="48"/>
          <w:szCs w:val="48"/>
          <w:shd w:val="clear" w:color="auto" w:fill="FFFFFF"/>
        </w:rPr>
        <w:t>использовании</w:t>
      </w:r>
      <w:proofErr w:type="gramEnd"/>
      <w:r>
        <w:rPr>
          <w:rFonts w:ascii="Arial" w:hAnsi="Arial" w:cs="Arial"/>
          <w:color w:val="222222"/>
          <w:sz w:val="48"/>
          <w:szCs w:val="48"/>
          <w:shd w:val="clear" w:color="auto" w:fill="FFFFFF"/>
        </w:rPr>
        <w:t xml:space="preserve"> нагревательных приборов, работы с газовым оборудованием</w:t>
      </w:r>
      <w:r>
        <w:rPr>
          <w:rFonts w:ascii="Arial" w:hAnsi="Arial" w:cs="Arial"/>
          <w:noProof/>
          <w:color w:val="222222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5940425" cy="7404712"/>
            <wp:effectExtent l="19050" t="0" r="3175" b="0"/>
            <wp:docPr id="1" name="Рисунок 1" descr="C:\Users\ЕДДС\Desktop\прав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ДДС\Desktop\прави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4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48"/>
          <w:szCs w:val="4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223642"/>
            <wp:effectExtent l="19050" t="0" r="3175" b="0"/>
            <wp:docPr id="2" name="Рисунок 2" descr="C:\Users\ЕДДС\Desktop\нагрев 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ДДС\Desktop\нагрев приб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z w:val="48"/>
          <w:szCs w:val="4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345314"/>
            <wp:effectExtent l="19050" t="0" r="3175" b="0"/>
            <wp:docPr id="3" name="Рисунок 3" descr="C:\Users\ЕДДС\Desktop\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ДДС\Desktop\г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</w:p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</w:p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</w:p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</w:p>
    <w:p w:rsidR="0091444F" w:rsidRDefault="0091444F">
      <w:pPr>
        <w:rPr>
          <w:rFonts w:ascii="Arial" w:hAnsi="Arial" w:cs="Arial"/>
          <w:color w:val="222222"/>
          <w:sz w:val="48"/>
          <w:szCs w:val="48"/>
          <w:shd w:val="clear" w:color="auto" w:fill="FFFFFF"/>
        </w:rPr>
      </w:pPr>
    </w:p>
    <w:p w:rsidR="00133277" w:rsidRDefault="0091444F">
      <w:r>
        <w:rPr>
          <w:rFonts w:ascii="Arial" w:hAnsi="Arial" w:cs="Arial"/>
          <w:color w:val="222222"/>
          <w:sz w:val="48"/>
          <w:szCs w:val="48"/>
          <w:shd w:val="clear" w:color="auto" w:fill="FFFFFF"/>
        </w:rPr>
        <w:lastRenderedPageBreak/>
        <w:t xml:space="preserve">Профилактические и разъяснительные работы с населением о мерах безопасности нахождения на водных объектах.  </w:t>
      </w:r>
      <w:r>
        <w:rPr>
          <w:rFonts w:ascii="Arial" w:hAnsi="Arial" w:cs="Arial"/>
          <w:noProof/>
          <w:color w:val="222222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5934980" cy="4657725"/>
            <wp:effectExtent l="19050" t="0" r="8620" b="0"/>
            <wp:docPr id="4" name="Рисунок 4" descr="C:\Users\ЕДДС\Desktop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ДДС\Desktop\л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48"/>
          <w:szCs w:val="48"/>
          <w:shd w:val="clear" w:color="auto" w:fill="FFFFFF"/>
        </w:rPr>
        <w:t xml:space="preserve"> </w:t>
      </w:r>
    </w:p>
    <w:sectPr w:rsidR="00133277" w:rsidSect="00133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444F"/>
    <w:rsid w:val="00133277"/>
    <w:rsid w:val="00285BC2"/>
    <w:rsid w:val="005B783D"/>
    <w:rsid w:val="005D0A91"/>
    <w:rsid w:val="005D1531"/>
    <w:rsid w:val="0067260D"/>
    <w:rsid w:val="0091444F"/>
    <w:rsid w:val="009F7E76"/>
    <w:rsid w:val="00CE5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4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ЕДДС</dc:creator>
  <cp:lastModifiedBy>ЕДДС</cp:lastModifiedBy>
  <cp:revision>1</cp:revision>
  <dcterms:created xsi:type="dcterms:W3CDTF">2020-02-06T07:34:00Z</dcterms:created>
  <dcterms:modified xsi:type="dcterms:W3CDTF">2020-02-06T07:41:00Z</dcterms:modified>
</cp:coreProperties>
</file>