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55" w:rsidRDefault="000D5F55"/>
    <w:p w:rsidR="0051484E" w:rsidRDefault="0051484E"/>
    <w:p w:rsidR="0051484E" w:rsidRPr="00A4110C" w:rsidRDefault="0051484E" w:rsidP="0051484E">
      <w:pPr>
        <w:jc w:val="center"/>
        <w:rPr>
          <w:sz w:val="28"/>
          <w:szCs w:val="28"/>
          <w:lang w:val="ru-RU"/>
        </w:rPr>
      </w:pPr>
      <w:r w:rsidRPr="00A4110C">
        <w:rPr>
          <w:sz w:val="28"/>
          <w:szCs w:val="28"/>
          <w:lang w:val="ru-RU"/>
        </w:rPr>
        <w:t>РОССИЙСКАЯ ФЕДЕРАЦИЯ</w:t>
      </w:r>
    </w:p>
    <w:p w:rsidR="0051484E" w:rsidRPr="00A4110C" w:rsidRDefault="0051484E" w:rsidP="0051484E">
      <w:pPr>
        <w:jc w:val="center"/>
        <w:rPr>
          <w:sz w:val="28"/>
          <w:szCs w:val="28"/>
          <w:lang w:val="ru-RU"/>
        </w:rPr>
      </w:pPr>
      <w:r w:rsidRPr="00A4110C">
        <w:rPr>
          <w:sz w:val="28"/>
          <w:szCs w:val="28"/>
          <w:lang w:val="ru-RU"/>
        </w:rPr>
        <w:t>СОБРАНИЕ ДЕПУТАТОВ САВИНСКОГО СЕЛЬСОВЕТА</w:t>
      </w:r>
    </w:p>
    <w:p w:rsidR="0051484E" w:rsidRPr="00A4110C" w:rsidRDefault="0051484E" w:rsidP="0051484E">
      <w:pPr>
        <w:jc w:val="center"/>
        <w:rPr>
          <w:sz w:val="28"/>
          <w:szCs w:val="28"/>
          <w:lang w:val="ru-RU"/>
        </w:rPr>
      </w:pPr>
      <w:r w:rsidRPr="00A4110C">
        <w:rPr>
          <w:sz w:val="28"/>
          <w:szCs w:val="28"/>
          <w:lang w:val="ru-RU"/>
        </w:rPr>
        <w:t>АЛЕЙСКОГО РАЙОНА АЛТАЙСКОГО КРАЯ</w:t>
      </w:r>
    </w:p>
    <w:p w:rsidR="0051484E" w:rsidRPr="00A4110C" w:rsidRDefault="0051484E" w:rsidP="0051484E">
      <w:pPr>
        <w:jc w:val="center"/>
        <w:rPr>
          <w:sz w:val="28"/>
          <w:szCs w:val="28"/>
          <w:lang w:val="ru-RU"/>
        </w:rPr>
      </w:pPr>
      <w:r w:rsidRPr="00A4110C">
        <w:rPr>
          <w:sz w:val="28"/>
          <w:szCs w:val="28"/>
          <w:lang w:val="ru-RU"/>
        </w:rPr>
        <w:t>(шестой созыв)</w:t>
      </w:r>
    </w:p>
    <w:p w:rsidR="0051484E" w:rsidRPr="00A4110C" w:rsidRDefault="0051484E" w:rsidP="0051484E">
      <w:pPr>
        <w:jc w:val="center"/>
        <w:rPr>
          <w:sz w:val="28"/>
          <w:szCs w:val="28"/>
          <w:lang w:val="ru-RU"/>
        </w:rPr>
      </w:pPr>
    </w:p>
    <w:p w:rsidR="0051484E" w:rsidRPr="00A4110C" w:rsidRDefault="0051484E" w:rsidP="0051484E">
      <w:pPr>
        <w:jc w:val="center"/>
        <w:rPr>
          <w:sz w:val="28"/>
          <w:szCs w:val="28"/>
          <w:lang w:val="ru-RU"/>
        </w:rPr>
      </w:pPr>
      <w:r w:rsidRPr="00A4110C">
        <w:rPr>
          <w:sz w:val="28"/>
          <w:szCs w:val="28"/>
          <w:lang w:val="ru-RU"/>
        </w:rPr>
        <w:t>Р Е Ш Е Н И Е</w:t>
      </w:r>
    </w:p>
    <w:p w:rsidR="0051484E" w:rsidRPr="00A4110C" w:rsidRDefault="0051484E" w:rsidP="0051484E">
      <w:pPr>
        <w:jc w:val="center"/>
        <w:rPr>
          <w:sz w:val="28"/>
          <w:szCs w:val="28"/>
          <w:lang w:val="ru-RU"/>
        </w:rPr>
      </w:pPr>
    </w:p>
    <w:p w:rsidR="0051484E" w:rsidRPr="00A4110C" w:rsidRDefault="0051484E" w:rsidP="0051484E">
      <w:pPr>
        <w:rPr>
          <w:sz w:val="28"/>
          <w:szCs w:val="28"/>
          <w:lang w:val="ru-RU"/>
        </w:rPr>
      </w:pPr>
      <w:r>
        <w:rPr>
          <w:sz w:val="28"/>
          <w:szCs w:val="28"/>
          <w:lang w:val="ru-RU"/>
        </w:rPr>
        <w:t xml:space="preserve">    14.11.</w:t>
      </w:r>
      <w:r w:rsidRPr="00A4110C">
        <w:rPr>
          <w:sz w:val="28"/>
          <w:szCs w:val="28"/>
          <w:lang w:val="ru-RU"/>
        </w:rPr>
        <w:t xml:space="preserve">2019                                                                                       </w:t>
      </w:r>
      <w:r>
        <w:rPr>
          <w:sz w:val="28"/>
          <w:szCs w:val="28"/>
          <w:lang w:val="ru-RU"/>
        </w:rPr>
        <w:t xml:space="preserve">   </w:t>
      </w:r>
      <w:r w:rsidRPr="00A4110C">
        <w:rPr>
          <w:sz w:val="28"/>
          <w:szCs w:val="28"/>
          <w:lang w:val="ru-RU"/>
        </w:rPr>
        <w:t xml:space="preserve">№ </w:t>
      </w:r>
      <w:r>
        <w:rPr>
          <w:sz w:val="28"/>
          <w:szCs w:val="28"/>
          <w:lang w:val="ru-RU"/>
        </w:rPr>
        <w:t xml:space="preserve"> 18</w:t>
      </w:r>
    </w:p>
    <w:p w:rsidR="0051484E" w:rsidRPr="00A4110C" w:rsidRDefault="0051484E" w:rsidP="0051484E">
      <w:pPr>
        <w:rPr>
          <w:sz w:val="28"/>
          <w:szCs w:val="28"/>
          <w:lang w:val="ru-RU"/>
        </w:rPr>
      </w:pPr>
    </w:p>
    <w:p w:rsidR="0051484E" w:rsidRPr="00A4110C" w:rsidRDefault="0051484E" w:rsidP="0051484E">
      <w:pPr>
        <w:jc w:val="center"/>
        <w:rPr>
          <w:sz w:val="28"/>
          <w:szCs w:val="28"/>
          <w:lang w:val="ru-RU"/>
        </w:rPr>
      </w:pPr>
      <w:r w:rsidRPr="00A4110C">
        <w:rPr>
          <w:sz w:val="28"/>
          <w:szCs w:val="28"/>
          <w:lang w:val="ru-RU"/>
        </w:rPr>
        <w:t>с. Савинка</w:t>
      </w:r>
    </w:p>
    <w:p w:rsidR="0051484E" w:rsidRPr="00A4110C" w:rsidRDefault="0051484E" w:rsidP="0051484E">
      <w:pPr>
        <w:rPr>
          <w:sz w:val="28"/>
          <w:szCs w:val="28"/>
          <w:lang w:val="ru-RU"/>
        </w:rPr>
      </w:pPr>
    </w:p>
    <w:tbl>
      <w:tblPr>
        <w:tblW w:w="0" w:type="auto"/>
        <w:tblLook w:val="04A0"/>
      </w:tblPr>
      <w:tblGrid>
        <w:gridCol w:w="4785"/>
        <w:gridCol w:w="4786"/>
      </w:tblGrid>
      <w:tr w:rsidR="0051484E" w:rsidRPr="0051484E" w:rsidTr="00E76748">
        <w:tc>
          <w:tcPr>
            <w:tcW w:w="4785" w:type="dxa"/>
          </w:tcPr>
          <w:p w:rsidR="0051484E" w:rsidRPr="00A4110C" w:rsidRDefault="0051484E" w:rsidP="00E76748">
            <w:pPr>
              <w:spacing w:line="276" w:lineRule="auto"/>
              <w:rPr>
                <w:sz w:val="28"/>
                <w:szCs w:val="28"/>
                <w:lang w:val="ru-RU"/>
              </w:rPr>
            </w:pPr>
            <w:r w:rsidRPr="00A4110C">
              <w:rPr>
                <w:sz w:val="28"/>
                <w:szCs w:val="28"/>
                <w:lang w:val="ru-RU"/>
              </w:rPr>
              <w:t>О принятии к осуществлению части полномочий по решению вопросов местного значения муниципального района</w:t>
            </w:r>
          </w:p>
          <w:p w:rsidR="0051484E" w:rsidRPr="00A4110C" w:rsidRDefault="0051484E" w:rsidP="00E76748">
            <w:pPr>
              <w:spacing w:line="276" w:lineRule="auto"/>
              <w:rPr>
                <w:sz w:val="28"/>
                <w:szCs w:val="28"/>
                <w:lang w:val="ru-RU"/>
              </w:rPr>
            </w:pPr>
          </w:p>
        </w:tc>
        <w:tc>
          <w:tcPr>
            <w:tcW w:w="4786" w:type="dxa"/>
          </w:tcPr>
          <w:p w:rsidR="0051484E" w:rsidRPr="00A4110C" w:rsidRDefault="0051484E" w:rsidP="00E76748">
            <w:pPr>
              <w:spacing w:line="276" w:lineRule="auto"/>
              <w:jc w:val="center"/>
              <w:rPr>
                <w:sz w:val="28"/>
                <w:szCs w:val="28"/>
                <w:lang w:val="ru-RU"/>
              </w:rPr>
            </w:pPr>
          </w:p>
        </w:tc>
      </w:tr>
    </w:tbl>
    <w:p w:rsidR="0051484E" w:rsidRPr="00A4110C" w:rsidRDefault="0051484E" w:rsidP="0051484E">
      <w:pPr>
        <w:autoSpaceDE w:val="0"/>
        <w:autoSpaceDN w:val="0"/>
        <w:adjustRightInd w:val="0"/>
        <w:jc w:val="both"/>
        <w:rPr>
          <w:sz w:val="28"/>
          <w:szCs w:val="28"/>
          <w:lang w:val="ru-RU"/>
        </w:rPr>
      </w:pPr>
      <w:r w:rsidRPr="00A4110C">
        <w:rPr>
          <w:sz w:val="28"/>
          <w:szCs w:val="28"/>
          <w:lang w:val="ru-RU"/>
        </w:rPr>
        <w:t>В соответствии с частью 4 статьи 15 Федерального закона от 06.10.2003 № 131-ФЗ «Об общих принципах организации местного самоуправления в Российской Федерации», пунктом 2 статьи 154 Бюджетного кодекса Российской Федерации, решением Собрания депутатов Алейск</w:t>
      </w:r>
      <w:r>
        <w:rPr>
          <w:sz w:val="28"/>
          <w:szCs w:val="28"/>
          <w:lang w:val="ru-RU"/>
        </w:rPr>
        <w:t>ого района Алтайского края от 31.10.2019 № 74</w:t>
      </w:r>
      <w:r w:rsidRPr="00A4110C">
        <w:rPr>
          <w:sz w:val="28"/>
          <w:szCs w:val="28"/>
          <w:lang w:val="ru-RU"/>
        </w:rPr>
        <w:t xml:space="preserve"> «О передаче органам местного самоуправления сельских поселений осуществления части полномочий по решению вопросов местного значения муниципального района»,  руководствуясь статьей 55 Устава муниципального образования Савинский сельсовет Алейского района Алтайского края, Собрание депутатов Савинского сельсовета Алейского района Алтайского края РЕШИЛО:</w:t>
      </w:r>
    </w:p>
    <w:p w:rsidR="0051484E" w:rsidRPr="00A4110C" w:rsidRDefault="0051484E" w:rsidP="0051484E">
      <w:pPr>
        <w:pStyle w:val="a3"/>
        <w:numPr>
          <w:ilvl w:val="0"/>
          <w:numId w:val="1"/>
        </w:numPr>
        <w:ind w:left="0" w:firstLine="851"/>
        <w:jc w:val="both"/>
        <w:rPr>
          <w:sz w:val="28"/>
          <w:szCs w:val="28"/>
        </w:rPr>
      </w:pPr>
      <w:r w:rsidRPr="00A4110C">
        <w:rPr>
          <w:sz w:val="28"/>
          <w:szCs w:val="28"/>
        </w:rPr>
        <w:t xml:space="preserve">Принять на период с 01.01.2020 по 31.12.2020 к осуществлению часть полномочий по решению следующего вопроса  местного значения муниципального района: организация сбора и вывоза бытовых отходов и мусора. </w:t>
      </w:r>
    </w:p>
    <w:p w:rsidR="0051484E" w:rsidRPr="00A4110C" w:rsidRDefault="0051484E" w:rsidP="0051484E">
      <w:pPr>
        <w:pStyle w:val="a3"/>
        <w:numPr>
          <w:ilvl w:val="0"/>
          <w:numId w:val="1"/>
        </w:numPr>
        <w:ind w:left="0" w:firstLine="852"/>
        <w:jc w:val="both"/>
        <w:rPr>
          <w:sz w:val="28"/>
          <w:szCs w:val="28"/>
        </w:rPr>
      </w:pPr>
      <w:r w:rsidRPr="00A4110C">
        <w:rPr>
          <w:sz w:val="28"/>
          <w:szCs w:val="28"/>
        </w:rPr>
        <w:t xml:space="preserve">Утвердить проект соглашений о передаче органам местного самоуправления Савинского сельсовета Алейского района Алтайского края  осуществления части полномочий по решению вопросов местного значения муниципального района (прилагаются).  </w:t>
      </w:r>
      <w:r w:rsidRPr="00A4110C">
        <w:rPr>
          <w:sz w:val="28"/>
          <w:szCs w:val="28"/>
        </w:rPr>
        <w:tab/>
      </w:r>
      <w:r w:rsidRPr="00A4110C">
        <w:rPr>
          <w:sz w:val="28"/>
          <w:szCs w:val="28"/>
        </w:rPr>
        <w:tab/>
      </w:r>
    </w:p>
    <w:p w:rsidR="0051484E" w:rsidRPr="00A4110C" w:rsidRDefault="0051484E" w:rsidP="0051484E">
      <w:pPr>
        <w:pStyle w:val="a3"/>
        <w:ind w:left="0"/>
        <w:jc w:val="both"/>
        <w:rPr>
          <w:sz w:val="28"/>
          <w:szCs w:val="28"/>
        </w:rPr>
      </w:pPr>
      <w:r w:rsidRPr="00A4110C">
        <w:rPr>
          <w:sz w:val="28"/>
          <w:szCs w:val="28"/>
        </w:rPr>
        <w:t xml:space="preserve">          3.</w:t>
      </w:r>
      <w:r w:rsidRPr="00A4110C">
        <w:rPr>
          <w:sz w:val="28"/>
          <w:szCs w:val="28"/>
        </w:rPr>
        <w:tab/>
        <w:t xml:space="preserve">Обнародовать настоящее решение в установленном порядке.    </w:t>
      </w:r>
    </w:p>
    <w:p w:rsidR="0051484E" w:rsidRPr="00A4110C" w:rsidRDefault="0051484E" w:rsidP="0051484E">
      <w:pPr>
        <w:pStyle w:val="a3"/>
        <w:ind w:left="0"/>
        <w:jc w:val="both"/>
        <w:rPr>
          <w:sz w:val="28"/>
          <w:szCs w:val="28"/>
        </w:rPr>
      </w:pPr>
      <w:r w:rsidRPr="00A4110C">
        <w:rPr>
          <w:sz w:val="28"/>
          <w:szCs w:val="28"/>
        </w:rPr>
        <w:t xml:space="preserve">          4.</w:t>
      </w:r>
      <w:r w:rsidRPr="00A4110C">
        <w:rPr>
          <w:sz w:val="28"/>
          <w:szCs w:val="28"/>
        </w:rPr>
        <w:tab/>
        <w:t>Контроль за исполнением настоящего решения оставляю за собой.</w:t>
      </w:r>
    </w:p>
    <w:p w:rsidR="0051484E" w:rsidRPr="00A4110C" w:rsidRDefault="0051484E" w:rsidP="0051484E">
      <w:pPr>
        <w:pStyle w:val="a3"/>
        <w:ind w:left="0"/>
        <w:jc w:val="both"/>
        <w:rPr>
          <w:sz w:val="28"/>
          <w:szCs w:val="28"/>
        </w:rPr>
      </w:pPr>
    </w:p>
    <w:p w:rsidR="0051484E" w:rsidRPr="00A4110C" w:rsidRDefault="0051484E" w:rsidP="0051484E">
      <w:pPr>
        <w:rPr>
          <w:sz w:val="28"/>
          <w:szCs w:val="28"/>
          <w:lang w:val="ru-RU"/>
        </w:rPr>
      </w:pPr>
      <w:r w:rsidRPr="00A4110C">
        <w:rPr>
          <w:sz w:val="28"/>
          <w:szCs w:val="28"/>
          <w:lang w:val="ru-RU"/>
        </w:rPr>
        <w:t xml:space="preserve">Глава  сельсовета                                                         </w:t>
      </w:r>
      <w:r>
        <w:rPr>
          <w:sz w:val="28"/>
          <w:szCs w:val="28"/>
          <w:lang w:val="ru-RU"/>
        </w:rPr>
        <w:t xml:space="preserve">            </w:t>
      </w:r>
      <w:r w:rsidRPr="00A4110C">
        <w:rPr>
          <w:sz w:val="28"/>
          <w:szCs w:val="28"/>
          <w:lang w:val="ru-RU"/>
        </w:rPr>
        <w:t>Е.В.Часовских</w:t>
      </w:r>
    </w:p>
    <w:p w:rsidR="0051484E" w:rsidRPr="00A4110C" w:rsidRDefault="0051484E" w:rsidP="0051484E">
      <w:pPr>
        <w:rPr>
          <w:sz w:val="28"/>
          <w:szCs w:val="28"/>
          <w:lang w:val="ru-RU"/>
        </w:rPr>
      </w:pPr>
    </w:p>
    <w:p w:rsidR="0051484E" w:rsidRPr="00A4110C" w:rsidRDefault="0051484E" w:rsidP="0051484E">
      <w:pPr>
        <w:rPr>
          <w:sz w:val="28"/>
          <w:szCs w:val="28"/>
          <w:lang w:val="ru-RU"/>
        </w:rPr>
      </w:pPr>
    </w:p>
    <w:p w:rsidR="0051484E" w:rsidRPr="00A4110C" w:rsidRDefault="0051484E" w:rsidP="0051484E">
      <w:pPr>
        <w:rPr>
          <w:sz w:val="28"/>
          <w:szCs w:val="28"/>
          <w:lang w:val="ru-RU"/>
        </w:rPr>
      </w:pPr>
    </w:p>
    <w:p w:rsidR="0051484E" w:rsidRPr="00A4110C" w:rsidRDefault="0051484E" w:rsidP="0051484E">
      <w:pPr>
        <w:jc w:val="right"/>
        <w:rPr>
          <w:sz w:val="28"/>
          <w:szCs w:val="28"/>
          <w:lang w:val="ru-RU"/>
        </w:rPr>
      </w:pPr>
      <w:r w:rsidRPr="00A4110C">
        <w:rPr>
          <w:sz w:val="28"/>
          <w:szCs w:val="28"/>
          <w:lang w:val="ru-RU"/>
        </w:rPr>
        <w:lastRenderedPageBreak/>
        <w:t xml:space="preserve">                                                                 </w:t>
      </w:r>
      <w:r>
        <w:rPr>
          <w:sz w:val="28"/>
          <w:szCs w:val="28"/>
          <w:lang w:val="ru-RU"/>
        </w:rPr>
        <w:t xml:space="preserve">                              </w:t>
      </w:r>
    </w:p>
    <w:p w:rsidR="0051484E" w:rsidRPr="00A4110C" w:rsidRDefault="0051484E" w:rsidP="0051484E">
      <w:pPr>
        <w:rPr>
          <w:sz w:val="28"/>
          <w:szCs w:val="28"/>
          <w:lang w:val="ru-RU"/>
        </w:rPr>
      </w:pPr>
    </w:p>
    <w:p w:rsidR="0051484E" w:rsidRPr="00A4110C" w:rsidRDefault="0051484E" w:rsidP="0051484E">
      <w:pPr>
        <w:rPr>
          <w:sz w:val="28"/>
          <w:szCs w:val="28"/>
          <w:lang w:val="ru-RU"/>
        </w:rPr>
      </w:pPr>
    </w:p>
    <w:p w:rsidR="0051484E" w:rsidRPr="00A4110C" w:rsidRDefault="0051484E" w:rsidP="0051484E">
      <w:pPr>
        <w:pStyle w:val="ConsNormal"/>
        <w:widowControl/>
        <w:ind w:left="5812" w:firstLine="0"/>
        <w:rPr>
          <w:rFonts w:ascii="Times New Roman" w:hAnsi="Times New Roman"/>
          <w:sz w:val="28"/>
          <w:szCs w:val="28"/>
        </w:rPr>
      </w:pPr>
      <w:r w:rsidRPr="00A4110C">
        <w:rPr>
          <w:rFonts w:ascii="Times New Roman" w:hAnsi="Times New Roman"/>
          <w:sz w:val="28"/>
          <w:szCs w:val="28"/>
        </w:rPr>
        <w:t>Принято решением  Собрания депутатов Савинск</w:t>
      </w:r>
      <w:r>
        <w:rPr>
          <w:rFonts w:ascii="Times New Roman" w:hAnsi="Times New Roman"/>
          <w:sz w:val="28"/>
          <w:szCs w:val="28"/>
        </w:rPr>
        <w:t>ого сельсовета</w:t>
      </w:r>
      <w:r>
        <w:rPr>
          <w:rFonts w:ascii="Times New Roman" w:hAnsi="Times New Roman"/>
          <w:sz w:val="28"/>
          <w:szCs w:val="28"/>
        </w:rPr>
        <w:br/>
        <w:t>от 14.11.</w:t>
      </w:r>
      <w:r w:rsidRPr="00A4110C">
        <w:rPr>
          <w:rFonts w:ascii="Times New Roman" w:hAnsi="Times New Roman"/>
          <w:sz w:val="28"/>
          <w:szCs w:val="28"/>
        </w:rPr>
        <w:t xml:space="preserve"> 2019 год      №</w:t>
      </w:r>
      <w:r>
        <w:rPr>
          <w:rFonts w:ascii="Times New Roman" w:hAnsi="Times New Roman"/>
          <w:sz w:val="28"/>
          <w:szCs w:val="28"/>
        </w:rPr>
        <w:t xml:space="preserve"> 18</w:t>
      </w:r>
    </w:p>
    <w:p w:rsidR="0051484E" w:rsidRPr="00A4110C" w:rsidRDefault="0051484E" w:rsidP="0051484E">
      <w:pPr>
        <w:rPr>
          <w:b/>
          <w:sz w:val="28"/>
          <w:szCs w:val="28"/>
          <w:lang w:val="ru-RU"/>
        </w:rPr>
      </w:pPr>
    </w:p>
    <w:p w:rsidR="0051484E" w:rsidRPr="00A4110C" w:rsidRDefault="0051484E" w:rsidP="0051484E">
      <w:pPr>
        <w:jc w:val="center"/>
        <w:rPr>
          <w:b/>
          <w:sz w:val="28"/>
          <w:szCs w:val="28"/>
          <w:lang w:val="ru-RU"/>
        </w:rPr>
      </w:pPr>
    </w:p>
    <w:p w:rsidR="0051484E" w:rsidRPr="00A4110C" w:rsidRDefault="0051484E" w:rsidP="0051484E">
      <w:pPr>
        <w:jc w:val="center"/>
        <w:rPr>
          <w:sz w:val="28"/>
          <w:szCs w:val="28"/>
          <w:lang w:val="ru-RU"/>
        </w:rPr>
      </w:pPr>
      <w:r w:rsidRPr="00A4110C">
        <w:rPr>
          <w:b/>
          <w:sz w:val="28"/>
          <w:szCs w:val="28"/>
          <w:lang w:val="ru-RU"/>
        </w:rPr>
        <w:t>СОГЛАШЕНИЕ</w:t>
      </w:r>
    </w:p>
    <w:p w:rsidR="0051484E" w:rsidRPr="00A4110C" w:rsidRDefault="0051484E" w:rsidP="0051484E">
      <w:pPr>
        <w:jc w:val="center"/>
        <w:rPr>
          <w:sz w:val="28"/>
          <w:szCs w:val="28"/>
          <w:lang w:val="ru-RU"/>
        </w:rPr>
      </w:pPr>
      <w:r w:rsidRPr="00A4110C">
        <w:rPr>
          <w:sz w:val="28"/>
          <w:szCs w:val="28"/>
          <w:lang w:val="ru-RU"/>
        </w:rPr>
        <w:t xml:space="preserve">о передаче органам местного самоуправления Савинского сельсовета Алейского района Алтайского края осуществления части полномочий по решению вопросов местного значения  </w:t>
      </w:r>
    </w:p>
    <w:p w:rsidR="0051484E" w:rsidRPr="00A4110C" w:rsidRDefault="0051484E" w:rsidP="0051484E">
      <w:pPr>
        <w:jc w:val="center"/>
        <w:rPr>
          <w:sz w:val="28"/>
          <w:szCs w:val="28"/>
          <w:lang w:val="ru-RU"/>
        </w:rPr>
      </w:pPr>
    </w:p>
    <w:p w:rsidR="0051484E" w:rsidRPr="00A4110C" w:rsidRDefault="0051484E" w:rsidP="0051484E">
      <w:pPr>
        <w:jc w:val="center"/>
        <w:rPr>
          <w:sz w:val="28"/>
          <w:szCs w:val="28"/>
          <w:lang w:val="ru-RU"/>
        </w:rPr>
      </w:pPr>
    </w:p>
    <w:tbl>
      <w:tblPr>
        <w:tblW w:w="0" w:type="auto"/>
        <w:tblLook w:val="04A0"/>
      </w:tblPr>
      <w:tblGrid>
        <w:gridCol w:w="4785"/>
        <w:gridCol w:w="4786"/>
      </w:tblGrid>
      <w:tr w:rsidR="0051484E" w:rsidRPr="00A4110C" w:rsidTr="00E76748">
        <w:tc>
          <w:tcPr>
            <w:tcW w:w="4785" w:type="dxa"/>
          </w:tcPr>
          <w:p w:rsidR="0051484E" w:rsidRPr="00A4110C" w:rsidRDefault="0051484E" w:rsidP="00E76748">
            <w:pPr>
              <w:rPr>
                <w:sz w:val="28"/>
                <w:szCs w:val="28"/>
              </w:rPr>
            </w:pPr>
            <w:r w:rsidRPr="00A4110C">
              <w:rPr>
                <w:sz w:val="28"/>
                <w:szCs w:val="28"/>
                <w:lang w:val="ru-RU"/>
              </w:rPr>
              <w:t xml:space="preserve">      </w:t>
            </w:r>
            <w:r w:rsidRPr="00A4110C">
              <w:rPr>
                <w:sz w:val="28"/>
                <w:szCs w:val="28"/>
              </w:rPr>
              <w:t xml:space="preserve">г. Алейск  </w:t>
            </w:r>
          </w:p>
        </w:tc>
        <w:tc>
          <w:tcPr>
            <w:tcW w:w="4786" w:type="dxa"/>
          </w:tcPr>
          <w:p w:rsidR="0051484E" w:rsidRPr="00A4110C" w:rsidRDefault="0051484E" w:rsidP="00E76748">
            <w:pPr>
              <w:jc w:val="right"/>
              <w:rPr>
                <w:sz w:val="28"/>
                <w:szCs w:val="28"/>
              </w:rPr>
            </w:pPr>
            <w:r w:rsidRPr="00A4110C">
              <w:rPr>
                <w:sz w:val="28"/>
                <w:szCs w:val="28"/>
              </w:rPr>
              <w:t>«   » ______ 201</w:t>
            </w:r>
            <w:r w:rsidRPr="00A4110C">
              <w:rPr>
                <w:sz w:val="28"/>
                <w:szCs w:val="28"/>
                <w:lang w:val="ru-RU"/>
              </w:rPr>
              <w:t>9</w:t>
            </w:r>
            <w:r w:rsidRPr="00A4110C">
              <w:rPr>
                <w:sz w:val="28"/>
                <w:szCs w:val="28"/>
              </w:rPr>
              <w:t xml:space="preserve">года </w:t>
            </w:r>
          </w:p>
        </w:tc>
      </w:tr>
    </w:tbl>
    <w:p w:rsidR="0051484E" w:rsidRPr="00A4110C" w:rsidRDefault="0051484E" w:rsidP="0051484E">
      <w:pPr>
        <w:rPr>
          <w:sz w:val="28"/>
          <w:szCs w:val="28"/>
        </w:rPr>
      </w:pPr>
    </w:p>
    <w:p w:rsidR="0051484E" w:rsidRPr="00A4110C" w:rsidRDefault="0051484E" w:rsidP="0051484E">
      <w:pPr>
        <w:rPr>
          <w:sz w:val="28"/>
          <w:szCs w:val="28"/>
        </w:rPr>
      </w:pPr>
    </w:p>
    <w:p w:rsidR="0051484E" w:rsidRPr="00A4110C" w:rsidRDefault="0051484E" w:rsidP="0051484E">
      <w:pPr>
        <w:rPr>
          <w:sz w:val="28"/>
          <w:szCs w:val="28"/>
          <w:lang w:val="ru-RU"/>
        </w:rPr>
      </w:pPr>
      <w:r w:rsidRPr="00A4110C">
        <w:rPr>
          <w:sz w:val="28"/>
          <w:szCs w:val="28"/>
          <w:lang w:val="ru-RU"/>
        </w:rPr>
        <w:tab/>
        <w:t>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действующего на основании Устава муниципального образования Алейский район Алтайского края, с одной стороны, и Администрация Савинского сельсовета Алейского района Алтайского края, именуемая в дальнейшем «Администрация сельсовета», в лице  главы сельсовета Часовских Евгения Валентиновича,</w:t>
      </w:r>
      <w:r w:rsidRPr="00A4110C">
        <w:rPr>
          <w:color w:val="FF0000"/>
          <w:sz w:val="28"/>
          <w:szCs w:val="28"/>
          <w:lang w:val="ru-RU"/>
        </w:rPr>
        <w:t xml:space="preserve"> </w:t>
      </w:r>
      <w:r w:rsidRPr="00A4110C">
        <w:rPr>
          <w:sz w:val="28"/>
          <w:szCs w:val="28"/>
          <w:lang w:val="ru-RU"/>
        </w:rPr>
        <w:t>действующего  на основании Устава муниципального образования Савинский сельсовет Алейского района Алтайского края, с другой стороны, заключили настоящее Соглашение о нижеследующем:</w:t>
      </w:r>
    </w:p>
    <w:p w:rsidR="0051484E" w:rsidRPr="00A4110C" w:rsidRDefault="0051484E" w:rsidP="0051484E">
      <w:pPr>
        <w:rPr>
          <w:sz w:val="28"/>
          <w:szCs w:val="28"/>
          <w:lang w:val="ru-RU"/>
        </w:rPr>
      </w:pPr>
    </w:p>
    <w:p w:rsidR="0051484E" w:rsidRPr="00A4110C" w:rsidRDefault="0051484E" w:rsidP="0051484E">
      <w:pPr>
        <w:pStyle w:val="a3"/>
        <w:numPr>
          <w:ilvl w:val="0"/>
          <w:numId w:val="2"/>
        </w:numPr>
        <w:jc w:val="center"/>
        <w:rPr>
          <w:sz w:val="28"/>
          <w:szCs w:val="28"/>
        </w:rPr>
      </w:pPr>
      <w:r w:rsidRPr="00A4110C">
        <w:rPr>
          <w:sz w:val="28"/>
          <w:szCs w:val="28"/>
        </w:rPr>
        <w:t>Предмет Соглашения</w:t>
      </w:r>
    </w:p>
    <w:p w:rsidR="0051484E" w:rsidRPr="00A4110C" w:rsidRDefault="0051484E" w:rsidP="0051484E">
      <w:pPr>
        <w:jc w:val="center"/>
        <w:rPr>
          <w:sz w:val="28"/>
          <w:szCs w:val="28"/>
        </w:rPr>
      </w:pPr>
    </w:p>
    <w:p w:rsidR="0051484E" w:rsidRPr="00A4110C" w:rsidRDefault="0051484E" w:rsidP="0051484E">
      <w:pPr>
        <w:pStyle w:val="a3"/>
        <w:numPr>
          <w:ilvl w:val="1"/>
          <w:numId w:val="2"/>
        </w:numPr>
        <w:autoSpaceDE w:val="0"/>
        <w:autoSpaceDN w:val="0"/>
        <w:adjustRightInd w:val="0"/>
        <w:ind w:left="0" w:firstLine="0"/>
        <w:jc w:val="both"/>
        <w:rPr>
          <w:sz w:val="28"/>
          <w:szCs w:val="28"/>
        </w:rPr>
      </w:pPr>
      <w:r w:rsidRPr="00A4110C">
        <w:rPr>
          <w:sz w:val="28"/>
          <w:szCs w:val="28"/>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51484E" w:rsidRPr="00A4110C" w:rsidRDefault="0051484E" w:rsidP="0051484E">
      <w:pPr>
        <w:pStyle w:val="a3"/>
        <w:numPr>
          <w:ilvl w:val="1"/>
          <w:numId w:val="2"/>
        </w:numPr>
        <w:ind w:left="0" w:firstLine="0"/>
        <w:jc w:val="both"/>
        <w:rPr>
          <w:sz w:val="28"/>
          <w:szCs w:val="28"/>
        </w:rPr>
      </w:pPr>
      <w:r w:rsidRPr="00A4110C">
        <w:rPr>
          <w:sz w:val="28"/>
          <w:szCs w:val="28"/>
        </w:rPr>
        <w:t xml:space="preserve">Передача полномочий производится в целях эффективного осуществления соответствующих вопросов местного значения. </w:t>
      </w:r>
    </w:p>
    <w:p w:rsidR="0051484E" w:rsidRPr="00A4110C" w:rsidRDefault="0051484E" w:rsidP="0051484E">
      <w:pPr>
        <w:rPr>
          <w:sz w:val="28"/>
          <w:szCs w:val="28"/>
          <w:lang w:val="ru-RU"/>
        </w:rPr>
      </w:pPr>
    </w:p>
    <w:p w:rsidR="0051484E" w:rsidRPr="00A4110C" w:rsidRDefault="0051484E" w:rsidP="0051484E">
      <w:pPr>
        <w:pStyle w:val="a3"/>
        <w:numPr>
          <w:ilvl w:val="0"/>
          <w:numId w:val="2"/>
        </w:numPr>
        <w:jc w:val="center"/>
        <w:rPr>
          <w:sz w:val="28"/>
          <w:szCs w:val="28"/>
        </w:rPr>
      </w:pPr>
      <w:r w:rsidRPr="00A4110C">
        <w:rPr>
          <w:sz w:val="28"/>
          <w:szCs w:val="28"/>
        </w:rPr>
        <w:t>Перечень полномочий, подлежащих передаче</w:t>
      </w:r>
    </w:p>
    <w:p w:rsidR="0051484E" w:rsidRPr="00A4110C" w:rsidRDefault="0051484E" w:rsidP="0051484E">
      <w:pPr>
        <w:jc w:val="center"/>
        <w:rPr>
          <w:sz w:val="28"/>
          <w:szCs w:val="28"/>
        </w:rPr>
      </w:pPr>
    </w:p>
    <w:p w:rsidR="0051484E" w:rsidRPr="00A4110C" w:rsidRDefault="0051484E" w:rsidP="0051484E">
      <w:pPr>
        <w:pStyle w:val="a3"/>
        <w:numPr>
          <w:ilvl w:val="1"/>
          <w:numId w:val="2"/>
        </w:numPr>
        <w:ind w:left="709" w:hanging="709"/>
        <w:jc w:val="both"/>
        <w:rPr>
          <w:sz w:val="28"/>
          <w:szCs w:val="28"/>
        </w:rPr>
      </w:pPr>
      <w:r w:rsidRPr="00A4110C">
        <w:rPr>
          <w:sz w:val="28"/>
          <w:szCs w:val="28"/>
        </w:rPr>
        <w:lastRenderedPageBreak/>
        <w:t xml:space="preserve">Администрация района передаёт Администрации сельсовета      осуществление части полномочий по следующим вопросам: </w:t>
      </w:r>
    </w:p>
    <w:p w:rsidR="0051484E" w:rsidRPr="00A4110C" w:rsidRDefault="0051484E" w:rsidP="0051484E">
      <w:pPr>
        <w:autoSpaceDE w:val="0"/>
        <w:autoSpaceDN w:val="0"/>
        <w:adjustRightInd w:val="0"/>
        <w:ind w:left="709"/>
        <w:rPr>
          <w:bCs/>
          <w:sz w:val="28"/>
          <w:szCs w:val="28"/>
          <w:lang w:val="ru-RU"/>
        </w:rPr>
      </w:pPr>
      <w:r w:rsidRPr="00A4110C">
        <w:rPr>
          <w:bCs/>
          <w:sz w:val="28"/>
          <w:szCs w:val="28"/>
          <w:lang w:val="ru-RU"/>
        </w:rPr>
        <w:t>-  организация сбора и вывоза бытовых отходов и мусора.</w:t>
      </w:r>
    </w:p>
    <w:p w:rsidR="0051484E" w:rsidRPr="00A4110C" w:rsidRDefault="0051484E" w:rsidP="0051484E">
      <w:pPr>
        <w:ind w:left="360"/>
        <w:rPr>
          <w:sz w:val="28"/>
          <w:szCs w:val="28"/>
          <w:lang w:val="ru-RU"/>
        </w:rPr>
      </w:pPr>
    </w:p>
    <w:p w:rsidR="0051484E" w:rsidRPr="00A4110C" w:rsidRDefault="0051484E" w:rsidP="0051484E">
      <w:pPr>
        <w:ind w:left="360"/>
        <w:rPr>
          <w:sz w:val="28"/>
          <w:szCs w:val="28"/>
          <w:lang w:val="ru-RU"/>
        </w:rPr>
      </w:pPr>
    </w:p>
    <w:p w:rsidR="0051484E" w:rsidRPr="00A4110C" w:rsidRDefault="0051484E" w:rsidP="0051484E">
      <w:pPr>
        <w:ind w:left="360"/>
        <w:rPr>
          <w:sz w:val="28"/>
          <w:szCs w:val="28"/>
          <w:lang w:val="ru-RU"/>
        </w:rPr>
      </w:pPr>
    </w:p>
    <w:p w:rsidR="0051484E" w:rsidRPr="00A4110C" w:rsidRDefault="0051484E" w:rsidP="0051484E">
      <w:pPr>
        <w:pStyle w:val="a3"/>
        <w:numPr>
          <w:ilvl w:val="0"/>
          <w:numId w:val="2"/>
        </w:numPr>
        <w:jc w:val="center"/>
        <w:rPr>
          <w:sz w:val="28"/>
          <w:szCs w:val="28"/>
        </w:rPr>
      </w:pPr>
      <w:r w:rsidRPr="00A4110C">
        <w:rPr>
          <w:sz w:val="28"/>
          <w:szCs w:val="28"/>
        </w:rPr>
        <w:t>Права и обязанности Администрации района</w:t>
      </w:r>
    </w:p>
    <w:p w:rsidR="0051484E" w:rsidRPr="00A4110C" w:rsidRDefault="0051484E" w:rsidP="0051484E">
      <w:pPr>
        <w:jc w:val="center"/>
        <w:rPr>
          <w:sz w:val="28"/>
          <w:szCs w:val="28"/>
        </w:rPr>
      </w:pPr>
    </w:p>
    <w:p w:rsidR="0051484E" w:rsidRPr="00A4110C" w:rsidRDefault="0051484E" w:rsidP="0051484E">
      <w:pPr>
        <w:pStyle w:val="a3"/>
        <w:numPr>
          <w:ilvl w:val="1"/>
          <w:numId w:val="2"/>
        </w:numPr>
        <w:jc w:val="both"/>
        <w:rPr>
          <w:sz w:val="28"/>
          <w:szCs w:val="28"/>
        </w:rPr>
      </w:pPr>
      <w:r w:rsidRPr="00A4110C">
        <w:rPr>
          <w:sz w:val="28"/>
          <w:szCs w:val="28"/>
        </w:rPr>
        <w:t>Администрация района имеет право:</w:t>
      </w:r>
    </w:p>
    <w:p w:rsidR="0051484E" w:rsidRPr="00A4110C" w:rsidRDefault="0051484E" w:rsidP="0051484E">
      <w:pPr>
        <w:pStyle w:val="a3"/>
        <w:numPr>
          <w:ilvl w:val="2"/>
          <w:numId w:val="2"/>
        </w:numPr>
        <w:jc w:val="both"/>
        <w:rPr>
          <w:sz w:val="28"/>
          <w:szCs w:val="28"/>
        </w:rPr>
      </w:pPr>
      <w:r w:rsidRPr="00A4110C">
        <w:rPr>
          <w:sz w:val="28"/>
          <w:szCs w:val="28"/>
        </w:rPr>
        <w:t>Устанавливать критерии оценки эффективности исполнения переданных полномочий;</w:t>
      </w:r>
    </w:p>
    <w:p w:rsidR="0051484E" w:rsidRPr="00A4110C" w:rsidRDefault="0051484E" w:rsidP="0051484E">
      <w:pPr>
        <w:pStyle w:val="a3"/>
        <w:numPr>
          <w:ilvl w:val="2"/>
          <w:numId w:val="2"/>
        </w:numPr>
        <w:jc w:val="both"/>
        <w:rPr>
          <w:sz w:val="28"/>
          <w:szCs w:val="28"/>
        </w:rPr>
      </w:pPr>
      <w:r w:rsidRPr="00A4110C">
        <w:rPr>
          <w:sz w:val="28"/>
          <w:szCs w:val="28"/>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51484E" w:rsidRPr="00A4110C" w:rsidRDefault="0051484E" w:rsidP="0051484E">
      <w:pPr>
        <w:pStyle w:val="a3"/>
        <w:numPr>
          <w:ilvl w:val="2"/>
          <w:numId w:val="2"/>
        </w:numPr>
        <w:jc w:val="both"/>
        <w:rPr>
          <w:sz w:val="28"/>
          <w:szCs w:val="28"/>
        </w:rPr>
      </w:pPr>
      <w:r w:rsidRPr="00A4110C">
        <w:rPr>
          <w:sz w:val="28"/>
          <w:szCs w:val="28"/>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51484E" w:rsidRPr="00A4110C" w:rsidRDefault="0051484E" w:rsidP="0051484E">
      <w:pPr>
        <w:pStyle w:val="a3"/>
        <w:numPr>
          <w:ilvl w:val="2"/>
          <w:numId w:val="2"/>
        </w:numPr>
        <w:jc w:val="both"/>
        <w:rPr>
          <w:sz w:val="28"/>
          <w:szCs w:val="28"/>
        </w:rPr>
      </w:pPr>
      <w:r w:rsidRPr="00A4110C">
        <w:rPr>
          <w:sz w:val="28"/>
          <w:szCs w:val="28"/>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51484E" w:rsidRPr="00A4110C" w:rsidRDefault="0051484E" w:rsidP="0051484E">
      <w:pPr>
        <w:pStyle w:val="a3"/>
        <w:numPr>
          <w:ilvl w:val="1"/>
          <w:numId w:val="2"/>
        </w:numPr>
        <w:jc w:val="both"/>
        <w:rPr>
          <w:sz w:val="28"/>
          <w:szCs w:val="28"/>
        </w:rPr>
      </w:pPr>
      <w:r w:rsidRPr="00A4110C">
        <w:rPr>
          <w:sz w:val="28"/>
          <w:szCs w:val="28"/>
        </w:rPr>
        <w:t>Администрация района обязана:</w:t>
      </w:r>
    </w:p>
    <w:p w:rsidR="0051484E" w:rsidRPr="00A4110C" w:rsidRDefault="0051484E" w:rsidP="0051484E">
      <w:pPr>
        <w:pStyle w:val="a3"/>
        <w:numPr>
          <w:ilvl w:val="2"/>
          <w:numId w:val="2"/>
        </w:numPr>
        <w:jc w:val="both"/>
        <w:rPr>
          <w:sz w:val="28"/>
          <w:szCs w:val="28"/>
        </w:rPr>
      </w:pPr>
      <w:r w:rsidRPr="00A4110C">
        <w:rPr>
          <w:sz w:val="28"/>
          <w:szCs w:val="28"/>
        </w:rPr>
        <w:t>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w:t>
      </w:r>
    </w:p>
    <w:p w:rsidR="0051484E" w:rsidRPr="00A4110C" w:rsidRDefault="0051484E" w:rsidP="0051484E">
      <w:pPr>
        <w:pStyle w:val="a3"/>
        <w:numPr>
          <w:ilvl w:val="2"/>
          <w:numId w:val="2"/>
        </w:numPr>
        <w:jc w:val="both"/>
        <w:rPr>
          <w:sz w:val="28"/>
          <w:szCs w:val="28"/>
        </w:rPr>
      </w:pPr>
      <w:r w:rsidRPr="00A4110C">
        <w:rPr>
          <w:sz w:val="28"/>
          <w:szCs w:val="28"/>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51484E" w:rsidRPr="00A4110C" w:rsidRDefault="0051484E" w:rsidP="0051484E">
      <w:pPr>
        <w:pStyle w:val="a3"/>
        <w:numPr>
          <w:ilvl w:val="2"/>
          <w:numId w:val="2"/>
        </w:numPr>
        <w:jc w:val="both"/>
        <w:rPr>
          <w:sz w:val="28"/>
          <w:szCs w:val="28"/>
        </w:rPr>
      </w:pPr>
      <w:r w:rsidRPr="00A4110C">
        <w:rPr>
          <w:sz w:val="28"/>
          <w:szCs w:val="28"/>
        </w:rPr>
        <w:t>Осуществлять правовое регулирование вопросов, связанных с переданными полномочиями.</w:t>
      </w:r>
    </w:p>
    <w:p w:rsidR="0051484E" w:rsidRPr="00A4110C" w:rsidRDefault="0051484E" w:rsidP="0051484E">
      <w:pPr>
        <w:rPr>
          <w:sz w:val="28"/>
          <w:szCs w:val="28"/>
          <w:lang w:val="ru-RU"/>
        </w:rPr>
      </w:pPr>
    </w:p>
    <w:p w:rsidR="0051484E" w:rsidRPr="00A4110C" w:rsidRDefault="0051484E" w:rsidP="0051484E">
      <w:pPr>
        <w:pStyle w:val="a3"/>
        <w:numPr>
          <w:ilvl w:val="0"/>
          <w:numId w:val="2"/>
        </w:numPr>
        <w:jc w:val="center"/>
        <w:rPr>
          <w:sz w:val="28"/>
          <w:szCs w:val="28"/>
        </w:rPr>
      </w:pPr>
      <w:r w:rsidRPr="00A4110C">
        <w:rPr>
          <w:sz w:val="28"/>
          <w:szCs w:val="28"/>
        </w:rPr>
        <w:t>Права и обязанности Администрации сельсовета</w:t>
      </w:r>
    </w:p>
    <w:p w:rsidR="0051484E" w:rsidRPr="00A4110C" w:rsidRDefault="0051484E" w:rsidP="0051484E">
      <w:pPr>
        <w:jc w:val="center"/>
        <w:rPr>
          <w:sz w:val="28"/>
          <w:szCs w:val="28"/>
        </w:rPr>
      </w:pPr>
    </w:p>
    <w:p w:rsidR="0051484E" w:rsidRPr="00A4110C" w:rsidRDefault="0051484E" w:rsidP="0051484E">
      <w:pPr>
        <w:pStyle w:val="a3"/>
        <w:numPr>
          <w:ilvl w:val="1"/>
          <w:numId w:val="2"/>
        </w:numPr>
        <w:jc w:val="both"/>
        <w:rPr>
          <w:sz w:val="28"/>
          <w:szCs w:val="28"/>
        </w:rPr>
      </w:pPr>
      <w:r w:rsidRPr="00A4110C">
        <w:rPr>
          <w:sz w:val="28"/>
          <w:szCs w:val="28"/>
        </w:rPr>
        <w:t>Администрация сельсовета имеет право:</w:t>
      </w:r>
    </w:p>
    <w:p w:rsidR="0051484E" w:rsidRPr="00A4110C" w:rsidRDefault="0051484E" w:rsidP="0051484E">
      <w:pPr>
        <w:ind w:left="360"/>
        <w:rPr>
          <w:sz w:val="28"/>
          <w:szCs w:val="28"/>
          <w:lang w:val="ru-RU"/>
        </w:rPr>
      </w:pPr>
      <w:r w:rsidRPr="00A4110C">
        <w:rPr>
          <w:b/>
          <w:sz w:val="28"/>
          <w:szCs w:val="28"/>
          <w:lang w:val="ru-RU"/>
        </w:rPr>
        <w:t>4.1.2.</w:t>
      </w:r>
      <w:r w:rsidRPr="00A4110C">
        <w:rPr>
          <w:sz w:val="28"/>
          <w:szCs w:val="28"/>
          <w:lang w:val="ru-RU"/>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51484E" w:rsidRPr="00A4110C" w:rsidRDefault="0051484E" w:rsidP="0051484E">
      <w:pPr>
        <w:ind w:left="360"/>
        <w:rPr>
          <w:sz w:val="28"/>
          <w:szCs w:val="28"/>
          <w:lang w:val="ru-RU"/>
        </w:rPr>
      </w:pPr>
      <w:r w:rsidRPr="00A4110C">
        <w:rPr>
          <w:b/>
          <w:sz w:val="28"/>
          <w:szCs w:val="28"/>
          <w:lang w:val="ru-RU"/>
        </w:rPr>
        <w:t>4.1.2.</w:t>
      </w:r>
      <w:r w:rsidRPr="00A4110C">
        <w:rPr>
          <w:sz w:val="28"/>
          <w:szCs w:val="28"/>
          <w:lang w:val="ru-RU"/>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51484E" w:rsidRPr="00A4110C" w:rsidRDefault="0051484E" w:rsidP="0051484E">
      <w:pPr>
        <w:ind w:left="360"/>
        <w:rPr>
          <w:sz w:val="28"/>
          <w:szCs w:val="28"/>
          <w:lang w:val="ru-RU"/>
        </w:rPr>
      </w:pPr>
      <w:r w:rsidRPr="00A4110C">
        <w:rPr>
          <w:b/>
          <w:sz w:val="28"/>
          <w:szCs w:val="28"/>
          <w:lang w:val="ru-RU"/>
        </w:rPr>
        <w:lastRenderedPageBreak/>
        <w:t>4.1.3.</w:t>
      </w:r>
      <w:r w:rsidRPr="00A4110C">
        <w:rPr>
          <w:sz w:val="28"/>
          <w:szCs w:val="28"/>
          <w:lang w:val="ru-RU"/>
        </w:rPr>
        <w:t xml:space="preserve"> Получать от Администрации района сведения и документы, необходимые для исполнения принятых к осуществлению полномочий.</w:t>
      </w:r>
    </w:p>
    <w:p w:rsidR="0051484E" w:rsidRPr="00A4110C" w:rsidRDefault="0051484E" w:rsidP="0051484E">
      <w:pPr>
        <w:rPr>
          <w:sz w:val="28"/>
          <w:szCs w:val="28"/>
          <w:lang w:val="ru-RU"/>
        </w:rPr>
      </w:pPr>
      <w:r w:rsidRPr="00A4110C">
        <w:rPr>
          <w:b/>
          <w:sz w:val="28"/>
          <w:szCs w:val="28"/>
          <w:lang w:val="ru-RU"/>
        </w:rPr>
        <w:t xml:space="preserve">     4.2.</w:t>
      </w:r>
      <w:r w:rsidRPr="00A4110C">
        <w:rPr>
          <w:sz w:val="28"/>
          <w:szCs w:val="28"/>
          <w:lang w:val="ru-RU"/>
        </w:rPr>
        <w:t xml:space="preserve"> Администрация поселения обязана:</w:t>
      </w:r>
    </w:p>
    <w:p w:rsidR="0051484E" w:rsidRPr="00A4110C" w:rsidRDefault="0051484E" w:rsidP="0051484E">
      <w:pPr>
        <w:ind w:left="360"/>
        <w:rPr>
          <w:sz w:val="28"/>
          <w:szCs w:val="28"/>
          <w:lang w:val="ru-RU"/>
        </w:rPr>
      </w:pPr>
      <w:r w:rsidRPr="00A4110C">
        <w:rPr>
          <w:b/>
          <w:sz w:val="28"/>
          <w:szCs w:val="28"/>
          <w:lang w:val="ru-RU"/>
        </w:rPr>
        <w:t>4.2.1.</w:t>
      </w:r>
      <w:r w:rsidRPr="00A4110C">
        <w:rPr>
          <w:sz w:val="28"/>
          <w:szCs w:val="28"/>
          <w:lang w:val="ru-RU"/>
        </w:rPr>
        <w:t xml:space="preserve"> Осуществлять в соответствии с действующим законодательством переданные полномочия;</w:t>
      </w:r>
    </w:p>
    <w:p w:rsidR="0051484E" w:rsidRPr="00A4110C" w:rsidRDefault="0051484E" w:rsidP="0051484E">
      <w:pPr>
        <w:ind w:left="360"/>
        <w:rPr>
          <w:sz w:val="28"/>
          <w:szCs w:val="28"/>
          <w:lang w:val="ru-RU"/>
        </w:rPr>
      </w:pPr>
      <w:r w:rsidRPr="00A4110C">
        <w:rPr>
          <w:b/>
          <w:sz w:val="28"/>
          <w:szCs w:val="28"/>
          <w:lang w:val="ru-RU"/>
        </w:rPr>
        <w:t>4.3.2.</w:t>
      </w:r>
      <w:r w:rsidRPr="00A4110C">
        <w:rPr>
          <w:sz w:val="28"/>
          <w:szCs w:val="28"/>
          <w:lang w:val="ru-RU"/>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51484E" w:rsidRPr="00A4110C" w:rsidRDefault="0051484E" w:rsidP="0051484E">
      <w:pPr>
        <w:ind w:left="360"/>
        <w:rPr>
          <w:sz w:val="28"/>
          <w:szCs w:val="28"/>
          <w:lang w:val="ru-RU"/>
        </w:rPr>
      </w:pPr>
      <w:r w:rsidRPr="00A4110C">
        <w:rPr>
          <w:b/>
          <w:sz w:val="28"/>
          <w:szCs w:val="28"/>
          <w:lang w:val="ru-RU"/>
        </w:rPr>
        <w:t>4.2.2.</w:t>
      </w:r>
      <w:r w:rsidRPr="00A4110C">
        <w:rPr>
          <w:sz w:val="28"/>
          <w:szCs w:val="28"/>
          <w:lang w:val="ru-RU"/>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51484E" w:rsidRPr="00A4110C" w:rsidRDefault="0051484E" w:rsidP="0051484E">
      <w:pPr>
        <w:ind w:left="360"/>
        <w:rPr>
          <w:sz w:val="28"/>
          <w:szCs w:val="28"/>
          <w:lang w:val="ru-RU"/>
        </w:rPr>
      </w:pPr>
      <w:r w:rsidRPr="00A4110C">
        <w:rPr>
          <w:b/>
          <w:sz w:val="28"/>
          <w:szCs w:val="28"/>
          <w:lang w:val="ru-RU"/>
        </w:rPr>
        <w:t>4.2.3.</w:t>
      </w:r>
      <w:r w:rsidRPr="00A4110C">
        <w:rPr>
          <w:sz w:val="28"/>
          <w:szCs w:val="28"/>
          <w:lang w:val="ru-RU"/>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51484E" w:rsidRPr="00A4110C" w:rsidRDefault="0051484E" w:rsidP="0051484E">
      <w:pPr>
        <w:ind w:left="360"/>
        <w:rPr>
          <w:sz w:val="28"/>
          <w:szCs w:val="28"/>
          <w:lang w:val="ru-RU"/>
        </w:rPr>
      </w:pPr>
      <w:r w:rsidRPr="00A4110C">
        <w:rPr>
          <w:b/>
          <w:sz w:val="28"/>
          <w:szCs w:val="28"/>
          <w:lang w:val="ru-RU"/>
        </w:rPr>
        <w:t>4.2.4.</w:t>
      </w:r>
      <w:r w:rsidRPr="00A4110C">
        <w:rPr>
          <w:sz w:val="28"/>
          <w:szCs w:val="28"/>
          <w:lang w:val="ru-RU"/>
        </w:rPr>
        <w:t xml:space="preserve"> Не позднее 25 декабря 2019 года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51484E" w:rsidRPr="00A4110C" w:rsidRDefault="0051484E" w:rsidP="0051484E">
      <w:pPr>
        <w:ind w:left="360"/>
        <w:rPr>
          <w:sz w:val="28"/>
          <w:szCs w:val="28"/>
          <w:lang w:val="ru-RU"/>
        </w:rPr>
      </w:pPr>
    </w:p>
    <w:p w:rsidR="0051484E" w:rsidRPr="00A4110C" w:rsidRDefault="0051484E" w:rsidP="0051484E">
      <w:pPr>
        <w:pStyle w:val="a3"/>
        <w:numPr>
          <w:ilvl w:val="0"/>
          <w:numId w:val="2"/>
        </w:numPr>
        <w:jc w:val="center"/>
        <w:rPr>
          <w:sz w:val="28"/>
          <w:szCs w:val="28"/>
        </w:rPr>
      </w:pPr>
      <w:r w:rsidRPr="00A4110C">
        <w:rPr>
          <w:sz w:val="28"/>
          <w:szCs w:val="28"/>
        </w:rPr>
        <w:t xml:space="preserve">Финансовое обеспечение переданных к осуществлению полномочий </w:t>
      </w:r>
    </w:p>
    <w:p w:rsidR="0051484E" w:rsidRPr="00A4110C" w:rsidRDefault="0051484E" w:rsidP="0051484E">
      <w:pPr>
        <w:jc w:val="center"/>
        <w:rPr>
          <w:sz w:val="28"/>
          <w:szCs w:val="28"/>
          <w:lang w:val="ru-RU"/>
        </w:rPr>
      </w:pPr>
    </w:p>
    <w:p w:rsidR="0051484E" w:rsidRPr="00A4110C" w:rsidRDefault="0051484E" w:rsidP="0051484E">
      <w:pPr>
        <w:pStyle w:val="a3"/>
        <w:numPr>
          <w:ilvl w:val="1"/>
          <w:numId w:val="2"/>
        </w:numPr>
        <w:ind w:left="426" w:firstLine="0"/>
        <w:jc w:val="both"/>
        <w:rPr>
          <w:sz w:val="28"/>
          <w:szCs w:val="28"/>
        </w:rPr>
      </w:pPr>
      <w:r w:rsidRPr="00A4110C">
        <w:rPr>
          <w:sz w:val="28"/>
          <w:szCs w:val="28"/>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51484E" w:rsidRPr="00A4110C" w:rsidRDefault="0051484E" w:rsidP="0051484E">
      <w:pPr>
        <w:pStyle w:val="a3"/>
        <w:numPr>
          <w:ilvl w:val="1"/>
          <w:numId w:val="2"/>
        </w:numPr>
        <w:ind w:left="426" w:firstLine="0"/>
        <w:jc w:val="both"/>
        <w:rPr>
          <w:sz w:val="28"/>
          <w:szCs w:val="28"/>
        </w:rPr>
      </w:pPr>
      <w:r w:rsidRPr="00A4110C">
        <w:rPr>
          <w:sz w:val="28"/>
          <w:szCs w:val="28"/>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51484E" w:rsidRPr="00A4110C" w:rsidRDefault="0051484E" w:rsidP="0051484E">
      <w:pPr>
        <w:pStyle w:val="a3"/>
        <w:numPr>
          <w:ilvl w:val="1"/>
          <w:numId w:val="2"/>
        </w:numPr>
        <w:ind w:left="426" w:hanging="12"/>
        <w:jc w:val="both"/>
        <w:rPr>
          <w:sz w:val="28"/>
          <w:szCs w:val="28"/>
        </w:rPr>
      </w:pPr>
      <w:r w:rsidRPr="00A4110C">
        <w:rPr>
          <w:sz w:val="28"/>
          <w:szCs w:val="28"/>
        </w:rPr>
        <w:t xml:space="preserve">Межбюджетные трансферты перечисляются в бюджет сельского поселения равными частями не позднее 1июля 2019 года и не позднее 1 декабря 2019 года. </w:t>
      </w:r>
    </w:p>
    <w:p w:rsidR="0051484E" w:rsidRPr="00A4110C" w:rsidRDefault="0051484E" w:rsidP="0051484E">
      <w:pPr>
        <w:pStyle w:val="a3"/>
        <w:numPr>
          <w:ilvl w:val="1"/>
          <w:numId w:val="2"/>
        </w:numPr>
        <w:ind w:left="426" w:firstLine="0"/>
        <w:jc w:val="both"/>
        <w:rPr>
          <w:sz w:val="28"/>
          <w:szCs w:val="28"/>
        </w:rPr>
      </w:pPr>
      <w:r w:rsidRPr="00A4110C">
        <w:rPr>
          <w:sz w:val="28"/>
          <w:szCs w:val="28"/>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51484E" w:rsidRPr="00A4110C" w:rsidRDefault="0051484E" w:rsidP="0051484E">
      <w:pPr>
        <w:pStyle w:val="a3"/>
        <w:numPr>
          <w:ilvl w:val="1"/>
          <w:numId w:val="2"/>
        </w:numPr>
        <w:ind w:left="426" w:firstLine="0"/>
        <w:jc w:val="both"/>
        <w:rPr>
          <w:sz w:val="28"/>
          <w:szCs w:val="28"/>
        </w:rPr>
      </w:pPr>
      <w:r w:rsidRPr="00A4110C">
        <w:rPr>
          <w:sz w:val="28"/>
          <w:szCs w:val="28"/>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126,6 тыс. руб.  </w:t>
      </w:r>
    </w:p>
    <w:p w:rsidR="0051484E" w:rsidRPr="00A4110C" w:rsidRDefault="0051484E" w:rsidP="0051484E">
      <w:pPr>
        <w:pStyle w:val="a3"/>
        <w:ind w:left="426"/>
        <w:rPr>
          <w:sz w:val="28"/>
          <w:szCs w:val="28"/>
        </w:rPr>
      </w:pPr>
      <w:r w:rsidRPr="00A4110C">
        <w:rPr>
          <w:sz w:val="28"/>
          <w:szCs w:val="28"/>
        </w:rPr>
        <w:t xml:space="preserve">  </w:t>
      </w:r>
    </w:p>
    <w:p w:rsidR="0051484E" w:rsidRPr="00A4110C" w:rsidRDefault="0051484E" w:rsidP="0051484E">
      <w:pPr>
        <w:pStyle w:val="a3"/>
        <w:rPr>
          <w:sz w:val="28"/>
          <w:szCs w:val="28"/>
        </w:rPr>
      </w:pPr>
    </w:p>
    <w:p w:rsidR="0051484E" w:rsidRPr="00A4110C" w:rsidRDefault="0051484E" w:rsidP="0051484E">
      <w:pPr>
        <w:rPr>
          <w:sz w:val="28"/>
          <w:szCs w:val="28"/>
          <w:lang w:val="ru-RU"/>
        </w:rPr>
      </w:pPr>
    </w:p>
    <w:p w:rsidR="0051484E" w:rsidRPr="00A4110C" w:rsidRDefault="0051484E" w:rsidP="0051484E">
      <w:pPr>
        <w:pStyle w:val="a3"/>
        <w:numPr>
          <w:ilvl w:val="0"/>
          <w:numId w:val="2"/>
        </w:numPr>
        <w:jc w:val="center"/>
        <w:rPr>
          <w:sz w:val="28"/>
          <w:szCs w:val="28"/>
        </w:rPr>
      </w:pPr>
      <w:r w:rsidRPr="00A4110C">
        <w:rPr>
          <w:sz w:val="28"/>
          <w:szCs w:val="28"/>
        </w:rPr>
        <w:t>Ответственность Сторон</w:t>
      </w:r>
    </w:p>
    <w:p w:rsidR="0051484E" w:rsidRPr="00A4110C" w:rsidRDefault="0051484E" w:rsidP="0051484E">
      <w:pPr>
        <w:jc w:val="center"/>
        <w:rPr>
          <w:sz w:val="28"/>
          <w:szCs w:val="28"/>
        </w:rPr>
      </w:pPr>
    </w:p>
    <w:p w:rsidR="0051484E" w:rsidRPr="00A4110C" w:rsidRDefault="0051484E" w:rsidP="0051484E">
      <w:pPr>
        <w:pStyle w:val="a3"/>
        <w:numPr>
          <w:ilvl w:val="1"/>
          <w:numId w:val="2"/>
        </w:numPr>
        <w:autoSpaceDE w:val="0"/>
        <w:autoSpaceDN w:val="0"/>
        <w:adjustRightInd w:val="0"/>
        <w:ind w:left="426" w:firstLine="0"/>
        <w:jc w:val="both"/>
        <w:rPr>
          <w:sz w:val="28"/>
          <w:szCs w:val="28"/>
        </w:rPr>
      </w:pPr>
      <w:r w:rsidRPr="00A4110C">
        <w:rPr>
          <w:sz w:val="28"/>
          <w:szCs w:val="28"/>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w:t>
      </w:r>
      <w:hyperlink r:id="rId5" w:history="1">
        <w:r w:rsidRPr="00A4110C">
          <w:rPr>
            <w:sz w:val="28"/>
            <w:szCs w:val="28"/>
          </w:rPr>
          <w:t>ставки рефинансирования</w:t>
        </w:r>
      </w:hyperlink>
      <w:r w:rsidRPr="00A4110C">
        <w:rPr>
          <w:sz w:val="28"/>
          <w:szCs w:val="28"/>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51484E" w:rsidRPr="00A4110C" w:rsidRDefault="0051484E" w:rsidP="0051484E">
      <w:pPr>
        <w:pStyle w:val="a3"/>
        <w:numPr>
          <w:ilvl w:val="1"/>
          <w:numId w:val="2"/>
        </w:numPr>
        <w:ind w:left="426" w:firstLine="0"/>
        <w:jc w:val="both"/>
        <w:rPr>
          <w:sz w:val="28"/>
          <w:szCs w:val="28"/>
        </w:rPr>
      </w:pPr>
      <w:r w:rsidRPr="00A4110C">
        <w:rPr>
          <w:sz w:val="28"/>
          <w:szCs w:val="28"/>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w:t>
      </w:r>
      <w:hyperlink r:id="rId6" w:history="1">
        <w:r w:rsidRPr="00A4110C">
          <w:rPr>
            <w:sz w:val="28"/>
            <w:szCs w:val="28"/>
          </w:rPr>
          <w:t>ставки рефинансирования</w:t>
        </w:r>
      </w:hyperlink>
      <w:r w:rsidRPr="00A4110C">
        <w:rPr>
          <w:sz w:val="28"/>
          <w:szCs w:val="28"/>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51484E" w:rsidRPr="00A4110C" w:rsidRDefault="0051484E" w:rsidP="0051484E">
      <w:pPr>
        <w:pStyle w:val="a3"/>
        <w:ind w:left="426"/>
        <w:rPr>
          <w:sz w:val="28"/>
          <w:szCs w:val="28"/>
        </w:rPr>
      </w:pPr>
    </w:p>
    <w:p w:rsidR="0051484E" w:rsidRPr="00A4110C" w:rsidRDefault="0051484E" w:rsidP="0051484E">
      <w:pPr>
        <w:rPr>
          <w:sz w:val="28"/>
          <w:szCs w:val="28"/>
          <w:lang w:val="ru-RU"/>
        </w:rPr>
      </w:pPr>
    </w:p>
    <w:p w:rsidR="0051484E" w:rsidRPr="00A4110C" w:rsidRDefault="0051484E" w:rsidP="0051484E">
      <w:pPr>
        <w:pStyle w:val="a3"/>
        <w:numPr>
          <w:ilvl w:val="0"/>
          <w:numId w:val="2"/>
        </w:numPr>
        <w:jc w:val="center"/>
        <w:rPr>
          <w:sz w:val="28"/>
          <w:szCs w:val="28"/>
        </w:rPr>
      </w:pPr>
      <w:r w:rsidRPr="00A4110C">
        <w:rPr>
          <w:sz w:val="28"/>
          <w:szCs w:val="28"/>
        </w:rPr>
        <w:t>Срок действия, основания и порядок прекращения Соглашения</w:t>
      </w:r>
    </w:p>
    <w:p w:rsidR="0051484E" w:rsidRPr="00A4110C" w:rsidRDefault="0051484E" w:rsidP="0051484E">
      <w:pPr>
        <w:rPr>
          <w:sz w:val="28"/>
          <w:szCs w:val="28"/>
          <w:lang w:val="ru-RU"/>
        </w:rPr>
      </w:pPr>
    </w:p>
    <w:p w:rsidR="0051484E" w:rsidRPr="00A4110C" w:rsidRDefault="0051484E" w:rsidP="0051484E">
      <w:pPr>
        <w:pStyle w:val="a3"/>
        <w:numPr>
          <w:ilvl w:val="1"/>
          <w:numId w:val="2"/>
        </w:numPr>
        <w:ind w:left="426" w:firstLine="0"/>
        <w:jc w:val="both"/>
        <w:rPr>
          <w:sz w:val="28"/>
          <w:szCs w:val="28"/>
        </w:rPr>
      </w:pPr>
      <w:r w:rsidRPr="00A4110C">
        <w:rPr>
          <w:sz w:val="28"/>
          <w:szCs w:val="28"/>
        </w:rPr>
        <w:t>Срок действия настоящего соглашения устанавливается с 01.01.2020 по 31.12.2020.</w:t>
      </w:r>
    </w:p>
    <w:p w:rsidR="0051484E" w:rsidRPr="00A4110C" w:rsidRDefault="0051484E" w:rsidP="0051484E">
      <w:pPr>
        <w:pStyle w:val="a3"/>
        <w:numPr>
          <w:ilvl w:val="1"/>
          <w:numId w:val="2"/>
        </w:numPr>
        <w:ind w:left="426" w:firstLine="0"/>
        <w:jc w:val="both"/>
        <w:rPr>
          <w:sz w:val="28"/>
          <w:szCs w:val="28"/>
        </w:rPr>
      </w:pPr>
      <w:r w:rsidRPr="00A4110C">
        <w:rPr>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51484E" w:rsidRPr="00A4110C" w:rsidRDefault="0051484E" w:rsidP="0051484E">
      <w:pPr>
        <w:pStyle w:val="a3"/>
        <w:numPr>
          <w:ilvl w:val="1"/>
          <w:numId w:val="2"/>
        </w:numPr>
        <w:ind w:left="426" w:firstLine="0"/>
        <w:jc w:val="both"/>
        <w:rPr>
          <w:sz w:val="28"/>
          <w:szCs w:val="28"/>
        </w:rPr>
      </w:pPr>
      <w:r w:rsidRPr="00A4110C">
        <w:rPr>
          <w:sz w:val="28"/>
          <w:szCs w:val="28"/>
        </w:rPr>
        <w:t>Действие Соглашения может быть прекращено досрочно в одностороннем порядке в следующих случаях:</w:t>
      </w:r>
    </w:p>
    <w:p w:rsidR="0051484E" w:rsidRPr="00A4110C" w:rsidRDefault="0051484E" w:rsidP="0051484E">
      <w:pPr>
        <w:pStyle w:val="a3"/>
        <w:ind w:left="426"/>
        <w:rPr>
          <w:sz w:val="28"/>
          <w:szCs w:val="28"/>
        </w:rPr>
      </w:pPr>
      <w:r w:rsidRPr="00A4110C">
        <w:rPr>
          <w:sz w:val="28"/>
          <w:szCs w:val="28"/>
        </w:rPr>
        <w:t>- изменения действующего законодательства Российской Федерации и (или) законодательства Алтайского края;</w:t>
      </w:r>
    </w:p>
    <w:p w:rsidR="0051484E" w:rsidRPr="00A4110C" w:rsidRDefault="0051484E" w:rsidP="0051484E">
      <w:pPr>
        <w:pStyle w:val="a3"/>
        <w:ind w:left="426"/>
        <w:rPr>
          <w:sz w:val="28"/>
          <w:szCs w:val="28"/>
        </w:rPr>
      </w:pPr>
      <w:r w:rsidRPr="00A4110C">
        <w:rPr>
          <w:sz w:val="28"/>
          <w:szCs w:val="28"/>
        </w:rPr>
        <w:t xml:space="preserve">- неисполнения или ненадлежащего исполнения одной из Сторон своих обязательств в соответствии с настоящим Соглашением. </w:t>
      </w:r>
    </w:p>
    <w:p w:rsidR="0051484E" w:rsidRPr="00A4110C" w:rsidRDefault="0051484E" w:rsidP="0051484E">
      <w:pPr>
        <w:rPr>
          <w:sz w:val="28"/>
          <w:szCs w:val="28"/>
          <w:lang w:val="ru-RU"/>
        </w:rPr>
      </w:pPr>
      <w:r w:rsidRPr="00A4110C">
        <w:rPr>
          <w:sz w:val="28"/>
          <w:szCs w:val="28"/>
          <w:lang w:val="ru-RU"/>
        </w:rPr>
        <w:t xml:space="preserve">  </w:t>
      </w:r>
    </w:p>
    <w:p w:rsidR="0051484E" w:rsidRPr="00A4110C" w:rsidRDefault="0051484E" w:rsidP="0051484E">
      <w:pPr>
        <w:pStyle w:val="a3"/>
        <w:numPr>
          <w:ilvl w:val="0"/>
          <w:numId w:val="2"/>
        </w:numPr>
        <w:jc w:val="center"/>
        <w:rPr>
          <w:sz w:val="28"/>
          <w:szCs w:val="28"/>
        </w:rPr>
      </w:pPr>
      <w:r w:rsidRPr="00A4110C">
        <w:rPr>
          <w:sz w:val="28"/>
          <w:szCs w:val="28"/>
        </w:rPr>
        <w:t>ЗАКЛЮЧИТЕЛЬНЫЕ ПОЛОЖЕНИЯ</w:t>
      </w:r>
    </w:p>
    <w:p w:rsidR="0051484E" w:rsidRPr="00A4110C" w:rsidRDefault="0051484E" w:rsidP="0051484E">
      <w:pPr>
        <w:jc w:val="center"/>
        <w:rPr>
          <w:sz w:val="28"/>
          <w:szCs w:val="28"/>
        </w:rPr>
      </w:pPr>
    </w:p>
    <w:p w:rsidR="0051484E" w:rsidRPr="00A4110C" w:rsidRDefault="0051484E" w:rsidP="0051484E">
      <w:pPr>
        <w:pStyle w:val="a3"/>
        <w:numPr>
          <w:ilvl w:val="1"/>
          <w:numId w:val="2"/>
        </w:numPr>
        <w:ind w:left="426" w:firstLine="0"/>
        <w:jc w:val="both"/>
        <w:rPr>
          <w:sz w:val="28"/>
          <w:szCs w:val="28"/>
        </w:rPr>
      </w:pPr>
      <w:r w:rsidRPr="00A4110C">
        <w:rPr>
          <w:sz w:val="28"/>
          <w:szCs w:val="28"/>
        </w:rPr>
        <w:t>Настоящее Соглашением считается заключенным с момента принятия Собранием депутатов Алейского района Алтайского края решения о бюджете на 2019 год.</w:t>
      </w:r>
    </w:p>
    <w:p w:rsidR="0051484E" w:rsidRPr="00A4110C" w:rsidRDefault="0051484E" w:rsidP="0051484E">
      <w:pPr>
        <w:pStyle w:val="a3"/>
        <w:numPr>
          <w:ilvl w:val="1"/>
          <w:numId w:val="2"/>
        </w:numPr>
        <w:ind w:left="426" w:firstLine="0"/>
        <w:jc w:val="both"/>
        <w:rPr>
          <w:sz w:val="28"/>
          <w:szCs w:val="28"/>
        </w:rPr>
      </w:pPr>
      <w:r w:rsidRPr="00A4110C">
        <w:rPr>
          <w:sz w:val="28"/>
          <w:szCs w:val="28"/>
        </w:rPr>
        <w:lastRenderedPageBreak/>
        <w:t>Настоящее Соглашение составлено в двух экземплярах, имеющих равную юридическую силу, по одному для каждой из сторон.</w:t>
      </w:r>
    </w:p>
    <w:p w:rsidR="0051484E" w:rsidRPr="00A4110C" w:rsidRDefault="0051484E" w:rsidP="0051484E">
      <w:pPr>
        <w:pStyle w:val="a3"/>
        <w:numPr>
          <w:ilvl w:val="1"/>
          <w:numId w:val="2"/>
        </w:numPr>
        <w:ind w:left="426" w:firstLine="0"/>
        <w:jc w:val="both"/>
        <w:rPr>
          <w:sz w:val="28"/>
          <w:szCs w:val="28"/>
        </w:rPr>
      </w:pPr>
      <w:r w:rsidRPr="00A4110C">
        <w:rPr>
          <w:sz w:val="28"/>
          <w:szCs w:val="28"/>
        </w:rPr>
        <w:t xml:space="preserve">Внесение изменений и дополнений в настоящее Соглашение осуществляется путём подписания Сторонами дополнительных </w:t>
      </w:r>
    </w:p>
    <w:p w:rsidR="0051484E" w:rsidRPr="00A4110C" w:rsidRDefault="0051484E" w:rsidP="0051484E">
      <w:pPr>
        <w:pStyle w:val="a3"/>
        <w:ind w:left="426"/>
        <w:rPr>
          <w:sz w:val="28"/>
          <w:szCs w:val="28"/>
        </w:rPr>
      </w:pPr>
    </w:p>
    <w:p w:rsidR="0051484E" w:rsidRPr="00A4110C" w:rsidRDefault="0051484E" w:rsidP="0051484E">
      <w:pPr>
        <w:pStyle w:val="a3"/>
        <w:ind w:left="426"/>
        <w:rPr>
          <w:sz w:val="28"/>
          <w:szCs w:val="28"/>
        </w:rPr>
      </w:pPr>
      <w:r w:rsidRPr="00A4110C">
        <w:rPr>
          <w:sz w:val="28"/>
          <w:szCs w:val="28"/>
        </w:rPr>
        <w:t xml:space="preserve">соглашений. Дополнительные соглашения являются неотъемлемой частью настоящего Соглашения. </w:t>
      </w:r>
    </w:p>
    <w:p w:rsidR="0051484E" w:rsidRPr="00A4110C" w:rsidRDefault="0051484E" w:rsidP="0051484E">
      <w:pPr>
        <w:pStyle w:val="a3"/>
        <w:numPr>
          <w:ilvl w:val="1"/>
          <w:numId w:val="2"/>
        </w:numPr>
        <w:ind w:left="426" w:firstLine="0"/>
        <w:jc w:val="both"/>
        <w:rPr>
          <w:sz w:val="28"/>
          <w:szCs w:val="28"/>
        </w:rPr>
      </w:pPr>
      <w:r w:rsidRPr="00A4110C">
        <w:rPr>
          <w:sz w:val="28"/>
          <w:szCs w:val="28"/>
        </w:rPr>
        <w:t>По всем вопросам, не урегулированным настоящим Соглашением, Стороны руководствуются действующим законодательством.</w:t>
      </w:r>
    </w:p>
    <w:p w:rsidR="0051484E" w:rsidRPr="00A4110C" w:rsidRDefault="0051484E" w:rsidP="0051484E">
      <w:pPr>
        <w:pStyle w:val="a3"/>
        <w:numPr>
          <w:ilvl w:val="1"/>
          <w:numId w:val="2"/>
        </w:numPr>
        <w:ind w:left="426" w:firstLine="0"/>
        <w:jc w:val="both"/>
        <w:rPr>
          <w:sz w:val="28"/>
          <w:szCs w:val="28"/>
        </w:rPr>
      </w:pPr>
      <w:r w:rsidRPr="00A4110C">
        <w:rPr>
          <w:sz w:val="28"/>
          <w:szCs w:val="28"/>
        </w:rPr>
        <w:t xml:space="preserve">Споры, связанные с исполнением настоящего Соглашения, разрешаются путем переговоров или в судебном порядке. </w:t>
      </w:r>
    </w:p>
    <w:p w:rsidR="0051484E" w:rsidRPr="00A4110C" w:rsidRDefault="0051484E" w:rsidP="0051484E">
      <w:pPr>
        <w:rPr>
          <w:sz w:val="28"/>
          <w:szCs w:val="28"/>
          <w:lang w:val="ru-RU"/>
        </w:rPr>
      </w:pPr>
    </w:p>
    <w:p w:rsidR="0051484E" w:rsidRPr="00A4110C" w:rsidRDefault="0051484E" w:rsidP="0051484E">
      <w:pPr>
        <w:pStyle w:val="a3"/>
        <w:numPr>
          <w:ilvl w:val="0"/>
          <w:numId w:val="2"/>
        </w:numPr>
        <w:jc w:val="center"/>
        <w:rPr>
          <w:sz w:val="28"/>
          <w:szCs w:val="28"/>
        </w:rPr>
      </w:pPr>
      <w:r w:rsidRPr="00A4110C">
        <w:rPr>
          <w:sz w:val="28"/>
          <w:szCs w:val="28"/>
        </w:rPr>
        <w:t>РЕКВИЗИТЫ И ПОДПИСИ СТОРОН</w:t>
      </w:r>
    </w:p>
    <w:p w:rsidR="0051484E" w:rsidRPr="00A4110C" w:rsidRDefault="0051484E" w:rsidP="0051484E">
      <w:pPr>
        <w:jc w:val="center"/>
        <w:rPr>
          <w:sz w:val="28"/>
          <w:szCs w:val="28"/>
        </w:rPr>
      </w:pPr>
    </w:p>
    <w:tbl>
      <w:tblPr>
        <w:tblW w:w="14316" w:type="dxa"/>
        <w:tblInd w:w="108" w:type="dxa"/>
        <w:tblLayout w:type="fixed"/>
        <w:tblLook w:val="0000"/>
      </w:tblPr>
      <w:tblGrid>
        <w:gridCol w:w="4962"/>
        <w:gridCol w:w="5244"/>
        <w:gridCol w:w="4110"/>
      </w:tblGrid>
      <w:tr w:rsidR="0051484E" w:rsidRPr="00A4110C" w:rsidTr="00E76748">
        <w:tc>
          <w:tcPr>
            <w:tcW w:w="4962" w:type="dxa"/>
            <w:tcBorders>
              <w:top w:val="nil"/>
              <w:left w:val="nil"/>
              <w:bottom w:val="nil"/>
              <w:right w:val="nil"/>
            </w:tcBorders>
          </w:tcPr>
          <w:p w:rsidR="0051484E" w:rsidRPr="00A4110C" w:rsidRDefault="0051484E" w:rsidP="00E76748">
            <w:pPr>
              <w:pStyle w:val="a4"/>
              <w:widowControl w:val="0"/>
              <w:spacing w:before="0"/>
              <w:rPr>
                <w:rFonts w:ascii="Times New Roman" w:hAnsi="Times New Roman" w:cs="Times New Roman"/>
              </w:rPr>
            </w:pPr>
            <w:r w:rsidRPr="00A4110C">
              <w:rPr>
                <w:rFonts w:ascii="Times New Roman" w:hAnsi="Times New Roman" w:cs="Times New Roman"/>
              </w:rPr>
              <w:t>Администрация Алейского района</w:t>
            </w:r>
          </w:p>
          <w:p w:rsidR="0051484E" w:rsidRPr="00A4110C" w:rsidRDefault="0051484E" w:rsidP="00E76748">
            <w:pPr>
              <w:pStyle w:val="a4"/>
              <w:widowControl w:val="0"/>
              <w:spacing w:before="0"/>
              <w:rPr>
                <w:rFonts w:ascii="Times New Roman" w:hAnsi="Times New Roman" w:cs="Times New Roman"/>
              </w:rPr>
            </w:pPr>
            <w:r w:rsidRPr="00A4110C">
              <w:rPr>
                <w:rFonts w:ascii="Times New Roman" w:hAnsi="Times New Roman" w:cs="Times New Roman"/>
              </w:rPr>
              <w:t xml:space="preserve">г. Алейск, ул. Сердюка, 97 </w:t>
            </w:r>
          </w:p>
          <w:p w:rsidR="0051484E" w:rsidRPr="00A4110C" w:rsidRDefault="0051484E" w:rsidP="00E76748">
            <w:pPr>
              <w:pStyle w:val="a4"/>
              <w:widowControl w:val="0"/>
              <w:spacing w:before="0"/>
              <w:rPr>
                <w:rFonts w:ascii="Times New Roman" w:hAnsi="Times New Roman" w:cs="Times New Roman"/>
              </w:rPr>
            </w:pPr>
            <w:r w:rsidRPr="00A4110C">
              <w:rPr>
                <w:rFonts w:ascii="Times New Roman" w:hAnsi="Times New Roman" w:cs="Times New Roman"/>
              </w:rPr>
              <w:t xml:space="preserve">658130                                             </w:t>
            </w:r>
          </w:p>
          <w:p w:rsidR="0051484E" w:rsidRPr="00A4110C" w:rsidRDefault="0051484E" w:rsidP="00E76748">
            <w:pPr>
              <w:tabs>
                <w:tab w:val="center" w:pos="5102"/>
              </w:tabs>
              <w:autoSpaceDE w:val="0"/>
              <w:autoSpaceDN w:val="0"/>
              <w:adjustRightInd w:val="0"/>
              <w:rPr>
                <w:sz w:val="28"/>
                <w:szCs w:val="28"/>
              </w:rPr>
            </w:pPr>
            <w:r w:rsidRPr="00A4110C">
              <w:rPr>
                <w:sz w:val="28"/>
                <w:szCs w:val="28"/>
              </w:rPr>
              <w:t>р/с 40204810400000000100</w:t>
            </w:r>
            <w:r w:rsidRPr="00A4110C">
              <w:rPr>
                <w:sz w:val="28"/>
                <w:szCs w:val="28"/>
              </w:rPr>
              <w:tab/>
              <w:t xml:space="preserve">   </w:t>
            </w:r>
          </w:p>
          <w:p w:rsidR="0051484E" w:rsidRPr="00A4110C" w:rsidRDefault="0051484E" w:rsidP="00E76748">
            <w:pPr>
              <w:tabs>
                <w:tab w:val="left" w:pos="5102"/>
              </w:tabs>
              <w:autoSpaceDE w:val="0"/>
              <w:autoSpaceDN w:val="0"/>
              <w:adjustRightInd w:val="0"/>
              <w:rPr>
                <w:sz w:val="28"/>
                <w:szCs w:val="28"/>
                <w:lang w:val="ru-RU"/>
              </w:rPr>
            </w:pPr>
            <w:r w:rsidRPr="00A4110C">
              <w:rPr>
                <w:sz w:val="28"/>
                <w:szCs w:val="28"/>
                <w:lang w:val="ru-RU"/>
              </w:rPr>
              <w:t xml:space="preserve">ГРКЦ ГУ Банка России по Алтайскому краю  г. Барнаул, БИК 040173001 л/с 03303010003                 </w:t>
            </w:r>
          </w:p>
          <w:p w:rsidR="0051484E" w:rsidRPr="00A4110C" w:rsidRDefault="0051484E" w:rsidP="00E76748">
            <w:pPr>
              <w:tabs>
                <w:tab w:val="left" w:pos="5640"/>
              </w:tabs>
              <w:autoSpaceDE w:val="0"/>
              <w:autoSpaceDN w:val="0"/>
              <w:adjustRightInd w:val="0"/>
              <w:rPr>
                <w:sz w:val="28"/>
                <w:szCs w:val="28"/>
                <w:lang w:val="ru-RU"/>
              </w:rPr>
            </w:pPr>
            <w:r w:rsidRPr="00A4110C">
              <w:rPr>
                <w:sz w:val="28"/>
                <w:szCs w:val="28"/>
                <w:lang w:val="ru-RU"/>
              </w:rPr>
              <w:t xml:space="preserve">УФК по Алтайскому краю (Администрация Алейского района Алтайского края)    </w:t>
            </w:r>
            <w:r w:rsidRPr="00A4110C">
              <w:rPr>
                <w:sz w:val="28"/>
                <w:szCs w:val="28"/>
                <w:lang w:val="ru-RU"/>
              </w:rPr>
              <w:tab/>
            </w:r>
          </w:p>
          <w:p w:rsidR="0051484E" w:rsidRPr="00A4110C" w:rsidRDefault="0051484E" w:rsidP="00E76748">
            <w:pPr>
              <w:autoSpaceDE w:val="0"/>
              <w:autoSpaceDN w:val="0"/>
              <w:adjustRightInd w:val="0"/>
              <w:rPr>
                <w:sz w:val="28"/>
                <w:szCs w:val="28"/>
              </w:rPr>
            </w:pPr>
            <w:r w:rsidRPr="00A4110C">
              <w:rPr>
                <w:sz w:val="28"/>
                <w:szCs w:val="28"/>
              </w:rPr>
              <w:t>ИНН 2231002707, КПП 223101001</w:t>
            </w:r>
          </w:p>
          <w:p w:rsidR="0051484E" w:rsidRPr="00A4110C" w:rsidRDefault="0051484E" w:rsidP="00E76748">
            <w:pPr>
              <w:pStyle w:val="a4"/>
              <w:widowControl w:val="0"/>
              <w:spacing w:before="0"/>
              <w:rPr>
                <w:rFonts w:ascii="Times New Roman" w:hAnsi="Times New Roman" w:cs="Times New Roman"/>
              </w:rPr>
            </w:pPr>
          </w:p>
        </w:tc>
        <w:tc>
          <w:tcPr>
            <w:tcW w:w="5244" w:type="dxa"/>
            <w:tcBorders>
              <w:top w:val="nil"/>
              <w:left w:val="nil"/>
              <w:bottom w:val="nil"/>
              <w:right w:val="nil"/>
            </w:tcBorders>
          </w:tcPr>
          <w:p w:rsidR="0051484E" w:rsidRPr="00A4110C" w:rsidRDefault="0051484E" w:rsidP="00E76748">
            <w:pPr>
              <w:pStyle w:val="a4"/>
              <w:widowControl w:val="0"/>
              <w:spacing w:before="0"/>
              <w:jc w:val="left"/>
              <w:rPr>
                <w:rFonts w:ascii="Times New Roman" w:hAnsi="Times New Roman" w:cs="Times New Roman"/>
              </w:rPr>
            </w:pPr>
            <w:r w:rsidRPr="00A4110C">
              <w:rPr>
                <w:rFonts w:ascii="Times New Roman" w:hAnsi="Times New Roman" w:cs="Times New Roman"/>
              </w:rPr>
              <w:t>Администрация Савинского сельсовета</w:t>
            </w:r>
          </w:p>
          <w:p w:rsidR="0051484E" w:rsidRPr="00A4110C" w:rsidRDefault="0051484E" w:rsidP="00E76748">
            <w:pPr>
              <w:pStyle w:val="a4"/>
              <w:widowControl w:val="0"/>
              <w:spacing w:before="0"/>
              <w:jc w:val="left"/>
              <w:rPr>
                <w:rFonts w:ascii="Times New Roman" w:hAnsi="Times New Roman" w:cs="Times New Roman"/>
              </w:rPr>
            </w:pPr>
            <w:r w:rsidRPr="00A4110C">
              <w:rPr>
                <w:rFonts w:ascii="Times New Roman" w:hAnsi="Times New Roman" w:cs="Times New Roman"/>
              </w:rPr>
              <w:t xml:space="preserve"> с.Савинка, ул.Центральная, 37 </w:t>
            </w:r>
          </w:p>
          <w:p w:rsidR="0051484E" w:rsidRPr="00A4110C" w:rsidRDefault="0051484E" w:rsidP="00E76748">
            <w:pPr>
              <w:pStyle w:val="a4"/>
              <w:widowControl w:val="0"/>
              <w:spacing w:before="0"/>
              <w:jc w:val="left"/>
              <w:rPr>
                <w:rFonts w:ascii="Times New Roman" w:hAnsi="Times New Roman" w:cs="Times New Roman"/>
              </w:rPr>
            </w:pPr>
            <w:r w:rsidRPr="00A4110C">
              <w:rPr>
                <w:rFonts w:ascii="Times New Roman" w:hAnsi="Times New Roman" w:cs="Times New Roman"/>
              </w:rPr>
              <w:t>658117</w:t>
            </w:r>
          </w:p>
          <w:p w:rsidR="0051484E" w:rsidRPr="00A4110C" w:rsidRDefault="0051484E" w:rsidP="00E76748">
            <w:pPr>
              <w:pStyle w:val="a4"/>
              <w:widowControl w:val="0"/>
              <w:spacing w:before="0"/>
              <w:jc w:val="left"/>
              <w:rPr>
                <w:rFonts w:ascii="Times New Roman" w:hAnsi="Times New Roman" w:cs="Times New Roman"/>
              </w:rPr>
            </w:pPr>
            <w:r w:rsidRPr="00A4110C">
              <w:rPr>
                <w:rFonts w:ascii="Times New Roman" w:hAnsi="Times New Roman" w:cs="Times New Roman"/>
              </w:rPr>
              <w:t>ИНН 2231002672 КПП 223101001</w:t>
            </w:r>
          </w:p>
          <w:p w:rsidR="0051484E" w:rsidRPr="00A4110C" w:rsidRDefault="0051484E" w:rsidP="00E76748">
            <w:pPr>
              <w:pStyle w:val="a4"/>
              <w:widowControl w:val="0"/>
              <w:spacing w:before="0"/>
              <w:jc w:val="left"/>
              <w:rPr>
                <w:rFonts w:ascii="Times New Roman" w:hAnsi="Times New Roman" w:cs="Times New Roman"/>
              </w:rPr>
            </w:pPr>
            <w:r w:rsidRPr="00A4110C">
              <w:rPr>
                <w:rFonts w:ascii="Times New Roman" w:hAnsi="Times New Roman" w:cs="Times New Roman"/>
              </w:rPr>
              <w:t>л/с 03173034320</w:t>
            </w:r>
          </w:p>
          <w:p w:rsidR="0051484E" w:rsidRPr="00A4110C" w:rsidRDefault="0051484E" w:rsidP="00E76748">
            <w:pPr>
              <w:pStyle w:val="a4"/>
              <w:widowControl w:val="0"/>
              <w:spacing w:before="0"/>
              <w:jc w:val="left"/>
              <w:rPr>
                <w:rFonts w:ascii="Times New Roman" w:hAnsi="Times New Roman" w:cs="Times New Roman"/>
              </w:rPr>
            </w:pPr>
            <w:r w:rsidRPr="00A4110C">
              <w:rPr>
                <w:rFonts w:ascii="Times New Roman" w:hAnsi="Times New Roman" w:cs="Times New Roman"/>
              </w:rPr>
              <w:t>р/с 40204810900000000118</w:t>
            </w:r>
          </w:p>
          <w:p w:rsidR="0051484E" w:rsidRPr="00A4110C" w:rsidRDefault="0051484E" w:rsidP="00E76748">
            <w:pPr>
              <w:pStyle w:val="a4"/>
              <w:widowControl w:val="0"/>
              <w:spacing w:before="0"/>
              <w:jc w:val="left"/>
              <w:rPr>
                <w:rFonts w:ascii="Times New Roman" w:hAnsi="Times New Roman" w:cs="Times New Roman"/>
              </w:rPr>
            </w:pPr>
            <w:r w:rsidRPr="00A4110C">
              <w:rPr>
                <w:rFonts w:ascii="Times New Roman" w:hAnsi="Times New Roman" w:cs="Times New Roman"/>
              </w:rPr>
              <w:t>отделение Барнаул  г. Барнаул</w:t>
            </w:r>
          </w:p>
          <w:p w:rsidR="0051484E" w:rsidRPr="00A4110C" w:rsidRDefault="0051484E" w:rsidP="00E76748">
            <w:pPr>
              <w:pStyle w:val="a4"/>
              <w:widowControl w:val="0"/>
              <w:spacing w:before="0"/>
              <w:jc w:val="left"/>
              <w:rPr>
                <w:rFonts w:ascii="Times New Roman" w:hAnsi="Times New Roman" w:cs="Times New Roman"/>
              </w:rPr>
            </w:pPr>
            <w:r w:rsidRPr="00A4110C">
              <w:rPr>
                <w:rFonts w:ascii="Times New Roman" w:hAnsi="Times New Roman" w:cs="Times New Roman"/>
              </w:rPr>
              <w:t>БИК 040173001</w:t>
            </w:r>
          </w:p>
        </w:tc>
        <w:tc>
          <w:tcPr>
            <w:tcW w:w="4110" w:type="dxa"/>
            <w:tcBorders>
              <w:top w:val="nil"/>
              <w:left w:val="nil"/>
              <w:bottom w:val="nil"/>
              <w:right w:val="nil"/>
            </w:tcBorders>
          </w:tcPr>
          <w:p w:rsidR="0051484E" w:rsidRPr="00A4110C" w:rsidRDefault="0051484E" w:rsidP="00E76748">
            <w:pPr>
              <w:pStyle w:val="a4"/>
              <w:widowControl w:val="0"/>
              <w:spacing w:before="0"/>
              <w:jc w:val="left"/>
              <w:rPr>
                <w:rFonts w:ascii="Times New Roman" w:hAnsi="Times New Roman" w:cs="Times New Roman"/>
              </w:rPr>
            </w:pPr>
          </w:p>
        </w:tc>
      </w:tr>
      <w:tr w:rsidR="0051484E" w:rsidRPr="00E9338C" w:rsidTr="00E76748">
        <w:tc>
          <w:tcPr>
            <w:tcW w:w="4962" w:type="dxa"/>
            <w:tcBorders>
              <w:top w:val="nil"/>
              <w:left w:val="nil"/>
              <w:bottom w:val="nil"/>
              <w:right w:val="nil"/>
            </w:tcBorders>
          </w:tcPr>
          <w:p w:rsidR="0051484E" w:rsidRPr="00A4110C" w:rsidRDefault="0051484E" w:rsidP="00E76748">
            <w:pPr>
              <w:pStyle w:val="a4"/>
              <w:widowControl w:val="0"/>
              <w:spacing w:before="0"/>
              <w:jc w:val="center"/>
              <w:rPr>
                <w:rFonts w:ascii="Times New Roman" w:hAnsi="Times New Roman" w:cs="Times New Roman"/>
              </w:rPr>
            </w:pPr>
          </w:p>
          <w:p w:rsidR="0051484E" w:rsidRPr="00A4110C" w:rsidRDefault="0051484E" w:rsidP="00E76748">
            <w:pPr>
              <w:pStyle w:val="a4"/>
              <w:widowControl w:val="0"/>
              <w:spacing w:before="0"/>
              <w:rPr>
                <w:rFonts w:ascii="Times New Roman" w:hAnsi="Times New Roman" w:cs="Times New Roman"/>
              </w:rPr>
            </w:pPr>
            <w:r w:rsidRPr="00A4110C">
              <w:rPr>
                <w:rFonts w:ascii="Times New Roman" w:hAnsi="Times New Roman" w:cs="Times New Roman"/>
              </w:rPr>
              <w:t>Глава района</w:t>
            </w:r>
          </w:p>
          <w:p w:rsidR="0051484E" w:rsidRPr="00A4110C" w:rsidRDefault="0051484E" w:rsidP="00E76748">
            <w:pPr>
              <w:pStyle w:val="a4"/>
              <w:widowControl w:val="0"/>
              <w:spacing w:before="0"/>
              <w:rPr>
                <w:rFonts w:ascii="Times New Roman" w:hAnsi="Times New Roman" w:cs="Times New Roman"/>
              </w:rPr>
            </w:pPr>
          </w:p>
          <w:p w:rsidR="0051484E" w:rsidRPr="00A4110C" w:rsidRDefault="0051484E" w:rsidP="00E76748">
            <w:pPr>
              <w:pStyle w:val="a4"/>
              <w:widowControl w:val="0"/>
              <w:spacing w:before="0"/>
              <w:rPr>
                <w:rFonts w:ascii="Times New Roman" w:hAnsi="Times New Roman" w:cs="Times New Roman"/>
              </w:rPr>
            </w:pPr>
            <w:r w:rsidRPr="00A4110C">
              <w:rPr>
                <w:rFonts w:ascii="Times New Roman" w:hAnsi="Times New Roman" w:cs="Times New Roman"/>
              </w:rPr>
              <w:t>________________С.Я. Агаркова</w:t>
            </w:r>
          </w:p>
          <w:p w:rsidR="0051484E" w:rsidRPr="00A4110C" w:rsidRDefault="0051484E" w:rsidP="00E76748">
            <w:pPr>
              <w:pStyle w:val="a4"/>
              <w:widowControl w:val="0"/>
              <w:spacing w:before="0"/>
              <w:rPr>
                <w:rFonts w:ascii="Times New Roman" w:hAnsi="Times New Roman" w:cs="Times New Roman"/>
              </w:rPr>
            </w:pPr>
          </w:p>
          <w:p w:rsidR="0051484E" w:rsidRPr="00A4110C" w:rsidRDefault="0051484E" w:rsidP="00E76748">
            <w:pPr>
              <w:pStyle w:val="a4"/>
              <w:widowControl w:val="0"/>
              <w:spacing w:before="0"/>
              <w:rPr>
                <w:rFonts w:ascii="Times New Roman" w:hAnsi="Times New Roman" w:cs="Times New Roman"/>
              </w:rPr>
            </w:pPr>
            <w:r w:rsidRPr="00A4110C">
              <w:rPr>
                <w:rFonts w:ascii="Times New Roman" w:hAnsi="Times New Roman" w:cs="Times New Roman"/>
              </w:rPr>
              <w:t xml:space="preserve">____        ___________     </w:t>
            </w:r>
            <w:r w:rsidRPr="00A4110C">
              <w:rPr>
                <w:rFonts w:ascii="Times New Roman" w:hAnsi="Times New Roman" w:cs="Times New Roman"/>
                <w:color w:val="000000"/>
              </w:rPr>
              <w:t>2019 г.</w:t>
            </w:r>
          </w:p>
        </w:tc>
        <w:tc>
          <w:tcPr>
            <w:tcW w:w="5244" w:type="dxa"/>
            <w:tcBorders>
              <w:top w:val="nil"/>
              <w:left w:val="nil"/>
              <w:bottom w:val="nil"/>
              <w:right w:val="nil"/>
            </w:tcBorders>
          </w:tcPr>
          <w:p w:rsidR="0051484E" w:rsidRPr="00A4110C" w:rsidRDefault="0051484E" w:rsidP="00E76748">
            <w:pPr>
              <w:pStyle w:val="a4"/>
              <w:widowControl w:val="0"/>
              <w:spacing w:before="0"/>
              <w:jc w:val="left"/>
              <w:rPr>
                <w:rFonts w:ascii="Times New Roman" w:hAnsi="Times New Roman" w:cs="Times New Roman"/>
              </w:rPr>
            </w:pPr>
          </w:p>
          <w:p w:rsidR="0051484E" w:rsidRPr="00A4110C" w:rsidRDefault="0051484E" w:rsidP="00E76748">
            <w:pPr>
              <w:pStyle w:val="a4"/>
              <w:widowControl w:val="0"/>
              <w:spacing w:before="0"/>
              <w:jc w:val="left"/>
              <w:rPr>
                <w:rFonts w:ascii="Times New Roman" w:hAnsi="Times New Roman" w:cs="Times New Roman"/>
              </w:rPr>
            </w:pPr>
            <w:r w:rsidRPr="00A4110C">
              <w:rPr>
                <w:rFonts w:ascii="Times New Roman" w:hAnsi="Times New Roman" w:cs="Times New Roman"/>
              </w:rPr>
              <w:t xml:space="preserve">  Глава  сельсовета </w:t>
            </w:r>
          </w:p>
          <w:p w:rsidR="0051484E" w:rsidRPr="00A4110C" w:rsidRDefault="0051484E" w:rsidP="00E76748">
            <w:pPr>
              <w:pStyle w:val="a4"/>
              <w:widowControl w:val="0"/>
              <w:spacing w:before="0"/>
              <w:jc w:val="center"/>
              <w:rPr>
                <w:rFonts w:ascii="Times New Roman" w:hAnsi="Times New Roman" w:cs="Times New Roman"/>
              </w:rPr>
            </w:pPr>
          </w:p>
          <w:p w:rsidR="0051484E" w:rsidRPr="00A4110C" w:rsidRDefault="0051484E" w:rsidP="00E76748">
            <w:pPr>
              <w:pStyle w:val="a4"/>
              <w:widowControl w:val="0"/>
              <w:tabs>
                <w:tab w:val="left" w:pos="180"/>
                <w:tab w:val="center" w:pos="2205"/>
              </w:tabs>
              <w:spacing w:before="0"/>
              <w:jc w:val="left"/>
              <w:rPr>
                <w:rFonts w:ascii="Times New Roman" w:hAnsi="Times New Roman" w:cs="Times New Roman"/>
              </w:rPr>
            </w:pPr>
            <w:r w:rsidRPr="00A4110C">
              <w:rPr>
                <w:rFonts w:ascii="Times New Roman" w:hAnsi="Times New Roman" w:cs="Times New Roman"/>
              </w:rPr>
              <w:t xml:space="preserve"> _______________ Е.В.Часовских</w:t>
            </w:r>
          </w:p>
          <w:p w:rsidR="0051484E" w:rsidRPr="00A4110C" w:rsidRDefault="0051484E" w:rsidP="00E76748">
            <w:pPr>
              <w:pStyle w:val="a4"/>
              <w:widowControl w:val="0"/>
              <w:spacing w:before="0"/>
              <w:rPr>
                <w:rFonts w:ascii="Times New Roman" w:hAnsi="Times New Roman" w:cs="Times New Roman"/>
              </w:rPr>
            </w:pPr>
            <w:r w:rsidRPr="00A4110C">
              <w:rPr>
                <w:rFonts w:ascii="Times New Roman" w:hAnsi="Times New Roman" w:cs="Times New Roman"/>
              </w:rPr>
              <w:t xml:space="preserve"> </w:t>
            </w:r>
          </w:p>
          <w:p w:rsidR="0051484E" w:rsidRPr="00A4110C" w:rsidRDefault="0051484E" w:rsidP="00E76748">
            <w:pPr>
              <w:pStyle w:val="a4"/>
              <w:widowControl w:val="0"/>
              <w:spacing w:before="0"/>
              <w:rPr>
                <w:rFonts w:ascii="Times New Roman" w:hAnsi="Times New Roman" w:cs="Times New Roman"/>
              </w:rPr>
            </w:pPr>
            <w:r w:rsidRPr="00A4110C">
              <w:rPr>
                <w:rFonts w:ascii="Times New Roman" w:hAnsi="Times New Roman" w:cs="Times New Roman"/>
              </w:rPr>
              <w:t xml:space="preserve"> ____      ________  2019 г.</w:t>
            </w:r>
          </w:p>
        </w:tc>
        <w:tc>
          <w:tcPr>
            <w:tcW w:w="4110" w:type="dxa"/>
            <w:tcBorders>
              <w:top w:val="nil"/>
              <w:left w:val="nil"/>
              <w:bottom w:val="nil"/>
              <w:right w:val="nil"/>
            </w:tcBorders>
          </w:tcPr>
          <w:p w:rsidR="0051484E" w:rsidRPr="00A4110C" w:rsidRDefault="0051484E" w:rsidP="00E76748">
            <w:pPr>
              <w:pStyle w:val="a4"/>
              <w:widowControl w:val="0"/>
              <w:spacing w:before="0"/>
              <w:rPr>
                <w:rFonts w:ascii="Times New Roman" w:hAnsi="Times New Roman" w:cs="Times New Roman"/>
              </w:rPr>
            </w:pPr>
          </w:p>
        </w:tc>
      </w:tr>
    </w:tbl>
    <w:p w:rsidR="0051484E" w:rsidRPr="00A4110C" w:rsidRDefault="0051484E" w:rsidP="0051484E">
      <w:pPr>
        <w:jc w:val="center"/>
        <w:rPr>
          <w:sz w:val="28"/>
          <w:szCs w:val="28"/>
          <w:lang w:val="ru-RU"/>
        </w:rPr>
      </w:pPr>
    </w:p>
    <w:p w:rsidR="0051484E" w:rsidRPr="00A4110C" w:rsidRDefault="0051484E" w:rsidP="0051484E">
      <w:pPr>
        <w:ind w:left="360"/>
        <w:rPr>
          <w:sz w:val="28"/>
          <w:szCs w:val="28"/>
          <w:lang w:val="ru-RU"/>
        </w:rPr>
      </w:pPr>
      <w:r w:rsidRPr="00A4110C">
        <w:rPr>
          <w:sz w:val="28"/>
          <w:szCs w:val="28"/>
          <w:lang w:val="ru-RU"/>
        </w:rPr>
        <w:t xml:space="preserve">    </w:t>
      </w:r>
    </w:p>
    <w:p w:rsidR="0051484E" w:rsidRPr="00A4110C" w:rsidRDefault="0051484E" w:rsidP="0051484E">
      <w:pPr>
        <w:rPr>
          <w:sz w:val="28"/>
          <w:szCs w:val="28"/>
          <w:lang w:val="ru-RU"/>
        </w:rPr>
      </w:pPr>
    </w:p>
    <w:p w:rsidR="0051484E" w:rsidRPr="00A4110C" w:rsidRDefault="0051484E" w:rsidP="0051484E">
      <w:pPr>
        <w:rPr>
          <w:sz w:val="28"/>
          <w:szCs w:val="28"/>
          <w:lang w:val="ru-RU"/>
        </w:rPr>
      </w:pPr>
    </w:p>
    <w:p w:rsidR="0051484E" w:rsidRPr="00A4110C" w:rsidRDefault="0051484E" w:rsidP="0051484E">
      <w:pPr>
        <w:rPr>
          <w:sz w:val="28"/>
          <w:szCs w:val="28"/>
          <w:lang w:val="ru-RU"/>
        </w:rPr>
      </w:pPr>
    </w:p>
    <w:p w:rsidR="0051484E" w:rsidRPr="00A4110C" w:rsidRDefault="0051484E" w:rsidP="0051484E">
      <w:pPr>
        <w:rPr>
          <w:sz w:val="28"/>
          <w:szCs w:val="28"/>
          <w:lang w:val="ru-RU"/>
        </w:rPr>
      </w:pPr>
    </w:p>
    <w:p w:rsidR="0051484E" w:rsidRPr="00A4110C" w:rsidRDefault="0051484E" w:rsidP="0051484E">
      <w:pPr>
        <w:rPr>
          <w:sz w:val="28"/>
          <w:szCs w:val="28"/>
          <w:lang w:val="ru-RU"/>
        </w:rPr>
      </w:pPr>
    </w:p>
    <w:p w:rsidR="0051484E" w:rsidRPr="00A4110C" w:rsidRDefault="0051484E" w:rsidP="0051484E">
      <w:pPr>
        <w:rPr>
          <w:sz w:val="28"/>
          <w:szCs w:val="28"/>
          <w:lang w:val="ru-RU"/>
        </w:rPr>
      </w:pPr>
    </w:p>
    <w:p w:rsidR="0051484E" w:rsidRPr="00A4110C" w:rsidRDefault="0051484E" w:rsidP="0051484E">
      <w:pPr>
        <w:rPr>
          <w:sz w:val="28"/>
          <w:szCs w:val="28"/>
          <w:lang w:val="ru-RU"/>
        </w:rPr>
      </w:pPr>
    </w:p>
    <w:p w:rsidR="0051484E" w:rsidRPr="00A4110C" w:rsidRDefault="0051484E" w:rsidP="0051484E">
      <w:pPr>
        <w:rPr>
          <w:sz w:val="28"/>
          <w:szCs w:val="28"/>
          <w:lang w:val="ru-RU"/>
        </w:rPr>
      </w:pPr>
    </w:p>
    <w:p w:rsidR="0051484E" w:rsidRPr="00A4110C" w:rsidRDefault="0051484E" w:rsidP="0051484E">
      <w:pPr>
        <w:jc w:val="center"/>
        <w:rPr>
          <w:sz w:val="28"/>
          <w:szCs w:val="28"/>
          <w:lang w:val="ru-RU"/>
        </w:rPr>
      </w:pPr>
    </w:p>
    <w:p w:rsidR="0051484E" w:rsidRPr="00A4110C" w:rsidRDefault="0051484E" w:rsidP="0051484E">
      <w:pPr>
        <w:rPr>
          <w:sz w:val="28"/>
          <w:szCs w:val="28"/>
          <w:lang w:val="ru-RU"/>
        </w:rPr>
      </w:pPr>
    </w:p>
    <w:p w:rsidR="0051484E" w:rsidRPr="00A4110C" w:rsidRDefault="0051484E" w:rsidP="0051484E">
      <w:pPr>
        <w:rPr>
          <w:sz w:val="28"/>
          <w:szCs w:val="28"/>
          <w:lang w:val="ru-RU"/>
        </w:rPr>
      </w:pPr>
    </w:p>
    <w:p w:rsidR="0051484E" w:rsidRPr="00A4110C" w:rsidRDefault="0051484E" w:rsidP="0051484E">
      <w:pPr>
        <w:rPr>
          <w:sz w:val="28"/>
          <w:szCs w:val="28"/>
          <w:lang w:val="ru-RU"/>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3708"/>
        <w:gridCol w:w="236"/>
        <w:gridCol w:w="6424"/>
        <w:gridCol w:w="3708"/>
        <w:gridCol w:w="2700"/>
        <w:gridCol w:w="4013"/>
      </w:tblGrid>
      <w:tr w:rsidR="0051484E" w:rsidRPr="00E9338C" w:rsidTr="00E76748">
        <w:trPr>
          <w:trHeight w:val="1974"/>
        </w:trPr>
        <w:tc>
          <w:tcPr>
            <w:tcW w:w="3708" w:type="dxa"/>
            <w:tcBorders>
              <w:top w:val="single" w:sz="4" w:space="0" w:color="FFFFFF"/>
              <w:left w:val="single" w:sz="4" w:space="0" w:color="FFFFFF"/>
              <w:bottom w:val="single" w:sz="4" w:space="0" w:color="FFFFFF"/>
              <w:right w:val="single" w:sz="4" w:space="0" w:color="FFFFFF"/>
            </w:tcBorders>
          </w:tcPr>
          <w:p w:rsidR="0051484E" w:rsidRPr="00A4110C" w:rsidRDefault="0051484E" w:rsidP="00E76748">
            <w:pPr>
              <w:rPr>
                <w:sz w:val="28"/>
                <w:szCs w:val="28"/>
                <w:lang w:val="ru-RU"/>
              </w:rPr>
            </w:pPr>
          </w:p>
        </w:tc>
        <w:tc>
          <w:tcPr>
            <w:tcW w:w="236" w:type="dxa"/>
            <w:tcBorders>
              <w:top w:val="single" w:sz="4" w:space="0" w:color="FFFFFF"/>
              <w:left w:val="single" w:sz="4" w:space="0" w:color="FFFFFF"/>
              <w:bottom w:val="single" w:sz="4" w:space="0" w:color="FFFFFF"/>
              <w:right w:val="single" w:sz="4" w:space="0" w:color="FFFFFF"/>
            </w:tcBorders>
          </w:tcPr>
          <w:p w:rsidR="0051484E" w:rsidRPr="00A4110C" w:rsidRDefault="0051484E" w:rsidP="00E76748">
            <w:pPr>
              <w:jc w:val="center"/>
              <w:rPr>
                <w:b/>
                <w:bCs/>
                <w:sz w:val="28"/>
                <w:szCs w:val="28"/>
                <w:lang w:val="ru-RU"/>
              </w:rPr>
            </w:pPr>
          </w:p>
        </w:tc>
        <w:tc>
          <w:tcPr>
            <w:tcW w:w="6424" w:type="dxa"/>
            <w:tcBorders>
              <w:top w:val="single" w:sz="4" w:space="0" w:color="FFFFFF"/>
              <w:left w:val="single" w:sz="4" w:space="0" w:color="FFFFFF"/>
              <w:bottom w:val="single" w:sz="4" w:space="0" w:color="FFFFFF"/>
              <w:right w:val="single" w:sz="4" w:space="0" w:color="FFFFFF"/>
            </w:tcBorders>
          </w:tcPr>
          <w:p w:rsidR="0051484E" w:rsidRPr="00A4110C" w:rsidRDefault="0051484E" w:rsidP="00E76748">
            <w:pPr>
              <w:pStyle w:val="5"/>
              <w:tabs>
                <w:tab w:val="center" w:pos="2682"/>
                <w:tab w:val="right" w:pos="5364"/>
              </w:tabs>
              <w:spacing w:before="0" w:after="0"/>
              <w:rPr>
                <w:rFonts w:ascii="Times New Roman" w:hAnsi="Times New Roman"/>
                <w:b w:val="0"/>
                <w:i w:val="0"/>
                <w:sz w:val="28"/>
                <w:szCs w:val="28"/>
              </w:rPr>
            </w:pPr>
            <w:r w:rsidRPr="00A4110C">
              <w:rPr>
                <w:rFonts w:ascii="Times New Roman" w:hAnsi="Times New Roman"/>
                <w:b w:val="0"/>
                <w:i w:val="0"/>
                <w:sz w:val="28"/>
                <w:szCs w:val="28"/>
              </w:rPr>
              <w:t>Приложение № 1</w:t>
            </w:r>
          </w:p>
          <w:p w:rsidR="0051484E" w:rsidRPr="00A4110C" w:rsidRDefault="0051484E" w:rsidP="00E76748">
            <w:pPr>
              <w:rPr>
                <w:sz w:val="28"/>
                <w:szCs w:val="28"/>
                <w:lang w:val="ru-RU"/>
              </w:rPr>
            </w:pPr>
          </w:p>
          <w:p w:rsidR="0051484E" w:rsidRPr="00A4110C" w:rsidRDefault="0051484E" w:rsidP="00E76748">
            <w:pPr>
              <w:tabs>
                <w:tab w:val="left" w:pos="1695"/>
              </w:tabs>
              <w:rPr>
                <w:sz w:val="28"/>
                <w:szCs w:val="28"/>
                <w:lang w:val="ru-RU"/>
              </w:rPr>
            </w:pPr>
            <w:r w:rsidRPr="00A4110C">
              <w:rPr>
                <w:sz w:val="28"/>
                <w:szCs w:val="28"/>
                <w:lang w:val="ru-RU"/>
              </w:rPr>
              <w:t>К соглашению о передаче органам местного самоуправления сельских поселений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51484E" w:rsidRPr="00A4110C" w:rsidRDefault="0051484E" w:rsidP="00E76748">
            <w:pPr>
              <w:jc w:val="center"/>
              <w:rPr>
                <w:b/>
                <w:bCs/>
                <w:sz w:val="28"/>
                <w:szCs w:val="28"/>
                <w:lang w:val="ru-RU"/>
              </w:rPr>
            </w:pPr>
          </w:p>
        </w:tc>
        <w:tc>
          <w:tcPr>
            <w:tcW w:w="2700" w:type="dxa"/>
            <w:tcBorders>
              <w:left w:val="single" w:sz="4" w:space="0" w:color="FFFFFF"/>
            </w:tcBorders>
          </w:tcPr>
          <w:p w:rsidR="0051484E" w:rsidRPr="00A4110C" w:rsidRDefault="0051484E" w:rsidP="00E76748">
            <w:pPr>
              <w:jc w:val="center"/>
              <w:rPr>
                <w:b/>
                <w:bCs/>
                <w:sz w:val="28"/>
                <w:szCs w:val="28"/>
                <w:lang w:val="ru-RU"/>
              </w:rPr>
            </w:pPr>
          </w:p>
        </w:tc>
        <w:tc>
          <w:tcPr>
            <w:tcW w:w="4013" w:type="dxa"/>
          </w:tcPr>
          <w:p w:rsidR="0051484E" w:rsidRPr="00A4110C" w:rsidRDefault="0051484E" w:rsidP="00E76748">
            <w:pPr>
              <w:jc w:val="center"/>
              <w:rPr>
                <w:b/>
                <w:bCs/>
                <w:sz w:val="28"/>
                <w:szCs w:val="28"/>
                <w:lang w:val="ru-RU"/>
              </w:rPr>
            </w:pPr>
          </w:p>
        </w:tc>
      </w:tr>
    </w:tbl>
    <w:p w:rsidR="0051484E" w:rsidRPr="00A4110C" w:rsidRDefault="0051484E" w:rsidP="0051484E">
      <w:pPr>
        <w:rPr>
          <w:b/>
          <w:bCs/>
          <w:sz w:val="28"/>
          <w:szCs w:val="28"/>
          <w:lang w:val="ru-RU"/>
        </w:rPr>
      </w:pPr>
    </w:p>
    <w:p w:rsidR="0051484E" w:rsidRPr="00A4110C" w:rsidRDefault="0051484E" w:rsidP="0051484E">
      <w:pPr>
        <w:jc w:val="center"/>
        <w:rPr>
          <w:sz w:val="28"/>
          <w:szCs w:val="28"/>
          <w:lang w:val="ru-RU"/>
        </w:rPr>
      </w:pPr>
      <w:r w:rsidRPr="00A4110C">
        <w:rPr>
          <w:sz w:val="28"/>
          <w:szCs w:val="28"/>
          <w:lang w:val="ru-RU"/>
        </w:rPr>
        <w:t>Методика расчета затрат (</w:t>
      </w:r>
      <w:r w:rsidRPr="00A4110C">
        <w:rPr>
          <w:color w:val="000000"/>
          <w:sz w:val="28"/>
          <w:szCs w:val="28"/>
          <w:lang w:val="ru-RU"/>
        </w:rPr>
        <w:t>межбюджетных трансфертов</w:t>
      </w:r>
      <w:r w:rsidRPr="00A4110C">
        <w:rPr>
          <w:sz w:val="28"/>
          <w:szCs w:val="28"/>
          <w:lang w:val="ru-RU"/>
        </w:rPr>
        <w:t xml:space="preserve">) муниципального образования Савинский  </w:t>
      </w:r>
      <w:r w:rsidRPr="00A4110C">
        <w:rPr>
          <w:bCs/>
          <w:sz w:val="28"/>
          <w:szCs w:val="28"/>
          <w:lang w:val="ru-RU"/>
        </w:rPr>
        <w:t>сельсовет Алейского  района  Алтайского  края</w:t>
      </w:r>
      <w:r w:rsidRPr="00A4110C">
        <w:rPr>
          <w:b/>
          <w:bCs/>
          <w:sz w:val="28"/>
          <w:szCs w:val="28"/>
          <w:lang w:val="ru-RU"/>
        </w:rPr>
        <w:t xml:space="preserve"> </w:t>
      </w:r>
      <w:r w:rsidRPr="00A4110C">
        <w:rPr>
          <w:sz w:val="28"/>
          <w:szCs w:val="28"/>
          <w:lang w:val="ru-RU"/>
        </w:rPr>
        <w:t xml:space="preserve"> </w:t>
      </w:r>
    </w:p>
    <w:p w:rsidR="0051484E" w:rsidRPr="00A4110C" w:rsidRDefault="0051484E" w:rsidP="0051484E">
      <w:pPr>
        <w:jc w:val="center"/>
        <w:rPr>
          <w:sz w:val="28"/>
          <w:szCs w:val="28"/>
          <w:lang w:val="ru-RU"/>
        </w:rPr>
      </w:pPr>
    </w:p>
    <w:p w:rsidR="0051484E" w:rsidRPr="00A4110C" w:rsidRDefault="0051484E" w:rsidP="0051484E">
      <w:pPr>
        <w:autoSpaceDE w:val="0"/>
        <w:autoSpaceDN w:val="0"/>
        <w:adjustRightInd w:val="0"/>
        <w:jc w:val="both"/>
        <w:rPr>
          <w:bCs/>
          <w:sz w:val="28"/>
          <w:szCs w:val="28"/>
          <w:lang w:val="ru-RU"/>
        </w:rPr>
      </w:pPr>
      <w:r w:rsidRPr="00A4110C">
        <w:rPr>
          <w:sz w:val="28"/>
          <w:szCs w:val="28"/>
          <w:lang w:val="ru-RU"/>
        </w:rPr>
        <w:t xml:space="preserve">      создание и содержание мест (площадок) накопления твердых коммунальных отходов, приобретение контейнеров под ТКО</w:t>
      </w:r>
      <w:r w:rsidRPr="00A4110C">
        <w:rPr>
          <w:bCs/>
          <w:sz w:val="28"/>
          <w:szCs w:val="28"/>
          <w:lang w:val="ru-RU"/>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организация экологического воспитания и формирования экологической культуры в области обращения с твердыми коммунальными отходами.</w:t>
      </w:r>
    </w:p>
    <w:p w:rsidR="0051484E" w:rsidRPr="00A4110C" w:rsidRDefault="0051484E" w:rsidP="0051484E">
      <w:pPr>
        <w:jc w:val="center"/>
        <w:rPr>
          <w:bCs/>
          <w:sz w:val="28"/>
          <w:szCs w:val="28"/>
          <w:lang w:val="ru-RU"/>
        </w:rPr>
      </w:pPr>
    </w:p>
    <w:p w:rsidR="0051484E" w:rsidRPr="00A4110C" w:rsidRDefault="0051484E" w:rsidP="0051484E">
      <w:pPr>
        <w:jc w:val="both"/>
        <w:rPr>
          <w:sz w:val="28"/>
          <w:szCs w:val="28"/>
          <w:lang w:val="ru-RU"/>
        </w:rPr>
      </w:pPr>
    </w:p>
    <w:p w:rsidR="0051484E" w:rsidRPr="00A4110C" w:rsidRDefault="0051484E" w:rsidP="0051484E">
      <w:pPr>
        <w:pStyle w:val="1"/>
        <w:jc w:val="left"/>
        <w:rPr>
          <w:szCs w:val="28"/>
        </w:rPr>
      </w:pPr>
      <w:r w:rsidRPr="00A4110C">
        <w:rPr>
          <w:szCs w:val="28"/>
        </w:rPr>
        <w:t>∑ =  N*</w:t>
      </w:r>
      <w:r w:rsidRPr="00A4110C">
        <w:rPr>
          <w:szCs w:val="28"/>
          <w:lang w:val="en-US"/>
        </w:rPr>
        <w:t>n</w:t>
      </w:r>
      <w:r w:rsidRPr="00A4110C">
        <w:rPr>
          <w:szCs w:val="28"/>
        </w:rPr>
        <w:t xml:space="preserve"> ,  где:</w:t>
      </w:r>
    </w:p>
    <w:p w:rsidR="0051484E" w:rsidRPr="00A4110C" w:rsidRDefault="0051484E" w:rsidP="0051484E">
      <w:pPr>
        <w:rPr>
          <w:sz w:val="28"/>
          <w:szCs w:val="28"/>
          <w:vertAlign w:val="subscript"/>
          <w:lang w:val="ru-RU"/>
        </w:rPr>
      </w:pPr>
      <w:r w:rsidRPr="00A4110C">
        <w:rPr>
          <w:sz w:val="28"/>
          <w:szCs w:val="28"/>
          <w:lang w:val="ru-RU"/>
        </w:rPr>
        <w:t xml:space="preserve">                                                     </w:t>
      </w:r>
    </w:p>
    <w:p w:rsidR="0051484E" w:rsidRPr="00A4110C" w:rsidRDefault="0051484E" w:rsidP="0051484E">
      <w:pPr>
        <w:rPr>
          <w:sz w:val="28"/>
          <w:szCs w:val="28"/>
          <w:vertAlign w:val="subscript"/>
          <w:lang w:val="ru-RU"/>
        </w:rPr>
      </w:pPr>
    </w:p>
    <w:p w:rsidR="0051484E" w:rsidRPr="00A4110C" w:rsidRDefault="0051484E" w:rsidP="0051484E">
      <w:pPr>
        <w:jc w:val="both"/>
        <w:rPr>
          <w:sz w:val="28"/>
          <w:szCs w:val="28"/>
          <w:lang w:val="ru-RU"/>
        </w:rPr>
      </w:pPr>
      <w:r w:rsidRPr="00A4110C">
        <w:rPr>
          <w:sz w:val="28"/>
          <w:szCs w:val="28"/>
          <w:lang w:val="ru-RU"/>
        </w:rPr>
        <w:t>∑ – затраты (</w:t>
      </w:r>
      <w:r w:rsidRPr="00A4110C">
        <w:rPr>
          <w:color w:val="000000"/>
          <w:sz w:val="28"/>
          <w:szCs w:val="28"/>
          <w:lang w:val="ru-RU"/>
        </w:rPr>
        <w:t>межбюджетные трансферты</w:t>
      </w:r>
      <w:r w:rsidRPr="00A4110C">
        <w:rPr>
          <w:sz w:val="28"/>
          <w:szCs w:val="28"/>
          <w:lang w:val="ru-RU"/>
        </w:rPr>
        <w:t>) сельского поселения</w:t>
      </w:r>
      <w:r w:rsidRPr="00A4110C">
        <w:rPr>
          <w:bCs/>
          <w:sz w:val="28"/>
          <w:szCs w:val="28"/>
          <w:lang w:val="ru-RU"/>
        </w:rPr>
        <w:t>.</w:t>
      </w:r>
    </w:p>
    <w:p w:rsidR="0051484E" w:rsidRPr="00A4110C" w:rsidRDefault="0051484E" w:rsidP="0051484E">
      <w:pPr>
        <w:tabs>
          <w:tab w:val="left" w:pos="-142"/>
        </w:tabs>
        <w:rPr>
          <w:sz w:val="28"/>
          <w:szCs w:val="28"/>
          <w:lang w:val="ru-RU"/>
        </w:rPr>
      </w:pPr>
      <w:r w:rsidRPr="00A4110C">
        <w:rPr>
          <w:sz w:val="28"/>
          <w:szCs w:val="28"/>
          <w:lang w:val="ru-RU"/>
        </w:rPr>
        <w:t xml:space="preserve">   </w:t>
      </w:r>
    </w:p>
    <w:p w:rsidR="0051484E" w:rsidRPr="00A4110C" w:rsidRDefault="0051484E" w:rsidP="0051484E">
      <w:pPr>
        <w:rPr>
          <w:sz w:val="28"/>
          <w:szCs w:val="28"/>
          <w:lang w:val="ru-RU"/>
        </w:rPr>
      </w:pPr>
      <w:r w:rsidRPr="00A4110C">
        <w:rPr>
          <w:sz w:val="28"/>
          <w:szCs w:val="28"/>
        </w:rPr>
        <w:t>N</w:t>
      </w:r>
      <w:r w:rsidRPr="00A4110C">
        <w:rPr>
          <w:sz w:val="28"/>
          <w:szCs w:val="28"/>
          <w:lang w:val="ru-RU"/>
        </w:rPr>
        <w:t xml:space="preserve"> – численность населения (чел.)</w:t>
      </w:r>
    </w:p>
    <w:p w:rsidR="0051484E" w:rsidRPr="00A4110C" w:rsidRDefault="0051484E" w:rsidP="0051484E">
      <w:pPr>
        <w:rPr>
          <w:sz w:val="28"/>
          <w:szCs w:val="28"/>
          <w:lang w:val="ru-RU"/>
        </w:rPr>
      </w:pPr>
      <w:r w:rsidRPr="00A4110C">
        <w:rPr>
          <w:sz w:val="28"/>
          <w:szCs w:val="28"/>
        </w:rPr>
        <w:t>n</w:t>
      </w:r>
      <w:r w:rsidRPr="00A4110C">
        <w:rPr>
          <w:sz w:val="28"/>
          <w:szCs w:val="28"/>
          <w:lang w:val="ru-RU"/>
        </w:rPr>
        <w:t xml:space="preserve"> – постоянная величина – 355.5 руб.   </w:t>
      </w:r>
    </w:p>
    <w:p w:rsidR="0051484E" w:rsidRPr="00A4110C" w:rsidRDefault="0051484E" w:rsidP="0051484E">
      <w:pPr>
        <w:rPr>
          <w:sz w:val="28"/>
          <w:szCs w:val="28"/>
          <w:lang w:val="ru-RU"/>
        </w:rPr>
      </w:pPr>
    </w:p>
    <w:p w:rsidR="0051484E" w:rsidRPr="00A4110C" w:rsidRDefault="0051484E" w:rsidP="0051484E">
      <w:pPr>
        <w:rPr>
          <w:sz w:val="28"/>
          <w:szCs w:val="28"/>
          <w:vertAlign w:val="subscript"/>
          <w:lang w:val="ru-RU"/>
        </w:rPr>
      </w:pPr>
      <w:r w:rsidRPr="00A4110C">
        <w:rPr>
          <w:sz w:val="28"/>
          <w:szCs w:val="28"/>
          <w:vertAlign w:val="subscript"/>
          <w:lang w:val="ru-RU"/>
        </w:rPr>
        <w:t xml:space="preserve">    </w:t>
      </w:r>
    </w:p>
    <w:p w:rsidR="0051484E" w:rsidRPr="00A4110C" w:rsidRDefault="0051484E" w:rsidP="0051484E">
      <w:pPr>
        <w:rPr>
          <w:sz w:val="28"/>
          <w:szCs w:val="28"/>
        </w:rPr>
      </w:pPr>
      <w:r w:rsidRPr="00A4110C">
        <w:rPr>
          <w:sz w:val="28"/>
          <w:szCs w:val="28"/>
        </w:rPr>
        <w:t>356 чел.*  355.5 руб.  = 126.6 тыс. руб.</w:t>
      </w:r>
    </w:p>
    <w:p w:rsidR="0051484E" w:rsidRPr="00A4110C" w:rsidRDefault="0051484E" w:rsidP="0051484E">
      <w:pPr>
        <w:rPr>
          <w:sz w:val="28"/>
          <w:szCs w:val="28"/>
        </w:rPr>
      </w:pPr>
    </w:p>
    <w:tbl>
      <w:tblPr>
        <w:tblW w:w="12885" w:type="dxa"/>
        <w:tblInd w:w="108" w:type="dxa"/>
        <w:tblLayout w:type="fixed"/>
        <w:tblLook w:val="0000"/>
      </w:tblPr>
      <w:tblGrid>
        <w:gridCol w:w="5529"/>
        <w:gridCol w:w="7356"/>
      </w:tblGrid>
      <w:tr w:rsidR="0051484E" w:rsidRPr="00A4110C" w:rsidTr="00E76748">
        <w:tc>
          <w:tcPr>
            <w:tcW w:w="5529" w:type="dxa"/>
            <w:tcBorders>
              <w:top w:val="nil"/>
              <w:left w:val="nil"/>
              <w:bottom w:val="nil"/>
              <w:right w:val="nil"/>
            </w:tcBorders>
          </w:tcPr>
          <w:p w:rsidR="0051484E" w:rsidRPr="00A4110C" w:rsidRDefault="0051484E" w:rsidP="00E76748">
            <w:pPr>
              <w:pStyle w:val="a4"/>
              <w:widowControl w:val="0"/>
              <w:jc w:val="center"/>
              <w:rPr>
                <w:rFonts w:ascii="Times New Roman" w:hAnsi="Times New Roman" w:cs="Times New Roman"/>
              </w:rPr>
            </w:pPr>
          </w:p>
          <w:p w:rsidR="0051484E" w:rsidRPr="00A4110C" w:rsidRDefault="0051484E" w:rsidP="00E76748">
            <w:pPr>
              <w:pStyle w:val="a4"/>
              <w:widowControl w:val="0"/>
              <w:rPr>
                <w:rFonts w:ascii="Times New Roman" w:hAnsi="Times New Roman" w:cs="Times New Roman"/>
              </w:rPr>
            </w:pPr>
            <w:r w:rsidRPr="00A4110C">
              <w:rPr>
                <w:rFonts w:ascii="Times New Roman" w:hAnsi="Times New Roman" w:cs="Times New Roman"/>
              </w:rPr>
              <w:t xml:space="preserve">Глава  района  </w:t>
            </w:r>
          </w:p>
          <w:p w:rsidR="0051484E" w:rsidRPr="00A4110C" w:rsidRDefault="0051484E" w:rsidP="00E76748">
            <w:pPr>
              <w:pStyle w:val="a4"/>
              <w:widowControl w:val="0"/>
              <w:rPr>
                <w:rFonts w:ascii="Times New Roman" w:hAnsi="Times New Roman" w:cs="Times New Roman"/>
              </w:rPr>
            </w:pPr>
            <w:r w:rsidRPr="00A4110C">
              <w:rPr>
                <w:rFonts w:ascii="Times New Roman" w:hAnsi="Times New Roman" w:cs="Times New Roman"/>
              </w:rPr>
              <w:t>_______________С.Я. Агаркова</w:t>
            </w:r>
          </w:p>
          <w:p w:rsidR="0051484E" w:rsidRPr="00A4110C" w:rsidRDefault="0051484E" w:rsidP="00E76748">
            <w:pPr>
              <w:pStyle w:val="a4"/>
              <w:widowControl w:val="0"/>
              <w:rPr>
                <w:rFonts w:ascii="Times New Roman" w:hAnsi="Times New Roman" w:cs="Times New Roman"/>
              </w:rPr>
            </w:pPr>
          </w:p>
          <w:p w:rsidR="0051484E" w:rsidRPr="00A4110C" w:rsidRDefault="0051484E" w:rsidP="00E76748">
            <w:pPr>
              <w:pStyle w:val="a4"/>
              <w:widowControl w:val="0"/>
              <w:rPr>
                <w:rFonts w:ascii="Times New Roman" w:hAnsi="Times New Roman" w:cs="Times New Roman"/>
              </w:rPr>
            </w:pPr>
          </w:p>
        </w:tc>
        <w:tc>
          <w:tcPr>
            <w:tcW w:w="7356" w:type="dxa"/>
            <w:tcBorders>
              <w:top w:val="nil"/>
              <w:left w:val="nil"/>
              <w:bottom w:val="nil"/>
              <w:right w:val="nil"/>
            </w:tcBorders>
          </w:tcPr>
          <w:p w:rsidR="0051484E" w:rsidRPr="00A4110C" w:rsidRDefault="0051484E" w:rsidP="00E76748">
            <w:pPr>
              <w:pStyle w:val="a4"/>
              <w:widowControl w:val="0"/>
              <w:rPr>
                <w:rFonts w:ascii="Times New Roman" w:hAnsi="Times New Roman" w:cs="Times New Roman"/>
              </w:rPr>
            </w:pPr>
          </w:p>
          <w:p w:rsidR="0051484E" w:rsidRPr="00A4110C" w:rsidRDefault="0051484E" w:rsidP="00E76748">
            <w:pPr>
              <w:pStyle w:val="a4"/>
              <w:widowControl w:val="0"/>
              <w:rPr>
                <w:rFonts w:ascii="Times New Roman" w:hAnsi="Times New Roman" w:cs="Times New Roman"/>
              </w:rPr>
            </w:pPr>
            <w:r w:rsidRPr="00A4110C">
              <w:rPr>
                <w:rFonts w:ascii="Times New Roman" w:hAnsi="Times New Roman" w:cs="Times New Roman"/>
              </w:rPr>
              <w:t xml:space="preserve">Глава сельсовета </w:t>
            </w:r>
          </w:p>
          <w:p w:rsidR="0051484E" w:rsidRPr="00A4110C" w:rsidRDefault="0051484E" w:rsidP="00E76748">
            <w:pPr>
              <w:pStyle w:val="a4"/>
              <w:widowControl w:val="0"/>
              <w:rPr>
                <w:rFonts w:ascii="Times New Roman" w:hAnsi="Times New Roman" w:cs="Times New Roman"/>
              </w:rPr>
            </w:pPr>
            <w:r w:rsidRPr="00A4110C">
              <w:rPr>
                <w:rFonts w:ascii="Times New Roman" w:hAnsi="Times New Roman" w:cs="Times New Roman"/>
              </w:rPr>
              <w:t>__________ Е.В. Часовских</w:t>
            </w:r>
          </w:p>
          <w:p w:rsidR="0051484E" w:rsidRPr="00A4110C" w:rsidRDefault="0051484E" w:rsidP="00E76748">
            <w:pPr>
              <w:pStyle w:val="a4"/>
              <w:widowControl w:val="0"/>
              <w:rPr>
                <w:rFonts w:ascii="Times New Roman" w:hAnsi="Times New Roman" w:cs="Times New Roman"/>
              </w:rPr>
            </w:pPr>
            <w:r w:rsidRPr="00A4110C">
              <w:rPr>
                <w:rFonts w:ascii="Times New Roman" w:hAnsi="Times New Roman" w:cs="Times New Roman"/>
              </w:rPr>
              <w:t xml:space="preserve"> </w:t>
            </w:r>
          </w:p>
          <w:p w:rsidR="0051484E" w:rsidRPr="00A4110C" w:rsidRDefault="0051484E" w:rsidP="00E76748">
            <w:pPr>
              <w:pStyle w:val="a4"/>
              <w:widowControl w:val="0"/>
              <w:rPr>
                <w:rFonts w:ascii="Times New Roman" w:hAnsi="Times New Roman" w:cs="Times New Roman"/>
              </w:rPr>
            </w:pPr>
            <w:r w:rsidRPr="00A4110C">
              <w:rPr>
                <w:rFonts w:ascii="Times New Roman" w:hAnsi="Times New Roman" w:cs="Times New Roman"/>
              </w:rPr>
              <w:t xml:space="preserve"> </w:t>
            </w:r>
          </w:p>
        </w:tc>
      </w:tr>
    </w:tbl>
    <w:p w:rsidR="0051484E" w:rsidRPr="00A4110C" w:rsidRDefault="0051484E" w:rsidP="0051484E">
      <w:pPr>
        <w:rPr>
          <w:sz w:val="28"/>
          <w:szCs w:val="28"/>
          <w:lang w:val="ru-RU"/>
        </w:rPr>
      </w:pPr>
    </w:p>
    <w:p w:rsidR="0051484E" w:rsidRDefault="0051484E"/>
    <w:sectPr w:rsidR="0051484E" w:rsidSect="000D5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9BC"/>
    <w:multiLevelType w:val="hybridMultilevel"/>
    <w:tmpl w:val="9FFC02AC"/>
    <w:lvl w:ilvl="0" w:tplc="0419000F">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DD0732"/>
    <w:multiLevelType w:val="multilevel"/>
    <w:tmpl w:val="6C94FD2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compat/>
  <w:rsids>
    <w:rsidRoot w:val="0051484E"/>
    <w:rsid w:val="000D5F55"/>
    <w:rsid w:val="00514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4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1484E"/>
    <w:pPr>
      <w:keepNext/>
      <w:jc w:val="center"/>
      <w:outlineLvl w:val="0"/>
    </w:pPr>
    <w:rPr>
      <w:sz w:val="28"/>
      <w:szCs w:val="20"/>
      <w:lang w:val="ru-RU" w:eastAsia="ru-RU"/>
    </w:rPr>
  </w:style>
  <w:style w:type="paragraph" w:styleId="5">
    <w:name w:val="heading 5"/>
    <w:basedOn w:val="a"/>
    <w:next w:val="a"/>
    <w:link w:val="50"/>
    <w:unhideWhenUsed/>
    <w:qFormat/>
    <w:rsid w:val="0051484E"/>
    <w:pPr>
      <w:spacing w:before="240" w:after="60"/>
      <w:outlineLvl w:val="4"/>
    </w:pPr>
    <w:rPr>
      <w:rFonts w:ascii="Calibri" w:hAnsi="Calibri"/>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8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51484E"/>
    <w:rPr>
      <w:rFonts w:ascii="Calibri" w:eastAsia="Times New Roman" w:hAnsi="Calibri" w:cs="Times New Roman"/>
      <w:b/>
      <w:bCs/>
      <w:i/>
      <w:iCs/>
      <w:sz w:val="26"/>
      <w:szCs w:val="26"/>
      <w:lang w:eastAsia="ru-RU"/>
    </w:rPr>
  </w:style>
  <w:style w:type="paragraph" w:styleId="a3">
    <w:name w:val="List Paragraph"/>
    <w:basedOn w:val="a"/>
    <w:uiPriority w:val="34"/>
    <w:qFormat/>
    <w:rsid w:val="0051484E"/>
    <w:pPr>
      <w:ind w:left="720"/>
      <w:contextualSpacing/>
    </w:pPr>
    <w:rPr>
      <w:lang w:val="ru-RU" w:eastAsia="ru-RU"/>
    </w:rPr>
  </w:style>
  <w:style w:type="paragraph" w:styleId="a4">
    <w:name w:val="Body Text Indent"/>
    <w:basedOn w:val="a"/>
    <w:link w:val="a5"/>
    <w:rsid w:val="0051484E"/>
    <w:pPr>
      <w:autoSpaceDE w:val="0"/>
      <w:autoSpaceDN w:val="0"/>
      <w:spacing w:before="273"/>
      <w:jc w:val="both"/>
    </w:pPr>
    <w:rPr>
      <w:rFonts w:ascii="Courier New" w:hAnsi="Courier New" w:cs="Courier New"/>
      <w:sz w:val="28"/>
      <w:szCs w:val="28"/>
      <w:lang w:val="ru-RU" w:eastAsia="ru-RU"/>
    </w:rPr>
  </w:style>
  <w:style w:type="character" w:customStyle="1" w:styleId="a5">
    <w:name w:val="Основной текст с отступом Знак"/>
    <w:basedOn w:val="a0"/>
    <w:link w:val="a4"/>
    <w:rsid w:val="0051484E"/>
    <w:rPr>
      <w:rFonts w:ascii="Courier New" w:eastAsia="Times New Roman" w:hAnsi="Courier New" w:cs="Courier New"/>
      <w:sz w:val="28"/>
      <w:szCs w:val="28"/>
      <w:lang w:eastAsia="ru-RU"/>
    </w:rPr>
  </w:style>
  <w:style w:type="paragraph" w:customStyle="1" w:styleId="ConsNormal">
    <w:name w:val="ConsNormal"/>
    <w:rsid w:val="0051484E"/>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E8A4E5CA29B48D5FAA6475E1FA3B12AF0139D0C799E8CCAC9445FF7BC6I" TargetMode="External"/><Relationship Id="rId5" Type="http://schemas.openxmlformats.org/officeDocument/2006/relationships/hyperlink" Target="consultantplus://offline/ref=7DE8A4E5CA29B48D5FAA6475E1FA3B12AF0139D0C799E8CCAC9445FF7BC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2019-12-27T04:46:00Z</dcterms:created>
  <dcterms:modified xsi:type="dcterms:W3CDTF">2019-12-27T04:47:00Z</dcterms:modified>
</cp:coreProperties>
</file>