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338D" w14:textId="1258A64F" w:rsidR="000E0A06" w:rsidRPr="000E0A06" w:rsidRDefault="000E0A06" w:rsidP="00C303D0">
      <w:pPr>
        <w:widowControl w:val="0"/>
        <w:autoSpaceDE w:val="0"/>
        <w:autoSpaceDN w:val="0"/>
        <w:adjustRightInd w:val="0"/>
        <w:spacing w:line="240" w:lineRule="auto"/>
        <w:ind w:firstLine="0"/>
        <w:jc w:val="right"/>
        <w:rPr>
          <w:b/>
          <w:caps/>
          <w:sz w:val="24"/>
          <w:szCs w:val="24"/>
        </w:rPr>
      </w:pPr>
      <w:r w:rsidRPr="000E0A06">
        <w:rPr>
          <w:b/>
          <w:caps/>
          <w:sz w:val="24"/>
          <w:szCs w:val="24"/>
        </w:rPr>
        <w:t>ПРОЕКТ</w:t>
      </w:r>
    </w:p>
    <w:p w14:paraId="0AF83DBB" w14:textId="3AD98ECD" w:rsidR="004A56D1" w:rsidRPr="000E0A06" w:rsidRDefault="00D53BC5" w:rsidP="00C303D0">
      <w:pPr>
        <w:widowControl w:val="0"/>
        <w:autoSpaceDE w:val="0"/>
        <w:autoSpaceDN w:val="0"/>
        <w:adjustRightInd w:val="0"/>
        <w:spacing w:line="240" w:lineRule="auto"/>
        <w:ind w:firstLine="0"/>
        <w:jc w:val="center"/>
        <w:rPr>
          <w:b/>
          <w:caps/>
          <w:sz w:val="24"/>
          <w:szCs w:val="24"/>
        </w:rPr>
      </w:pPr>
      <w:r w:rsidRPr="000E0A06">
        <w:rPr>
          <w:b/>
          <w:caps/>
          <w:sz w:val="24"/>
          <w:szCs w:val="24"/>
        </w:rPr>
        <w:t>муниципальный контракт</w:t>
      </w:r>
      <w:r w:rsidR="000E0A06" w:rsidRPr="000E0A06">
        <w:rPr>
          <w:b/>
          <w:caps/>
          <w:sz w:val="24"/>
          <w:szCs w:val="24"/>
        </w:rPr>
        <w:t xml:space="preserve"> №</w:t>
      </w:r>
    </w:p>
    <w:p w14:paraId="7064F6B6" w14:textId="77777777" w:rsidR="004A56D1" w:rsidRPr="000E0A06" w:rsidRDefault="004A56D1" w:rsidP="00C303D0">
      <w:pPr>
        <w:widowControl w:val="0"/>
        <w:autoSpaceDE w:val="0"/>
        <w:autoSpaceDN w:val="0"/>
        <w:adjustRightInd w:val="0"/>
        <w:spacing w:line="240" w:lineRule="auto"/>
        <w:ind w:firstLine="0"/>
        <w:jc w:val="center"/>
        <w:rPr>
          <w:sz w:val="24"/>
          <w:szCs w:val="24"/>
        </w:rPr>
      </w:pPr>
      <w:r w:rsidRPr="000E0A06">
        <w:rPr>
          <w:b/>
          <w:caps/>
          <w:sz w:val="24"/>
          <w:szCs w:val="24"/>
        </w:rPr>
        <w:t>на выполнение работ</w:t>
      </w:r>
    </w:p>
    <w:p w14:paraId="6C59A4C4" w14:textId="77777777" w:rsidR="004A56D1" w:rsidRPr="000E0A06" w:rsidRDefault="004A56D1" w:rsidP="00C303D0">
      <w:pPr>
        <w:pStyle w:val="a6"/>
        <w:jc w:val="center"/>
      </w:pPr>
      <w:r w:rsidRPr="000E0A06">
        <w:t>(идентификационный код закупки ______________________________)</w:t>
      </w:r>
    </w:p>
    <w:p w14:paraId="4612EEC3" w14:textId="77777777" w:rsidR="004A56D1" w:rsidRPr="000E0A06" w:rsidRDefault="004A56D1" w:rsidP="00C303D0">
      <w:pPr>
        <w:pStyle w:val="a7"/>
        <w:spacing w:before="0" w:after="0"/>
        <w:jc w:val="both"/>
        <w:rPr>
          <w:rFonts w:ascii="Times New Roman" w:hAnsi="Times New Roman"/>
          <w:b w:val="0"/>
          <w:bCs w:val="0"/>
          <w:sz w:val="24"/>
          <w:szCs w:val="24"/>
        </w:rPr>
      </w:pPr>
    </w:p>
    <w:p w14:paraId="5F5E768B" w14:textId="2BEB182B" w:rsidR="004A56D1" w:rsidRPr="000E0A06" w:rsidRDefault="004A56D1" w:rsidP="00C303D0">
      <w:pPr>
        <w:pStyle w:val="a6"/>
      </w:pPr>
      <w:r w:rsidRPr="000E0A06">
        <w:t>______________</w:t>
      </w:r>
      <w:r w:rsidR="00172412" w:rsidRPr="000E0A06">
        <w:t>_</w:t>
      </w:r>
      <w:r w:rsidRPr="000E0A06">
        <w:t xml:space="preserve"> «___»_____________20</w:t>
      </w:r>
      <w:r w:rsidR="000E0A06" w:rsidRPr="000E0A06">
        <w:t>20</w:t>
      </w:r>
      <w:r w:rsidRPr="000E0A06">
        <w:t> г.</w:t>
      </w:r>
      <w:r w:rsidRPr="000E0A06">
        <w:br/>
      </w:r>
      <w:r w:rsidR="00172412" w:rsidRPr="000E0A06">
        <w:rPr>
          <w:sz w:val="14"/>
        </w:rPr>
        <w:t>(место заключения контр</w:t>
      </w:r>
      <w:r w:rsidR="007420CD" w:rsidRPr="000E0A06">
        <w:rPr>
          <w:sz w:val="14"/>
        </w:rPr>
        <w:t>акт</w:t>
      </w:r>
      <w:r w:rsidR="00172412" w:rsidRPr="000E0A06">
        <w:rPr>
          <w:sz w:val="14"/>
        </w:rPr>
        <w:t>а)</w:t>
      </w:r>
    </w:p>
    <w:p w14:paraId="45F6AC2E" w14:textId="77777777" w:rsidR="00172412" w:rsidRPr="000E0A06" w:rsidRDefault="00172412" w:rsidP="00C303D0">
      <w:pPr>
        <w:spacing w:line="240" w:lineRule="auto"/>
        <w:rPr>
          <w:sz w:val="24"/>
          <w:szCs w:val="24"/>
        </w:rPr>
      </w:pPr>
    </w:p>
    <w:p w14:paraId="233839F4" w14:textId="781A16A1" w:rsidR="004A56D1" w:rsidRPr="000E0A06" w:rsidRDefault="004A56D1" w:rsidP="00C303D0">
      <w:pPr>
        <w:spacing w:line="240" w:lineRule="auto"/>
        <w:ind w:firstLine="709"/>
        <w:rPr>
          <w:kern w:val="16"/>
          <w:sz w:val="24"/>
          <w:szCs w:val="24"/>
        </w:rPr>
      </w:pPr>
      <w:r w:rsidRPr="000E0A06">
        <w:rPr>
          <w:sz w:val="24"/>
          <w:szCs w:val="24"/>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«Подрядчик», в лице _______________________, действующего на основании _______________________, </w:t>
      </w:r>
      <w:r w:rsidR="00B17727" w:rsidRPr="000E0A06">
        <w:rPr>
          <w:sz w:val="24"/>
          <w:szCs w:val="24"/>
        </w:rPr>
        <w:t xml:space="preserve">с другой стороны, </w:t>
      </w:r>
      <w:r w:rsidRPr="000E0A06">
        <w:rPr>
          <w:sz w:val="24"/>
          <w:szCs w:val="24"/>
        </w:rPr>
        <w:t xml:space="preserve">вместе именуемые «Стороны», </w:t>
      </w:r>
      <w:r w:rsidRPr="000E0A06">
        <w:rPr>
          <w:kern w:val="16"/>
          <w:sz w:val="24"/>
          <w:szCs w:val="24"/>
        </w:rPr>
        <w:t xml:space="preserve">в соответствии с </w:t>
      </w:r>
      <w:r w:rsidRPr="000E0A06">
        <w:rPr>
          <w:sz w:val="24"/>
          <w:szCs w:val="24"/>
        </w:rPr>
        <w:t xml:space="preserve">законодательством Российской Федерации и иными нормативными правовыми </w:t>
      </w:r>
      <w:r w:rsidR="007420CD" w:rsidRPr="000E0A06">
        <w:rPr>
          <w:sz w:val="24"/>
          <w:szCs w:val="24"/>
        </w:rPr>
        <w:t>акт</w:t>
      </w:r>
      <w:r w:rsidRPr="000E0A06">
        <w:rPr>
          <w:sz w:val="24"/>
          <w:szCs w:val="24"/>
        </w:rPr>
        <w:t>ами о контр</w:t>
      </w:r>
      <w:r w:rsidR="007420CD" w:rsidRPr="000E0A06">
        <w:rPr>
          <w:sz w:val="24"/>
          <w:szCs w:val="24"/>
        </w:rPr>
        <w:t>акт</w:t>
      </w:r>
      <w:r w:rsidRPr="000E0A06">
        <w:rPr>
          <w:sz w:val="24"/>
          <w:szCs w:val="24"/>
        </w:rPr>
        <w:t>ной системе в сфере закупок</w:t>
      </w:r>
      <w:r w:rsidR="00B00EF1" w:rsidRPr="000E0A06">
        <w:rPr>
          <w:sz w:val="24"/>
          <w:szCs w:val="24"/>
        </w:rPr>
        <w:t>,</w:t>
      </w:r>
      <w:r w:rsidRPr="000E0A06">
        <w:rPr>
          <w:kern w:val="16"/>
          <w:sz w:val="24"/>
          <w:szCs w:val="24"/>
        </w:rPr>
        <w:t xml:space="preserve"> и на основании протокол</w:t>
      </w:r>
      <w:r w:rsidR="0047139D" w:rsidRPr="000E0A06">
        <w:rPr>
          <w:kern w:val="16"/>
          <w:sz w:val="24"/>
          <w:szCs w:val="24"/>
        </w:rPr>
        <w:t xml:space="preserve">а </w:t>
      </w:r>
      <w:r w:rsidRPr="000E0A06">
        <w:rPr>
          <w:kern w:val="16"/>
          <w:sz w:val="24"/>
          <w:szCs w:val="24"/>
        </w:rPr>
        <w:t>_________ от _____</w:t>
      </w:r>
      <w:r w:rsidR="00773D97" w:rsidRPr="000E0A06">
        <w:rPr>
          <w:kern w:val="16"/>
          <w:sz w:val="24"/>
          <w:szCs w:val="24"/>
        </w:rPr>
        <w:t>____</w:t>
      </w:r>
      <w:r w:rsidRPr="000E0A06">
        <w:rPr>
          <w:kern w:val="16"/>
          <w:sz w:val="24"/>
          <w:szCs w:val="24"/>
        </w:rPr>
        <w:t xml:space="preserve"> № _____</w:t>
      </w:r>
      <w:r w:rsidR="00632244" w:rsidRPr="000E0A06">
        <w:rPr>
          <w:sz w:val="24"/>
          <w:szCs w:val="24"/>
        </w:rPr>
        <w:t xml:space="preserve"> </w:t>
      </w:r>
      <w:r w:rsidRPr="000E0A06">
        <w:rPr>
          <w:kern w:val="16"/>
          <w:sz w:val="24"/>
          <w:szCs w:val="24"/>
        </w:rPr>
        <w:t xml:space="preserve">заключили настоящий </w:t>
      </w:r>
      <w:r w:rsidR="00632244" w:rsidRPr="000E0A06">
        <w:rPr>
          <w:kern w:val="16"/>
          <w:sz w:val="24"/>
          <w:szCs w:val="24"/>
        </w:rPr>
        <w:t>муниципальный</w:t>
      </w:r>
      <w:r w:rsidRPr="000E0A06">
        <w:rPr>
          <w:kern w:val="16"/>
          <w:sz w:val="24"/>
          <w:szCs w:val="24"/>
        </w:rPr>
        <w:t xml:space="preserve"> контр</w:t>
      </w:r>
      <w:r w:rsidR="007420CD" w:rsidRPr="000E0A06">
        <w:rPr>
          <w:kern w:val="16"/>
          <w:sz w:val="24"/>
          <w:szCs w:val="24"/>
        </w:rPr>
        <w:t>акт</w:t>
      </w:r>
      <w:r w:rsidR="00314079" w:rsidRPr="000E0A06">
        <w:rPr>
          <w:kern w:val="16"/>
          <w:sz w:val="24"/>
          <w:szCs w:val="24"/>
        </w:rPr>
        <w:t xml:space="preserve"> (далее – «Контракт»)</w:t>
      </w:r>
      <w:r w:rsidRPr="000E0A06">
        <w:rPr>
          <w:kern w:val="16"/>
          <w:sz w:val="24"/>
          <w:szCs w:val="24"/>
        </w:rPr>
        <w:t>, о нижеследующем:</w:t>
      </w:r>
    </w:p>
    <w:p w14:paraId="3F1405EE" w14:textId="77777777" w:rsidR="004A56D1" w:rsidRPr="000E0A06" w:rsidRDefault="004A56D1" w:rsidP="00C303D0">
      <w:pPr>
        <w:spacing w:line="240" w:lineRule="auto"/>
        <w:ind w:firstLine="709"/>
        <w:rPr>
          <w:sz w:val="24"/>
          <w:szCs w:val="24"/>
        </w:rPr>
      </w:pPr>
    </w:p>
    <w:p w14:paraId="7E344F74" w14:textId="77777777" w:rsidR="004A56D1" w:rsidRPr="000E0A06" w:rsidRDefault="004A56D1" w:rsidP="00C303D0">
      <w:pPr>
        <w:pStyle w:val="30"/>
        <w:numPr>
          <w:ilvl w:val="0"/>
          <w:numId w:val="2"/>
        </w:numPr>
        <w:tabs>
          <w:tab w:val="num" w:pos="0"/>
          <w:tab w:val="left" w:pos="426"/>
        </w:tabs>
        <w:spacing w:before="0" w:after="0" w:line="240" w:lineRule="auto"/>
        <w:ind w:left="0"/>
        <w:jc w:val="center"/>
        <w:rPr>
          <w:rFonts w:ascii="Times New Roman" w:hAnsi="Times New Roman"/>
          <w:bCs w:val="0"/>
          <w:smallCaps/>
          <w:sz w:val="24"/>
          <w:szCs w:val="24"/>
        </w:rPr>
      </w:pPr>
      <w:r w:rsidRPr="000E0A06">
        <w:rPr>
          <w:rFonts w:ascii="Times New Roman" w:hAnsi="Times New Roman"/>
          <w:sz w:val="24"/>
          <w:szCs w:val="24"/>
        </w:rPr>
        <w:t>Предмет</w:t>
      </w:r>
      <w:r w:rsidRPr="000E0A06">
        <w:rPr>
          <w:rFonts w:ascii="Times New Roman" w:hAnsi="Times New Roman"/>
          <w:bCs w:val="0"/>
          <w:smallCaps/>
          <w:sz w:val="24"/>
          <w:szCs w:val="24"/>
        </w:rPr>
        <w:t xml:space="preserve"> </w:t>
      </w:r>
      <w:r w:rsidRPr="000E0A06">
        <w:rPr>
          <w:rFonts w:ascii="Times New Roman" w:hAnsi="Times New Roman"/>
          <w:sz w:val="24"/>
          <w:szCs w:val="24"/>
        </w:rPr>
        <w:t>Контр</w:t>
      </w:r>
      <w:r w:rsidR="007420CD" w:rsidRPr="000E0A06">
        <w:rPr>
          <w:rFonts w:ascii="Times New Roman" w:hAnsi="Times New Roman"/>
          <w:sz w:val="24"/>
          <w:szCs w:val="24"/>
        </w:rPr>
        <w:t>акт</w:t>
      </w:r>
      <w:r w:rsidRPr="000E0A06">
        <w:rPr>
          <w:rFonts w:ascii="Times New Roman" w:hAnsi="Times New Roman"/>
          <w:sz w:val="24"/>
          <w:szCs w:val="24"/>
        </w:rPr>
        <w:t>а</w:t>
      </w:r>
    </w:p>
    <w:p w14:paraId="0B1EAB48" w14:textId="34C76B6F" w:rsidR="00632244" w:rsidRPr="000E0A06" w:rsidRDefault="00632244" w:rsidP="00C303D0">
      <w:pPr>
        <w:pStyle w:val="a4"/>
        <w:numPr>
          <w:ilvl w:val="1"/>
          <w:numId w:val="15"/>
        </w:numPr>
        <w:spacing w:after="0" w:line="240" w:lineRule="auto"/>
        <w:ind w:left="0" w:firstLine="700"/>
        <w:rPr>
          <w:sz w:val="24"/>
          <w:szCs w:val="24"/>
        </w:rPr>
      </w:pPr>
      <w:r w:rsidRPr="000E0A06">
        <w:rPr>
          <w:sz w:val="24"/>
          <w:szCs w:val="24"/>
        </w:rPr>
        <w:t>Подрядчик обязуется собственными и (или) привлеченными силами своевременно выполнить на условиях Контракта работу по ремонту</w:t>
      </w:r>
      <w:r w:rsidRPr="000E0A06">
        <w:rPr>
          <w:b/>
          <w:sz w:val="24"/>
          <w:szCs w:val="24"/>
        </w:rPr>
        <w:t xml:space="preserve"> </w:t>
      </w:r>
      <w:r w:rsidR="000E0A06" w:rsidRPr="004B0EFF">
        <w:rPr>
          <w:bCs/>
          <w:sz w:val="24"/>
          <w:szCs w:val="24"/>
        </w:rPr>
        <w:t xml:space="preserve">улично-дорожной сети в </w:t>
      </w:r>
      <w:r w:rsidR="006A3B11">
        <w:rPr>
          <w:bCs/>
          <w:sz w:val="24"/>
          <w:szCs w:val="24"/>
        </w:rPr>
        <w:t>Южной</w:t>
      </w:r>
      <w:r w:rsidR="004B0EFF" w:rsidRPr="004B0EFF">
        <w:rPr>
          <w:bCs/>
          <w:sz w:val="24"/>
          <w:szCs w:val="24"/>
        </w:rPr>
        <w:t xml:space="preserve"> зоне </w:t>
      </w:r>
      <w:r w:rsidR="000E0A06" w:rsidRPr="004B0EFF">
        <w:rPr>
          <w:bCs/>
          <w:sz w:val="24"/>
          <w:szCs w:val="24"/>
        </w:rPr>
        <w:t>Алтайского края</w:t>
      </w:r>
      <w:r w:rsidRPr="000E0A06">
        <w:rPr>
          <w:b/>
          <w:sz w:val="24"/>
          <w:szCs w:val="24"/>
        </w:rPr>
        <w:t xml:space="preserve"> </w:t>
      </w:r>
      <w:r w:rsidRPr="000E0A06">
        <w:rPr>
          <w:sz w:val="24"/>
          <w:szCs w:val="24"/>
        </w:rPr>
        <w:t xml:space="preserve"> (далее – «Объект») (далее – «работа») в соответствии с перечнем объектов (</w:t>
      </w:r>
      <w:hyperlink w:anchor="sub_367" w:history="1">
        <w:r w:rsidRPr="000E0A06">
          <w:rPr>
            <w:rStyle w:val="a3"/>
            <w:b w:val="0"/>
            <w:color w:val="auto"/>
            <w:sz w:val="24"/>
            <w:szCs w:val="24"/>
            <w:u w:val="none"/>
          </w:rPr>
          <w:t>приложение №</w:t>
        </w:r>
        <w:r w:rsidR="000E0A06">
          <w:rPr>
            <w:rStyle w:val="a3"/>
            <w:b w:val="0"/>
            <w:color w:val="auto"/>
            <w:sz w:val="24"/>
            <w:szCs w:val="24"/>
            <w:u w:val="none"/>
          </w:rPr>
          <w:t xml:space="preserve"> </w:t>
        </w:r>
        <w:r w:rsidRPr="000E0A06">
          <w:rPr>
            <w:rStyle w:val="a3"/>
            <w:b w:val="0"/>
            <w:color w:val="auto"/>
            <w:sz w:val="24"/>
            <w:szCs w:val="24"/>
            <w:u w:val="none"/>
          </w:rPr>
          <w:t>3</w:t>
        </w:r>
      </w:hyperlink>
      <w:r w:rsidRPr="000E0A06">
        <w:rPr>
          <w:sz w:val="24"/>
          <w:szCs w:val="24"/>
        </w:rPr>
        <w:t xml:space="preserve"> к Контракту), со сметными расчетами стоимости работ по ремонту автомобильных дорог в сроки, предусмотренные </w:t>
      </w:r>
      <w:r w:rsidR="00102A8E">
        <w:rPr>
          <w:sz w:val="24"/>
          <w:szCs w:val="24"/>
        </w:rPr>
        <w:t>К</w:t>
      </w:r>
      <w:bookmarkStart w:id="0" w:name="_GoBack"/>
      <w:bookmarkEnd w:id="0"/>
      <w:r w:rsidRPr="000E0A06">
        <w:rPr>
          <w:sz w:val="24"/>
          <w:szCs w:val="24"/>
        </w:rPr>
        <w:t>онтрактом, с учетом графика выполнения строительно-монтажных работ (Приложение №4 к Контракту) и перечнем нормативных документов (Приложение №</w:t>
      </w:r>
      <w:r w:rsidR="000E0A06">
        <w:rPr>
          <w:sz w:val="24"/>
          <w:szCs w:val="24"/>
        </w:rPr>
        <w:t xml:space="preserve"> </w:t>
      </w:r>
      <w:r w:rsidRPr="000E0A06">
        <w:rPr>
          <w:sz w:val="24"/>
          <w:szCs w:val="24"/>
        </w:rPr>
        <w:t>2 к Контракту), и сдать результат работы Заказчику, а Заказчик обязуется принять результат работы и оплатить его.</w:t>
      </w:r>
    </w:p>
    <w:p w14:paraId="329DA2C7" w14:textId="7555EDA7" w:rsidR="00632244" w:rsidRPr="000E0A06" w:rsidRDefault="00632244" w:rsidP="00C303D0">
      <w:pPr>
        <w:pStyle w:val="a4"/>
        <w:numPr>
          <w:ilvl w:val="1"/>
          <w:numId w:val="15"/>
        </w:numPr>
        <w:spacing w:after="0" w:line="240" w:lineRule="auto"/>
        <w:ind w:left="0" w:firstLine="700"/>
        <w:rPr>
          <w:sz w:val="24"/>
          <w:szCs w:val="24"/>
        </w:rPr>
      </w:pPr>
      <w:r w:rsidRPr="000E0A06">
        <w:rPr>
          <w:sz w:val="24"/>
          <w:szCs w:val="24"/>
        </w:rPr>
        <w:t>Состав и объем работы определяется: Расчетом стоимости и ведомостью объемов работ (Приложение №</w:t>
      </w:r>
      <w:r w:rsidR="000E0A06">
        <w:rPr>
          <w:sz w:val="24"/>
          <w:szCs w:val="24"/>
        </w:rPr>
        <w:t xml:space="preserve"> </w:t>
      </w:r>
      <w:r w:rsidRPr="000E0A06">
        <w:rPr>
          <w:sz w:val="24"/>
          <w:szCs w:val="24"/>
        </w:rPr>
        <w:t>1 к Контракту)</w:t>
      </w:r>
    </w:p>
    <w:p w14:paraId="0FC2A5C4" w14:textId="497A5684" w:rsidR="001A6858" w:rsidRPr="000E0A06" w:rsidRDefault="00632244" w:rsidP="00C303D0">
      <w:pPr>
        <w:pStyle w:val="a4"/>
        <w:numPr>
          <w:ilvl w:val="1"/>
          <w:numId w:val="15"/>
        </w:numPr>
        <w:spacing w:after="0" w:line="240" w:lineRule="auto"/>
        <w:ind w:left="0" w:firstLine="700"/>
        <w:rPr>
          <w:sz w:val="24"/>
          <w:szCs w:val="24"/>
        </w:rPr>
      </w:pPr>
      <w:r w:rsidRPr="000E0A06">
        <w:rPr>
          <w:sz w:val="24"/>
          <w:szCs w:val="24"/>
        </w:rPr>
        <w:t>Место выполнения работ: Алтайский край (приложение №</w:t>
      </w:r>
      <w:r w:rsidR="000E0A06">
        <w:rPr>
          <w:sz w:val="24"/>
          <w:szCs w:val="24"/>
        </w:rPr>
        <w:t xml:space="preserve"> </w:t>
      </w:r>
      <w:r w:rsidRPr="000E0A06">
        <w:rPr>
          <w:sz w:val="24"/>
          <w:szCs w:val="24"/>
        </w:rPr>
        <w:t>3 к Контракту).</w:t>
      </w:r>
    </w:p>
    <w:p w14:paraId="508E9ABF" w14:textId="09D38049" w:rsidR="00632244" w:rsidRPr="000E0A06" w:rsidRDefault="00632244" w:rsidP="00C303D0">
      <w:pPr>
        <w:pStyle w:val="a4"/>
        <w:spacing w:after="0" w:line="240" w:lineRule="auto"/>
        <w:rPr>
          <w:sz w:val="24"/>
          <w:szCs w:val="24"/>
        </w:rPr>
      </w:pPr>
    </w:p>
    <w:p w14:paraId="4E83D0C5" w14:textId="77777777" w:rsidR="00632244" w:rsidRPr="000E0A06" w:rsidRDefault="00632244" w:rsidP="00C303D0">
      <w:pPr>
        <w:numPr>
          <w:ilvl w:val="0"/>
          <w:numId w:val="16"/>
        </w:numPr>
        <w:tabs>
          <w:tab w:val="left" w:pos="280"/>
        </w:tabs>
        <w:spacing w:line="240" w:lineRule="auto"/>
        <w:ind w:left="0" w:firstLine="0"/>
        <w:jc w:val="center"/>
        <w:rPr>
          <w:b/>
          <w:sz w:val="24"/>
          <w:szCs w:val="24"/>
        </w:rPr>
      </w:pPr>
      <w:r w:rsidRPr="000E0A06">
        <w:rPr>
          <w:b/>
          <w:sz w:val="24"/>
          <w:szCs w:val="24"/>
        </w:rPr>
        <w:t>Определения и понятия</w:t>
      </w:r>
    </w:p>
    <w:p w14:paraId="31ECED15" w14:textId="77777777" w:rsidR="00632244" w:rsidRPr="000E0A06" w:rsidRDefault="00632244" w:rsidP="00C303D0">
      <w:pPr>
        <w:tabs>
          <w:tab w:val="left" w:pos="280"/>
        </w:tabs>
        <w:spacing w:line="240" w:lineRule="auto"/>
        <w:ind w:firstLine="700"/>
        <w:rPr>
          <w:sz w:val="24"/>
          <w:szCs w:val="24"/>
        </w:rPr>
      </w:pPr>
      <w:r w:rsidRPr="000E0A06">
        <w:rPr>
          <w:sz w:val="24"/>
          <w:szCs w:val="24"/>
        </w:rPr>
        <w:t>В Контракте следующие понятия будут иметь значения, определяемые ниже:</w:t>
      </w:r>
    </w:p>
    <w:p w14:paraId="69501E76" w14:textId="77777777" w:rsidR="00632244" w:rsidRPr="000E0A06" w:rsidRDefault="00632244" w:rsidP="00C303D0">
      <w:pPr>
        <w:autoSpaceDE w:val="0"/>
        <w:autoSpaceDN w:val="0"/>
        <w:adjustRightInd w:val="0"/>
        <w:spacing w:line="240" w:lineRule="auto"/>
        <w:ind w:firstLine="700"/>
        <w:rPr>
          <w:sz w:val="24"/>
          <w:szCs w:val="24"/>
        </w:rPr>
      </w:pPr>
      <w:r w:rsidRPr="000E0A06">
        <w:rPr>
          <w:sz w:val="24"/>
          <w:szCs w:val="24"/>
        </w:rPr>
        <w:t>акт о приемке выполненных работ (</w:t>
      </w:r>
      <w:hyperlink r:id="rId8" w:history="1">
        <w:r w:rsidRPr="000E0A06">
          <w:rPr>
            <w:sz w:val="24"/>
            <w:szCs w:val="24"/>
          </w:rPr>
          <w:t>форма КС-2</w:t>
        </w:r>
      </w:hyperlink>
      <w:r w:rsidRPr="000E0A06">
        <w:rPr>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0E0A06">
          <w:rPr>
            <w:sz w:val="24"/>
            <w:szCs w:val="24"/>
          </w:rPr>
          <w:t>форма КС-6а</w:t>
        </w:r>
      </w:hyperlink>
      <w:r w:rsidRPr="000E0A06">
        <w:rPr>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0E0A06">
          <w:rPr>
            <w:sz w:val="24"/>
            <w:szCs w:val="24"/>
          </w:rPr>
          <w:t>Форма КС-2</w:t>
        </w:r>
      </w:hyperlink>
      <w:r w:rsidRPr="000E0A06">
        <w:rPr>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0E0A06">
          <w:rPr>
            <w:sz w:val="24"/>
            <w:szCs w:val="24"/>
          </w:rPr>
          <w:t>форма КС-2</w:t>
        </w:r>
      </w:hyperlink>
      <w:r w:rsidRPr="000E0A06">
        <w:rPr>
          <w:sz w:val="24"/>
          <w:szCs w:val="24"/>
        </w:rPr>
        <w:t>) заполняется справка о стоимости выполненных работ и затрат (</w:t>
      </w:r>
      <w:hyperlink r:id="rId12" w:history="1">
        <w:r w:rsidRPr="000E0A06">
          <w:rPr>
            <w:sz w:val="24"/>
            <w:szCs w:val="24"/>
          </w:rPr>
          <w:t>форма КС-3</w:t>
        </w:r>
      </w:hyperlink>
      <w:r w:rsidRPr="000E0A06">
        <w:rPr>
          <w:sz w:val="24"/>
          <w:szCs w:val="24"/>
        </w:rPr>
        <w:t>, утвержденная постановлением Госкомстата Российской Федерации от 11.11.1999 № 100);</w:t>
      </w:r>
    </w:p>
    <w:p w14:paraId="41AD7AEB" w14:textId="77777777" w:rsidR="00632244" w:rsidRPr="000E0A06" w:rsidRDefault="00632244" w:rsidP="00C303D0">
      <w:pPr>
        <w:tabs>
          <w:tab w:val="left" w:pos="280"/>
        </w:tabs>
        <w:spacing w:line="240" w:lineRule="auto"/>
        <w:ind w:firstLine="700"/>
        <w:rPr>
          <w:sz w:val="24"/>
          <w:szCs w:val="24"/>
        </w:rPr>
      </w:pPr>
      <w:r w:rsidRPr="000E0A06">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37517259" w14:textId="77777777" w:rsidR="00632244" w:rsidRPr="000E0A06" w:rsidRDefault="00632244" w:rsidP="00C303D0">
      <w:pPr>
        <w:spacing w:line="240" w:lineRule="auto"/>
        <w:ind w:firstLine="700"/>
        <w:rPr>
          <w:sz w:val="24"/>
          <w:szCs w:val="24"/>
        </w:rPr>
      </w:pPr>
      <w:r w:rsidRPr="000E0A06">
        <w:rPr>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4A9C862A" w14:textId="77777777" w:rsidR="00632244" w:rsidRPr="000E0A06" w:rsidRDefault="00632244" w:rsidP="00C303D0">
      <w:pPr>
        <w:spacing w:line="240" w:lineRule="auto"/>
        <w:ind w:firstLine="700"/>
        <w:rPr>
          <w:sz w:val="24"/>
          <w:szCs w:val="24"/>
        </w:rPr>
      </w:pPr>
      <w:r w:rsidRPr="000E0A06">
        <w:rPr>
          <w:sz w:val="24"/>
          <w:szCs w:val="24"/>
        </w:rPr>
        <w:lastRenderedPageBreak/>
        <w:t xml:space="preserve">График выполнения строительно-монтажных работ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71D3DE2F" w14:textId="77777777" w:rsidR="00632244" w:rsidRPr="000E0A06" w:rsidRDefault="00632244" w:rsidP="00C303D0">
      <w:pPr>
        <w:spacing w:line="240" w:lineRule="auto"/>
        <w:ind w:firstLine="700"/>
        <w:rPr>
          <w:sz w:val="24"/>
          <w:szCs w:val="24"/>
        </w:rPr>
      </w:pPr>
      <w:r w:rsidRPr="000E0A06">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67FFA49D" w14:textId="77777777" w:rsidR="00632244" w:rsidRPr="000E0A06" w:rsidRDefault="00632244" w:rsidP="00C303D0">
      <w:pPr>
        <w:spacing w:line="240" w:lineRule="auto"/>
        <w:ind w:firstLine="700"/>
        <w:rPr>
          <w:sz w:val="24"/>
          <w:szCs w:val="24"/>
        </w:rPr>
      </w:pPr>
      <w:r w:rsidRPr="000E0A06">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555AF878" w14:textId="77777777" w:rsidR="00632244" w:rsidRPr="000E0A06" w:rsidRDefault="00632244" w:rsidP="00C303D0">
      <w:pPr>
        <w:spacing w:line="240" w:lineRule="auto"/>
        <w:ind w:firstLine="700"/>
        <w:rPr>
          <w:sz w:val="24"/>
          <w:szCs w:val="24"/>
        </w:rPr>
      </w:pPr>
      <w:r w:rsidRPr="000E0A06">
        <w:rPr>
          <w:sz w:val="24"/>
          <w:szCs w:val="24"/>
        </w:rPr>
        <w:t>недостатки (дефекты) – допущенные отступления от требований, предусмотренных в Контракте;</w:t>
      </w:r>
    </w:p>
    <w:p w14:paraId="1DFB00D7" w14:textId="77777777" w:rsidR="00632244" w:rsidRPr="000E0A06" w:rsidRDefault="00632244" w:rsidP="00C303D0">
      <w:pPr>
        <w:spacing w:line="240" w:lineRule="auto"/>
        <w:ind w:firstLine="700"/>
        <w:rPr>
          <w:sz w:val="24"/>
          <w:szCs w:val="24"/>
        </w:rPr>
      </w:pPr>
      <w:r w:rsidRPr="000E0A06">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415C0B80" w14:textId="77777777" w:rsidR="00632244" w:rsidRPr="000E0A06" w:rsidRDefault="00632244" w:rsidP="00C303D0">
      <w:pPr>
        <w:spacing w:line="240" w:lineRule="auto"/>
        <w:rPr>
          <w:sz w:val="24"/>
          <w:szCs w:val="24"/>
        </w:rPr>
      </w:pPr>
      <w:r w:rsidRPr="000E0A06">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03320DB6" w14:textId="77777777" w:rsidR="00632244" w:rsidRPr="000E0A06" w:rsidRDefault="00632244" w:rsidP="00C303D0">
      <w:pPr>
        <w:spacing w:line="240" w:lineRule="auto"/>
        <w:ind w:firstLine="700"/>
        <w:rPr>
          <w:sz w:val="24"/>
          <w:szCs w:val="24"/>
        </w:rPr>
      </w:pPr>
      <w:r w:rsidRPr="000E0A06">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3244BB49" w14:textId="77777777" w:rsidR="00632244" w:rsidRPr="000E0A06" w:rsidRDefault="00632244" w:rsidP="00C303D0">
      <w:pPr>
        <w:spacing w:line="240" w:lineRule="auto"/>
        <w:ind w:firstLine="700"/>
        <w:rPr>
          <w:sz w:val="24"/>
          <w:szCs w:val="24"/>
        </w:rPr>
      </w:pPr>
      <w:r w:rsidRPr="000E0A06">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11D1B3E5" w14:textId="77777777" w:rsidR="00632244" w:rsidRPr="000E0A06" w:rsidRDefault="00632244" w:rsidP="00C303D0">
      <w:pPr>
        <w:spacing w:line="240" w:lineRule="auto"/>
        <w:ind w:firstLine="700"/>
        <w:rPr>
          <w:sz w:val="24"/>
          <w:szCs w:val="24"/>
        </w:rPr>
      </w:pPr>
      <w:r w:rsidRPr="000E0A06">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34EF108A" w14:textId="77777777" w:rsidR="00632244" w:rsidRPr="000E0A06" w:rsidRDefault="00632244" w:rsidP="00C303D0">
      <w:pPr>
        <w:spacing w:line="240" w:lineRule="auto"/>
        <w:ind w:firstLine="700"/>
        <w:rPr>
          <w:sz w:val="24"/>
          <w:szCs w:val="24"/>
        </w:rPr>
      </w:pPr>
      <w:r w:rsidRPr="000E0A06">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525A4863" w14:textId="77777777" w:rsidR="00632244" w:rsidRPr="000E0A06" w:rsidRDefault="00632244" w:rsidP="00C303D0">
      <w:pPr>
        <w:spacing w:line="240" w:lineRule="auto"/>
        <w:ind w:firstLine="700"/>
        <w:rPr>
          <w:sz w:val="24"/>
          <w:szCs w:val="24"/>
        </w:rPr>
      </w:pPr>
      <w:r w:rsidRPr="000E0A06">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6C97D807" w14:textId="77777777" w:rsidR="00632244" w:rsidRPr="000E0A06" w:rsidRDefault="00632244" w:rsidP="00C303D0">
      <w:pPr>
        <w:autoSpaceDE w:val="0"/>
        <w:autoSpaceDN w:val="0"/>
        <w:adjustRightInd w:val="0"/>
        <w:spacing w:line="240" w:lineRule="auto"/>
        <w:ind w:firstLine="700"/>
        <w:rPr>
          <w:sz w:val="24"/>
          <w:szCs w:val="24"/>
        </w:rPr>
      </w:pPr>
      <w:r w:rsidRPr="000E0A06">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8476B1F" w14:textId="77777777" w:rsidR="00632244" w:rsidRPr="000E0A06" w:rsidRDefault="00632244" w:rsidP="00C303D0">
      <w:pPr>
        <w:spacing w:line="240" w:lineRule="auto"/>
        <w:ind w:firstLine="697"/>
        <w:rPr>
          <w:sz w:val="24"/>
          <w:szCs w:val="24"/>
        </w:rPr>
      </w:pPr>
      <w:r w:rsidRPr="000E0A06">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11ED1D68" w14:textId="06E5515E" w:rsidR="00632244" w:rsidRPr="000E0A06" w:rsidRDefault="00632244" w:rsidP="00C303D0">
      <w:pPr>
        <w:pStyle w:val="a4"/>
        <w:spacing w:after="0" w:line="240" w:lineRule="auto"/>
        <w:ind w:firstLine="709"/>
        <w:rPr>
          <w:sz w:val="24"/>
          <w:szCs w:val="24"/>
        </w:rPr>
      </w:pPr>
      <w:r w:rsidRPr="000E0A06">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1AA11697" w14:textId="77777777" w:rsidR="002043D0" w:rsidRPr="000E0A06" w:rsidRDefault="002043D0" w:rsidP="00C303D0">
      <w:pPr>
        <w:spacing w:line="240" w:lineRule="auto"/>
        <w:rPr>
          <w:sz w:val="24"/>
          <w:szCs w:val="24"/>
        </w:rPr>
      </w:pPr>
    </w:p>
    <w:p w14:paraId="16A7FB50" w14:textId="77777777" w:rsidR="00632244" w:rsidRPr="000E0A06" w:rsidRDefault="00632244" w:rsidP="00C303D0">
      <w:pPr>
        <w:widowControl w:val="0"/>
        <w:numPr>
          <w:ilvl w:val="0"/>
          <w:numId w:val="17"/>
        </w:numPr>
        <w:tabs>
          <w:tab w:val="left" w:pos="426"/>
        </w:tabs>
        <w:autoSpaceDE w:val="0"/>
        <w:autoSpaceDN w:val="0"/>
        <w:adjustRightInd w:val="0"/>
        <w:spacing w:line="240" w:lineRule="auto"/>
        <w:ind w:left="0" w:firstLine="0"/>
        <w:jc w:val="center"/>
        <w:rPr>
          <w:b/>
          <w:sz w:val="24"/>
          <w:szCs w:val="24"/>
        </w:rPr>
      </w:pPr>
      <w:r w:rsidRPr="000E0A06">
        <w:rPr>
          <w:b/>
          <w:sz w:val="24"/>
          <w:szCs w:val="24"/>
        </w:rPr>
        <w:t>Цена Контракта и порядок оплаты</w:t>
      </w:r>
    </w:p>
    <w:p w14:paraId="4560E4DC" w14:textId="22D8C0F8"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r w:rsidR="000D6AFF">
        <w:rPr>
          <w:sz w:val="24"/>
          <w:szCs w:val="24"/>
        </w:rPr>
        <w:t xml:space="preserve"> и определяется на весь срок исполнения Контракта.</w:t>
      </w:r>
    </w:p>
    <w:p w14:paraId="313899A0"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 xml:space="preserve">Цена Контракта составляет __________ (_________) рублей _______ копеек, включая налог на добавленную стоимость (20%): __________ (__________) рублей _______ копеек (НДС не облагается на основании ______________ Налогового кодекса Российской </w:t>
      </w:r>
      <w:r w:rsidRPr="000E0A06">
        <w:rPr>
          <w:sz w:val="24"/>
          <w:szCs w:val="24"/>
        </w:rPr>
        <w:lastRenderedPageBreak/>
        <w:t>Федерации и ________)</w:t>
      </w:r>
      <w:r w:rsidRPr="000E0A06">
        <w:rPr>
          <w:sz w:val="24"/>
          <w:szCs w:val="24"/>
          <w:vertAlign w:val="superscript"/>
        </w:rPr>
        <w:footnoteReference w:id="1"/>
      </w:r>
      <w:r w:rsidRPr="000E0A06">
        <w:rPr>
          <w:sz w:val="24"/>
          <w:szCs w:val="24"/>
        </w:rPr>
        <w:t>.</w:t>
      </w:r>
    </w:p>
    <w:p w14:paraId="636A5076"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 xml:space="preserve">Цена Контракта определена протоколом от _________ № __________ проведения закупки № ___________. Стоимость работы, предусмотренной </w:t>
      </w:r>
      <w:r w:rsidRPr="000E0A06">
        <w:rPr>
          <w:color w:val="000000"/>
          <w:sz w:val="24"/>
          <w:szCs w:val="24"/>
        </w:rPr>
        <w:t xml:space="preserve">Расчетом стоимости и ведомостью объемов работ </w:t>
      </w:r>
      <w:r w:rsidRPr="000E0A06">
        <w:rPr>
          <w:sz w:val="24"/>
          <w:szCs w:val="24"/>
        </w:rPr>
        <w:t>(</w:t>
      </w:r>
      <w:r w:rsidRPr="000E0A06">
        <w:rPr>
          <w:color w:val="000000"/>
          <w:sz w:val="24"/>
          <w:szCs w:val="24"/>
        </w:rPr>
        <w:t xml:space="preserve">Приложение №1 </w:t>
      </w:r>
      <w:r w:rsidRPr="000E0A06">
        <w:rPr>
          <w:sz w:val="24"/>
          <w:szCs w:val="24"/>
        </w:rPr>
        <w:t>Контракта),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09DA7B2"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B370F90"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4A5CCE1F"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0"/>
        <w:rPr>
          <w:sz w:val="24"/>
          <w:szCs w:val="24"/>
        </w:rPr>
      </w:pPr>
      <w:r w:rsidRPr="000E0A06">
        <w:rPr>
          <w:sz w:val="24"/>
          <w:szCs w:val="24"/>
        </w:rPr>
        <w:t>Оплата по Контракту производится в следующем порядке:</w:t>
      </w:r>
    </w:p>
    <w:p w14:paraId="655C5327" w14:textId="77777777" w:rsidR="00632244" w:rsidRPr="000E0A06" w:rsidRDefault="00632244" w:rsidP="00C303D0">
      <w:pPr>
        <w:widowControl w:val="0"/>
        <w:numPr>
          <w:ilvl w:val="2"/>
          <w:numId w:val="12"/>
        </w:numPr>
        <w:tabs>
          <w:tab w:val="left" w:pos="1260"/>
        </w:tabs>
        <w:autoSpaceDE w:val="0"/>
        <w:autoSpaceDN w:val="0"/>
        <w:adjustRightInd w:val="0"/>
        <w:spacing w:line="240" w:lineRule="auto"/>
        <w:ind w:left="0" w:firstLine="700"/>
        <w:rPr>
          <w:sz w:val="24"/>
          <w:szCs w:val="24"/>
        </w:rPr>
      </w:pPr>
      <w:r w:rsidRPr="000E0A06">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1EEDB7B" w14:textId="5DB1C22C" w:rsidR="00632244" w:rsidRPr="000E0A06" w:rsidRDefault="00632244" w:rsidP="00C303D0">
      <w:pPr>
        <w:widowControl w:val="0"/>
        <w:numPr>
          <w:ilvl w:val="2"/>
          <w:numId w:val="12"/>
        </w:numPr>
        <w:tabs>
          <w:tab w:val="left" w:pos="1260"/>
        </w:tabs>
        <w:autoSpaceDE w:val="0"/>
        <w:autoSpaceDN w:val="0"/>
        <w:adjustRightInd w:val="0"/>
        <w:spacing w:line="240" w:lineRule="auto"/>
        <w:ind w:left="0" w:firstLine="700"/>
        <w:rPr>
          <w:sz w:val="24"/>
          <w:szCs w:val="24"/>
        </w:rPr>
      </w:pPr>
      <w:r w:rsidRPr="000E0A06">
        <w:rPr>
          <w:sz w:val="24"/>
          <w:szCs w:val="24"/>
        </w:rPr>
        <w:t>Оплата осуществляется в рублях Российской Федерации за счет муниципального бюджета (_____________ руб.), краевого бюджета (______________руб.) в соответствии с лимитами бюджетных обязательств на 2020 год.</w:t>
      </w:r>
    </w:p>
    <w:p w14:paraId="6366CF21" w14:textId="77777777" w:rsidR="00632244" w:rsidRPr="000E0A06" w:rsidRDefault="00632244" w:rsidP="00C303D0">
      <w:pPr>
        <w:widowControl w:val="0"/>
        <w:numPr>
          <w:ilvl w:val="2"/>
          <w:numId w:val="12"/>
        </w:numPr>
        <w:tabs>
          <w:tab w:val="left" w:pos="1260"/>
        </w:tabs>
        <w:autoSpaceDE w:val="0"/>
        <w:autoSpaceDN w:val="0"/>
        <w:adjustRightInd w:val="0"/>
        <w:spacing w:line="240" w:lineRule="auto"/>
        <w:ind w:left="0" w:firstLine="700"/>
        <w:rPr>
          <w:sz w:val="24"/>
          <w:szCs w:val="24"/>
        </w:rPr>
      </w:pPr>
      <w:r w:rsidRPr="000E0A06">
        <w:rPr>
          <w:sz w:val="24"/>
          <w:szCs w:val="24"/>
        </w:rPr>
        <w:t xml:space="preserve"> Авансовые платежи по Контракту не предусмотрены.</w:t>
      </w:r>
    </w:p>
    <w:p w14:paraId="7A250FD5" w14:textId="4FF65773" w:rsidR="00632244" w:rsidRPr="000E0A06" w:rsidRDefault="006D7DD3" w:rsidP="00C303D0">
      <w:pPr>
        <w:widowControl w:val="0"/>
        <w:numPr>
          <w:ilvl w:val="2"/>
          <w:numId w:val="12"/>
        </w:numPr>
        <w:tabs>
          <w:tab w:val="left" w:pos="1260"/>
        </w:tabs>
        <w:autoSpaceDE w:val="0"/>
        <w:autoSpaceDN w:val="0"/>
        <w:adjustRightInd w:val="0"/>
        <w:spacing w:line="240" w:lineRule="auto"/>
        <w:ind w:left="0" w:firstLine="700"/>
        <w:rPr>
          <w:color w:val="000000"/>
          <w:sz w:val="24"/>
          <w:szCs w:val="24"/>
        </w:rPr>
      </w:pPr>
      <w:r>
        <w:rPr>
          <w:color w:val="000000"/>
          <w:sz w:val="24"/>
          <w:szCs w:val="24"/>
        </w:rPr>
        <w:t xml:space="preserve"> </w:t>
      </w:r>
      <w:r w:rsidR="00087B2F">
        <w:rPr>
          <w:color w:val="000000"/>
          <w:sz w:val="24"/>
          <w:szCs w:val="24"/>
        </w:rPr>
        <w:t>Заказчик обязан оплачивать результаты выполненных по Контракту работ в размерах, установленных Контрактом, графиком оплаты выполненных по Контракту работ с учетом графика выполнения строительно-монтажных работ</w:t>
      </w:r>
      <w:r w:rsidR="00632244" w:rsidRPr="000E0A06">
        <w:rPr>
          <w:color w:val="000000"/>
          <w:sz w:val="24"/>
          <w:szCs w:val="24"/>
        </w:rPr>
        <w:t xml:space="preserve"> </w:t>
      </w:r>
      <w:r w:rsidR="00632244" w:rsidRPr="000E0A06">
        <w:rPr>
          <w:sz w:val="24"/>
          <w:szCs w:val="24"/>
        </w:rPr>
        <w:t xml:space="preserve">в течение 30 (тридцати) дней </w:t>
      </w:r>
      <w:r w:rsidR="00632244" w:rsidRPr="000E0A06">
        <w:rPr>
          <w:color w:val="000000"/>
          <w:sz w:val="24"/>
          <w:szCs w:val="24"/>
        </w:rPr>
        <w:t xml:space="preserve">с даты подписания Сторонами </w:t>
      </w:r>
      <w:r w:rsidR="00632244" w:rsidRPr="000E0A06">
        <w:rPr>
          <w:sz w:val="24"/>
          <w:szCs w:val="24"/>
        </w:rPr>
        <w:t>акта о приемки выполненных работ формы КС-2 и справки о стоимости выполненных работ и затрат формы КС-3 на основании представленных Подрядчиком с</w:t>
      </w:r>
      <w:r w:rsidR="00632244" w:rsidRPr="000E0A06">
        <w:rPr>
          <w:color w:val="000000"/>
          <w:sz w:val="24"/>
          <w:szCs w:val="24"/>
        </w:rPr>
        <w:t>чета</w:t>
      </w:r>
      <w:r w:rsidR="00632244" w:rsidRPr="000E0A06">
        <w:rPr>
          <w:sz w:val="24"/>
          <w:szCs w:val="24"/>
        </w:rPr>
        <w:t>.</w:t>
      </w:r>
    </w:p>
    <w:p w14:paraId="7ADD5F54" w14:textId="77777777" w:rsidR="00632244" w:rsidRPr="000E0A06" w:rsidRDefault="00632244" w:rsidP="00C303D0">
      <w:pPr>
        <w:widowControl w:val="0"/>
        <w:tabs>
          <w:tab w:val="left" w:pos="1260"/>
        </w:tabs>
        <w:autoSpaceDE w:val="0"/>
        <w:autoSpaceDN w:val="0"/>
        <w:adjustRightInd w:val="0"/>
        <w:spacing w:line="240" w:lineRule="auto"/>
        <w:ind w:firstLine="709"/>
        <w:rPr>
          <w:color w:val="000000"/>
          <w:sz w:val="24"/>
          <w:szCs w:val="24"/>
        </w:rPr>
      </w:pPr>
      <w:r w:rsidRPr="000E0A06">
        <w:rPr>
          <w:sz w:val="24"/>
          <w:szCs w:val="24"/>
        </w:rPr>
        <w:t xml:space="preserve">Окончательный расчет Контракта производится (пообъектно) в течение </w:t>
      </w:r>
      <w:r w:rsidRPr="000E0A06">
        <w:rPr>
          <w:color w:val="000000"/>
          <w:sz w:val="24"/>
          <w:szCs w:val="24"/>
        </w:rPr>
        <w:t>30 (тридцати) календарных дней</w:t>
      </w:r>
      <w:r w:rsidRPr="000E0A06">
        <w:rPr>
          <w:sz w:val="24"/>
          <w:szCs w:val="24"/>
        </w:rPr>
        <w:t xml:space="preserve"> после полного окончания работ по Контракту, включая устранение дефектов, выявленных при приемке</w:t>
      </w:r>
      <w:r w:rsidRPr="000E0A06">
        <w:t>.</w:t>
      </w:r>
      <w:r w:rsidRPr="000E0A06">
        <w:rPr>
          <w:color w:val="000000"/>
          <w:sz w:val="24"/>
          <w:szCs w:val="24"/>
        </w:rPr>
        <w:t xml:space="preserve"> </w:t>
      </w:r>
    </w:p>
    <w:p w14:paraId="199F0A96" w14:textId="77777777" w:rsidR="00632244" w:rsidRPr="000E0A06" w:rsidRDefault="00632244" w:rsidP="00C303D0">
      <w:pPr>
        <w:widowControl w:val="0"/>
        <w:numPr>
          <w:ilvl w:val="2"/>
          <w:numId w:val="12"/>
        </w:numPr>
        <w:tabs>
          <w:tab w:val="left" w:pos="1260"/>
        </w:tabs>
        <w:autoSpaceDE w:val="0"/>
        <w:autoSpaceDN w:val="0"/>
        <w:adjustRightInd w:val="0"/>
        <w:spacing w:line="240" w:lineRule="auto"/>
        <w:ind w:left="0" w:firstLine="709"/>
        <w:contextualSpacing/>
        <w:rPr>
          <w:sz w:val="24"/>
          <w:szCs w:val="24"/>
        </w:rPr>
      </w:pPr>
      <w:r w:rsidRPr="000E0A06">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0565D3B8" w14:textId="77777777" w:rsidR="00632244" w:rsidRPr="000E0A06" w:rsidRDefault="00632244" w:rsidP="00C303D0">
      <w:pPr>
        <w:widowControl w:val="0"/>
        <w:numPr>
          <w:ilvl w:val="2"/>
          <w:numId w:val="12"/>
        </w:numPr>
        <w:tabs>
          <w:tab w:val="left" w:pos="1260"/>
        </w:tabs>
        <w:autoSpaceDE w:val="0"/>
        <w:autoSpaceDN w:val="0"/>
        <w:adjustRightInd w:val="0"/>
        <w:spacing w:line="240" w:lineRule="auto"/>
        <w:ind w:left="0" w:firstLine="709"/>
        <w:contextualSpacing/>
        <w:rPr>
          <w:sz w:val="24"/>
          <w:szCs w:val="24"/>
        </w:rPr>
      </w:pPr>
      <w:r w:rsidRPr="000E0A06">
        <w:rPr>
          <w:color w:val="000000"/>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E77E84D" w14:textId="77777777" w:rsidR="00632244" w:rsidRPr="000E0A06" w:rsidRDefault="00632244" w:rsidP="00C303D0">
      <w:pPr>
        <w:widowControl w:val="0"/>
        <w:numPr>
          <w:ilvl w:val="1"/>
          <w:numId w:val="12"/>
        </w:numPr>
        <w:tabs>
          <w:tab w:val="left" w:pos="1260"/>
        </w:tabs>
        <w:autoSpaceDE w:val="0"/>
        <w:autoSpaceDN w:val="0"/>
        <w:adjustRightInd w:val="0"/>
        <w:spacing w:line="240" w:lineRule="auto"/>
        <w:ind w:left="0" w:firstLine="709"/>
        <w:contextualSpacing/>
        <w:rPr>
          <w:sz w:val="24"/>
          <w:szCs w:val="24"/>
        </w:rPr>
      </w:pPr>
      <w:r w:rsidRPr="000E0A06">
        <w:rPr>
          <w:sz w:val="24"/>
          <w:szCs w:val="24"/>
        </w:rPr>
        <w:t xml:space="preserve">В случае уменьшения Заказчику соответствующими государственными органами в установленном порядке ранее доведенные лимиты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w:t>
      </w:r>
      <w:r w:rsidRPr="000E0A06">
        <w:rPr>
          <w:sz w:val="24"/>
          <w:szCs w:val="24"/>
        </w:rPr>
        <w:lastRenderedPageBreak/>
        <w:t xml:space="preserve">исполнения Контракта и (или) объему работы. </w:t>
      </w:r>
    </w:p>
    <w:p w14:paraId="76DD364E" w14:textId="06582C10" w:rsidR="006D3CF4" w:rsidRPr="000E0A06" w:rsidRDefault="00632244" w:rsidP="00C303D0">
      <w:pPr>
        <w:widowControl w:val="0"/>
        <w:numPr>
          <w:ilvl w:val="1"/>
          <w:numId w:val="12"/>
        </w:numPr>
        <w:tabs>
          <w:tab w:val="left" w:pos="1260"/>
        </w:tabs>
        <w:autoSpaceDE w:val="0"/>
        <w:autoSpaceDN w:val="0"/>
        <w:adjustRightInd w:val="0"/>
        <w:spacing w:line="240" w:lineRule="auto"/>
        <w:ind w:left="0" w:firstLine="709"/>
        <w:contextualSpacing/>
        <w:rPr>
          <w:sz w:val="24"/>
          <w:szCs w:val="24"/>
        </w:rPr>
      </w:pPr>
      <w:r w:rsidRPr="000E0A06">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1F794A1F" w14:textId="77777777" w:rsidR="00207B6A" w:rsidRPr="000E0A06" w:rsidRDefault="00207B6A" w:rsidP="00C303D0">
      <w:pPr>
        <w:widowControl w:val="0"/>
        <w:autoSpaceDE w:val="0"/>
        <w:autoSpaceDN w:val="0"/>
        <w:adjustRightInd w:val="0"/>
        <w:spacing w:line="240" w:lineRule="auto"/>
        <w:ind w:firstLine="0"/>
        <w:rPr>
          <w:sz w:val="24"/>
          <w:szCs w:val="24"/>
        </w:rPr>
      </w:pPr>
    </w:p>
    <w:p w14:paraId="6EDF9140" w14:textId="44C3B93C" w:rsidR="002F2146" w:rsidRPr="000E0A06" w:rsidRDefault="004A56D1" w:rsidP="00C303D0">
      <w:pPr>
        <w:pStyle w:val="30"/>
        <w:numPr>
          <w:ilvl w:val="0"/>
          <w:numId w:val="12"/>
        </w:numPr>
        <w:tabs>
          <w:tab w:val="left" w:pos="426"/>
        </w:tabs>
        <w:spacing w:before="0" w:after="0" w:line="240" w:lineRule="auto"/>
        <w:ind w:left="0" w:firstLine="0"/>
        <w:jc w:val="center"/>
        <w:rPr>
          <w:rFonts w:ascii="Times New Roman" w:hAnsi="Times New Roman"/>
          <w:sz w:val="24"/>
          <w:szCs w:val="24"/>
        </w:rPr>
      </w:pPr>
      <w:r w:rsidRPr="000E0A06">
        <w:rPr>
          <w:rFonts w:ascii="Times New Roman" w:hAnsi="Times New Roman"/>
          <w:sz w:val="24"/>
          <w:szCs w:val="24"/>
        </w:rPr>
        <w:t>Права и обязанности Сторон</w:t>
      </w:r>
    </w:p>
    <w:p w14:paraId="26E94976" w14:textId="77777777" w:rsidR="000E0A06" w:rsidRPr="000E0A06" w:rsidRDefault="000E0A06" w:rsidP="00C303D0">
      <w:pPr>
        <w:pStyle w:val="afc"/>
        <w:numPr>
          <w:ilvl w:val="1"/>
          <w:numId w:val="27"/>
        </w:numPr>
        <w:tabs>
          <w:tab w:val="left" w:pos="-140"/>
          <w:tab w:val="left" w:pos="840"/>
          <w:tab w:val="left" w:pos="993"/>
          <w:tab w:val="left" w:pos="1134"/>
          <w:tab w:val="left" w:pos="1276"/>
        </w:tabs>
        <w:spacing w:line="240" w:lineRule="auto"/>
        <w:ind w:left="0" w:firstLine="709"/>
        <w:jc w:val="left"/>
        <w:rPr>
          <w:sz w:val="24"/>
          <w:szCs w:val="24"/>
        </w:rPr>
      </w:pPr>
      <w:r w:rsidRPr="000E0A06">
        <w:rPr>
          <w:b/>
          <w:sz w:val="24"/>
          <w:szCs w:val="24"/>
        </w:rPr>
        <w:t>Заказчик имеет право</w:t>
      </w:r>
      <w:r w:rsidRPr="000E0A06">
        <w:rPr>
          <w:sz w:val="24"/>
          <w:szCs w:val="24"/>
        </w:rPr>
        <w:t>:</w:t>
      </w:r>
    </w:p>
    <w:p w14:paraId="5EB3ED1C" w14:textId="77777777" w:rsidR="000E0A06" w:rsidRPr="000E0A06" w:rsidRDefault="000E0A06" w:rsidP="00C303D0">
      <w:pPr>
        <w:numPr>
          <w:ilvl w:val="2"/>
          <w:numId w:val="27"/>
        </w:numPr>
        <w:tabs>
          <w:tab w:val="left" w:pos="993"/>
          <w:tab w:val="left" w:pos="1276"/>
          <w:tab w:val="left" w:pos="1418"/>
        </w:tabs>
        <w:spacing w:line="240" w:lineRule="auto"/>
        <w:ind w:left="0" w:firstLine="709"/>
        <w:rPr>
          <w:sz w:val="24"/>
          <w:szCs w:val="24"/>
        </w:rPr>
      </w:pPr>
      <w:r w:rsidRPr="000E0A06">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79C42AF" w14:textId="77777777" w:rsidR="000E0A06" w:rsidRPr="000E0A06" w:rsidRDefault="000E0A06" w:rsidP="00C303D0">
      <w:pPr>
        <w:numPr>
          <w:ilvl w:val="2"/>
          <w:numId w:val="27"/>
        </w:numPr>
        <w:tabs>
          <w:tab w:val="left" w:pos="-140"/>
          <w:tab w:val="left" w:pos="840"/>
          <w:tab w:val="left" w:pos="993"/>
          <w:tab w:val="left" w:pos="1276"/>
          <w:tab w:val="left" w:pos="1418"/>
        </w:tabs>
        <w:spacing w:line="240" w:lineRule="auto"/>
        <w:ind w:left="0" w:firstLine="709"/>
        <w:rPr>
          <w:sz w:val="24"/>
          <w:szCs w:val="24"/>
        </w:rPr>
      </w:pPr>
      <w:r w:rsidRPr="000E0A06">
        <w:rPr>
          <w:sz w:val="24"/>
          <w:szCs w:val="24"/>
        </w:rP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00B7028E" w14:textId="77777777" w:rsidR="000E0A06" w:rsidRPr="000E0A06" w:rsidRDefault="000E0A06" w:rsidP="00C303D0">
      <w:pPr>
        <w:numPr>
          <w:ilvl w:val="2"/>
          <w:numId w:val="27"/>
        </w:numPr>
        <w:tabs>
          <w:tab w:val="left" w:pos="993"/>
          <w:tab w:val="left" w:pos="1276"/>
          <w:tab w:val="left" w:pos="1418"/>
        </w:tabs>
        <w:spacing w:line="240" w:lineRule="auto"/>
        <w:ind w:left="0" w:firstLine="709"/>
        <w:rPr>
          <w:sz w:val="24"/>
          <w:szCs w:val="24"/>
        </w:rPr>
      </w:pPr>
      <w:r w:rsidRPr="000E0A06">
        <w:rPr>
          <w:rFonts w:cs="Calibri"/>
          <w:sz w:val="24"/>
          <w:szCs w:val="24"/>
        </w:rPr>
        <w:t xml:space="preserve">Отказаться (полностью или частично) от приемки и оплаты </w:t>
      </w:r>
      <w:r w:rsidRPr="000E0A06">
        <w:rPr>
          <w:sz w:val="24"/>
          <w:szCs w:val="24"/>
        </w:rPr>
        <w:t xml:space="preserve">работы, </w:t>
      </w:r>
      <w:r w:rsidRPr="000E0A06">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07E99FF0" w14:textId="77777777" w:rsidR="000E0A06" w:rsidRPr="000E0A06" w:rsidRDefault="000E0A06" w:rsidP="00C303D0">
      <w:pPr>
        <w:numPr>
          <w:ilvl w:val="2"/>
          <w:numId w:val="27"/>
        </w:numPr>
        <w:tabs>
          <w:tab w:val="left" w:pos="993"/>
          <w:tab w:val="left" w:pos="1276"/>
          <w:tab w:val="left" w:pos="1418"/>
        </w:tabs>
        <w:spacing w:line="240" w:lineRule="auto"/>
        <w:ind w:left="0" w:firstLine="709"/>
        <w:rPr>
          <w:sz w:val="24"/>
          <w:szCs w:val="24"/>
        </w:rPr>
      </w:pPr>
      <w:r w:rsidRPr="000E0A06">
        <w:rPr>
          <w:sz w:val="24"/>
          <w:szCs w:val="24"/>
        </w:rPr>
        <w:t>Требовать возмещения убытков, причиненных по вине Подрядчика.</w:t>
      </w:r>
    </w:p>
    <w:p w14:paraId="28A95CF5" w14:textId="77777777" w:rsidR="000E0A06" w:rsidRPr="000E0A06" w:rsidRDefault="000E0A06" w:rsidP="00C303D0">
      <w:pPr>
        <w:pStyle w:val="ConsPlusNormal"/>
        <w:widowControl/>
        <w:numPr>
          <w:ilvl w:val="2"/>
          <w:numId w:val="27"/>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0E0A06">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045FECC6" w14:textId="5C26ACCC" w:rsidR="000E0A06" w:rsidRPr="000E0A06" w:rsidRDefault="000E0A06" w:rsidP="00C303D0">
      <w:pPr>
        <w:pStyle w:val="ConsPlusNormal"/>
        <w:widowControl/>
        <w:numPr>
          <w:ilvl w:val="2"/>
          <w:numId w:val="27"/>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0E0A06">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w:t>
      </w:r>
      <w:r w:rsidR="000D6AFF">
        <w:rPr>
          <w:rFonts w:ascii="Times New Roman" w:hAnsi="Times New Roman" w:cs="Times New Roman"/>
          <w:sz w:val="24"/>
          <w:szCs w:val="24"/>
        </w:rPr>
        <w:t>10</w:t>
      </w:r>
      <w:r w:rsidRPr="000E0A06">
        <w:rPr>
          <w:rFonts w:ascii="Times New Roman" w:hAnsi="Times New Roman" w:cs="Times New Roman"/>
          <w:sz w:val="24"/>
          <w:szCs w:val="24"/>
        </w:rPr>
        <w:t xml:space="preserve"> Контракта.</w:t>
      </w:r>
    </w:p>
    <w:p w14:paraId="6F0B27E1" w14:textId="77777777" w:rsidR="000E0A06" w:rsidRPr="000E0A06" w:rsidRDefault="000E0A06" w:rsidP="00C303D0">
      <w:pPr>
        <w:pStyle w:val="ConsPlusNormal"/>
        <w:widowControl/>
        <w:numPr>
          <w:ilvl w:val="2"/>
          <w:numId w:val="27"/>
        </w:numPr>
        <w:tabs>
          <w:tab w:val="left" w:pos="993"/>
          <w:tab w:val="left" w:pos="1276"/>
          <w:tab w:val="left" w:pos="1418"/>
        </w:tabs>
        <w:ind w:left="0" w:firstLine="709"/>
        <w:jc w:val="both"/>
        <w:rPr>
          <w:rFonts w:ascii="Times New Roman" w:hAnsi="Times New Roman" w:cs="Times New Roman"/>
          <w:sz w:val="24"/>
          <w:szCs w:val="24"/>
        </w:rPr>
      </w:pPr>
      <w:r w:rsidRPr="000E0A06">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0E0A06">
        <w:rPr>
          <w:sz w:val="24"/>
          <w:szCs w:val="24"/>
        </w:rPr>
        <w:t>.</w:t>
      </w:r>
    </w:p>
    <w:p w14:paraId="1A05D0EC" w14:textId="77777777" w:rsidR="000E0A06" w:rsidRPr="000E0A06" w:rsidRDefault="000E0A06" w:rsidP="00C303D0">
      <w:pPr>
        <w:pStyle w:val="ConsPlusNormal"/>
        <w:widowControl/>
        <w:numPr>
          <w:ilvl w:val="2"/>
          <w:numId w:val="27"/>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0E0A06">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6C2CB86F" w14:textId="77777777" w:rsidR="000E0A06" w:rsidRPr="000E0A06" w:rsidRDefault="000E0A06" w:rsidP="00C303D0">
      <w:pPr>
        <w:numPr>
          <w:ilvl w:val="1"/>
          <w:numId w:val="27"/>
        </w:numPr>
        <w:tabs>
          <w:tab w:val="left" w:pos="-140"/>
          <w:tab w:val="left" w:pos="840"/>
          <w:tab w:val="left" w:pos="1276"/>
          <w:tab w:val="left" w:pos="1418"/>
        </w:tabs>
        <w:spacing w:line="240" w:lineRule="auto"/>
        <w:ind w:left="0" w:firstLine="700"/>
        <w:rPr>
          <w:sz w:val="24"/>
          <w:szCs w:val="24"/>
        </w:rPr>
      </w:pPr>
      <w:r w:rsidRPr="000E0A06">
        <w:rPr>
          <w:b/>
          <w:sz w:val="24"/>
          <w:szCs w:val="24"/>
        </w:rPr>
        <w:t>Заказчик обязан</w:t>
      </w:r>
      <w:r w:rsidRPr="000E0A06">
        <w:rPr>
          <w:sz w:val="24"/>
          <w:szCs w:val="24"/>
        </w:rPr>
        <w:t>:</w:t>
      </w:r>
    </w:p>
    <w:p w14:paraId="0AAC7E34"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В течение 10 рабочих дней с даты заключения Контракта передать Подрядчику по акту приема-передачи Объект, сметную документацию, иную документацию, необходимую для выполнения работы.</w:t>
      </w:r>
    </w:p>
    <w:p w14:paraId="16723861"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6E9B083"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Обеспечить приемку представленного Подрядчиком результата работы, в соответствии с условиями Контракта.</w:t>
      </w:r>
    </w:p>
    <w:p w14:paraId="3E25722C"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Оплатить результат работы, в соответствии с условиями Контракта.</w:t>
      </w:r>
    </w:p>
    <w:p w14:paraId="3D99E0FE"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53595666" w14:textId="77777777" w:rsidR="000E0A06" w:rsidRPr="000E0A06" w:rsidRDefault="000E0A06" w:rsidP="00C303D0">
      <w:pPr>
        <w:pStyle w:val="a4"/>
        <w:numPr>
          <w:ilvl w:val="1"/>
          <w:numId w:val="27"/>
        </w:numPr>
        <w:tabs>
          <w:tab w:val="left" w:pos="-140"/>
          <w:tab w:val="left" w:pos="840"/>
          <w:tab w:val="left" w:pos="1276"/>
          <w:tab w:val="left" w:pos="1418"/>
        </w:tabs>
        <w:autoSpaceDE w:val="0"/>
        <w:autoSpaceDN w:val="0"/>
        <w:adjustRightInd w:val="0"/>
        <w:spacing w:after="0" w:line="240" w:lineRule="auto"/>
        <w:ind w:left="0" w:firstLine="700"/>
        <w:contextualSpacing/>
        <w:rPr>
          <w:b/>
          <w:sz w:val="24"/>
          <w:szCs w:val="24"/>
        </w:rPr>
      </w:pPr>
      <w:r w:rsidRPr="000E0A06">
        <w:rPr>
          <w:b/>
          <w:sz w:val="24"/>
          <w:szCs w:val="24"/>
        </w:rPr>
        <w:t>Подрядчик вправе:</w:t>
      </w:r>
    </w:p>
    <w:p w14:paraId="25547700"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Требовать от Заказчика приемки результата работы.</w:t>
      </w:r>
    </w:p>
    <w:p w14:paraId="3465FCB7" w14:textId="77777777" w:rsidR="000E0A06" w:rsidRPr="000E0A06" w:rsidRDefault="000E0A06" w:rsidP="00C303D0">
      <w:pPr>
        <w:numPr>
          <w:ilvl w:val="2"/>
          <w:numId w:val="27"/>
        </w:numPr>
        <w:tabs>
          <w:tab w:val="left" w:pos="-140"/>
          <w:tab w:val="left" w:pos="840"/>
          <w:tab w:val="left" w:pos="1276"/>
          <w:tab w:val="left" w:pos="1418"/>
        </w:tabs>
        <w:spacing w:line="240" w:lineRule="auto"/>
        <w:ind w:left="0" w:firstLine="700"/>
        <w:rPr>
          <w:sz w:val="24"/>
          <w:szCs w:val="24"/>
        </w:rPr>
      </w:pPr>
      <w:r w:rsidRPr="000E0A06">
        <w:rPr>
          <w:sz w:val="24"/>
          <w:szCs w:val="24"/>
        </w:rPr>
        <w:t>Требовать от Заказчика оплаты принятого без замечаний результата работы.</w:t>
      </w:r>
    </w:p>
    <w:p w14:paraId="479CB76C" w14:textId="77777777" w:rsidR="000E0A06" w:rsidRPr="000E0A06" w:rsidRDefault="000E0A06" w:rsidP="00C303D0">
      <w:pPr>
        <w:numPr>
          <w:ilvl w:val="2"/>
          <w:numId w:val="27"/>
        </w:numPr>
        <w:spacing w:line="240" w:lineRule="auto"/>
        <w:ind w:left="0" w:firstLine="709"/>
        <w:contextualSpacing/>
        <w:rPr>
          <w:sz w:val="24"/>
          <w:szCs w:val="24"/>
        </w:rPr>
      </w:pPr>
      <w:r w:rsidRPr="000E0A06">
        <w:rPr>
          <w:sz w:val="24"/>
          <w:szCs w:val="24"/>
        </w:rPr>
        <w:lastRenderedPageBreak/>
        <w:t>Требовать уплаты неустоек (штрафов, пеней) и (или) убытков, причиненных по вине Заказчика.</w:t>
      </w:r>
    </w:p>
    <w:p w14:paraId="623573E3" w14:textId="77777777" w:rsidR="000E0A06" w:rsidRPr="000E0A06" w:rsidRDefault="000E0A06" w:rsidP="00C303D0">
      <w:pPr>
        <w:numPr>
          <w:ilvl w:val="2"/>
          <w:numId w:val="27"/>
        </w:numPr>
        <w:tabs>
          <w:tab w:val="left" w:pos="840"/>
          <w:tab w:val="left" w:pos="1276"/>
          <w:tab w:val="left" w:pos="1418"/>
          <w:tab w:val="left" w:pos="1560"/>
        </w:tabs>
        <w:spacing w:line="240" w:lineRule="auto"/>
        <w:ind w:left="0" w:firstLine="709"/>
        <w:rPr>
          <w:sz w:val="24"/>
          <w:szCs w:val="24"/>
        </w:rPr>
      </w:pPr>
      <w:r w:rsidRPr="000E0A06">
        <w:rPr>
          <w:sz w:val="24"/>
          <w:szCs w:val="24"/>
        </w:rPr>
        <w:t>Привлечь к исполнению обязательств других лиц (соисполнителей, субподрядчиков).</w:t>
      </w:r>
    </w:p>
    <w:p w14:paraId="37ABBA82" w14:textId="77777777" w:rsidR="000E0A06" w:rsidRPr="000E0A06" w:rsidRDefault="000E0A06" w:rsidP="00C303D0">
      <w:pPr>
        <w:numPr>
          <w:ilvl w:val="2"/>
          <w:numId w:val="27"/>
        </w:numPr>
        <w:tabs>
          <w:tab w:val="left" w:pos="840"/>
          <w:tab w:val="left" w:pos="1276"/>
          <w:tab w:val="left" w:pos="1418"/>
          <w:tab w:val="left" w:pos="1560"/>
        </w:tabs>
        <w:spacing w:line="240" w:lineRule="auto"/>
        <w:ind w:left="0" w:firstLine="709"/>
        <w:rPr>
          <w:sz w:val="24"/>
          <w:szCs w:val="24"/>
        </w:rPr>
      </w:pPr>
      <w:r w:rsidRPr="000E0A06">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21EEE68" w14:textId="77777777" w:rsidR="000E0A06" w:rsidRPr="000E0A06" w:rsidRDefault="000E0A06" w:rsidP="00C303D0">
      <w:pPr>
        <w:pStyle w:val="afc"/>
        <w:numPr>
          <w:ilvl w:val="1"/>
          <w:numId w:val="26"/>
        </w:numPr>
        <w:tabs>
          <w:tab w:val="left" w:pos="840"/>
          <w:tab w:val="left" w:pos="1276"/>
          <w:tab w:val="left" w:pos="1418"/>
        </w:tabs>
        <w:spacing w:line="240" w:lineRule="auto"/>
        <w:ind w:left="0" w:firstLine="709"/>
        <w:rPr>
          <w:b/>
          <w:sz w:val="24"/>
          <w:szCs w:val="24"/>
        </w:rPr>
      </w:pPr>
      <w:r w:rsidRPr="000E0A06">
        <w:rPr>
          <w:b/>
          <w:sz w:val="24"/>
          <w:szCs w:val="24"/>
        </w:rPr>
        <w:t>Подрядчик обязан:</w:t>
      </w:r>
    </w:p>
    <w:p w14:paraId="07ACFC2D" w14:textId="77777777" w:rsidR="000E0A06" w:rsidRPr="000E0A06" w:rsidRDefault="000E0A06" w:rsidP="00C303D0">
      <w:pPr>
        <w:pStyle w:val="afc"/>
        <w:numPr>
          <w:ilvl w:val="2"/>
          <w:numId w:val="26"/>
        </w:numPr>
        <w:tabs>
          <w:tab w:val="left" w:pos="1276"/>
          <w:tab w:val="left" w:pos="1418"/>
        </w:tabs>
        <w:spacing w:line="240" w:lineRule="auto"/>
        <w:ind w:left="0" w:firstLine="709"/>
        <w:rPr>
          <w:sz w:val="24"/>
          <w:szCs w:val="24"/>
        </w:rPr>
      </w:pPr>
      <w:r w:rsidRPr="000E0A0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2530F82" w14:textId="77777777" w:rsidR="000E0A06" w:rsidRPr="000E0A06" w:rsidRDefault="000E0A06" w:rsidP="00C303D0">
      <w:pPr>
        <w:numPr>
          <w:ilvl w:val="2"/>
          <w:numId w:val="26"/>
        </w:numPr>
        <w:tabs>
          <w:tab w:val="left" w:pos="-140"/>
          <w:tab w:val="left" w:pos="840"/>
          <w:tab w:val="left" w:pos="993"/>
          <w:tab w:val="left" w:pos="1418"/>
        </w:tabs>
        <w:spacing w:line="240" w:lineRule="auto"/>
        <w:ind w:left="0" w:firstLine="720"/>
        <w:rPr>
          <w:sz w:val="24"/>
          <w:szCs w:val="24"/>
        </w:rPr>
      </w:pPr>
      <w:r w:rsidRPr="000E0A06">
        <w:rPr>
          <w:sz w:val="24"/>
          <w:szCs w:val="24"/>
        </w:rPr>
        <w:t xml:space="preserve">Без увеличения цены выполнить работы в соответствии с условиями Контракта и передать Заказчику результат работы посредством </w:t>
      </w:r>
      <w:r w:rsidRPr="000E0A06">
        <w:rPr>
          <w:sz w:val="24"/>
          <w:szCs w:val="24"/>
          <w:lang w:eastAsia="ar-SA"/>
        </w:rPr>
        <w:t>акта о приемке выполненных работ по форме КС-2</w:t>
      </w:r>
      <w:r w:rsidRPr="000E0A06">
        <w:rPr>
          <w:sz w:val="24"/>
          <w:szCs w:val="24"/>
        </w:rPr>
        <w:t>.</w:t>
      </w:r>
    </w:p>
    <w:p w14:paraId="1786BACE" w14:textId="77777777" w:rsidR="000E0A06" w:rsidRPr="000E0A06" w:rsidRDefault="000E0A06" w:rsidP="00C303D0">
      <w:pPr>
        <w:numPr>
          <w:ilvl w:val="2"/>
          <w:numId w:val="26"/>
        </w:numPr>
        <w:tabs>
          <w:tab w:val="left" w:pos="-140"/>
          <w:tab w:val="left" w:pos="840"/>
          <w:tab w:val="left" w:pos="993"/>
          <w:tab w:val="left" w:pos="1418"/>
        </w:tabs>
        <w:spacing w:line="240" w:lineRule="auto"/>
        <w:ind w:left="0" w:firstLine="720"/>
        <w:rPr>
          <w:sz w:val="24"/>
          <w:szCs w:val="24"/>
        </w:rPr>
      </w:pPr>
      <w:r w:rsidRPr="000E0A06">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26B93CBD" w14:textId="77777777" w:rsidR="000E0A06" w:rsidRPr="000E0A06" w:rsidRDefault="000E0A06" w:rsidP="00C303D0">
      <w:pPr>
        <w:numPr>
          <w:ilvl w:val="2"/>
          <w:numId w:val="26"/>
        </w:numPr>
        <w:tabs>
          <w:tab w:val="left" w:pos="-140"/>
          <w:tab w:val="left" w:pos="840"/>
          <w:tab w:val="left" w:pos="993"/>
          <w:tab w:val="left" w:pos="1418"/>
        </w:tabs>
        <w:spacing w:line="240" w:lineRule="auto"/>
        <w:ind w:left="0" w:firstLine="720"/>
        <w:rPr>
          <w:sz w:val="24"/>
          <w:szCs w:val="24"/>
        </w:rPr>
      </w:pPr>
      <w:r w:rsidRPr="000E0A06">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B5BF893" w14:textId="77777777" w:rsidR="000E0A06" w:rsidRPr="000E0A06" w:rsidRDefault="000E0A06" w:rsidP="00C303D0">
      <w:pPr>
        <w:numPr>
          <w:ilvl w:val="2"/>
          <w:numId w:val="26"/>
        </w:numPr>
        <w:tabs>
          <w:tab w:val="left" w:pos="-140"/>
          <w:tab w:val="left" w:pos="840"/>
          <w:tab w:val="left" w:pos="993"/>
          <w:tab w:val="left" w:pos="1418"/>
        </w:tabs>
        <w:spacing w:line="240" w:lineRule="auto"/>
        <w:ind w:left="0" w:firstLine="720"/>
        <w:rPr>
          <w:sz w:val="24"/>
          <w:szCs w:val="24"/>
        </w:rPr>
      </w:pPr>
      <w:r w:rsidRPr="000E0A06">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025BF80C" w14:textId="77777777" w:rsidR="000E0A06" w:rsidRPr="000E0A06" w:rsidRDefault="000E0A06" w:rsidP="00C303D0">
      <w:pPr>
        <w:tabs>
          <w:tab w:val="left" w:pos="-140"/>
          <w:tab w:val="left" w:pos="840"/>
          <w:tab w:val="left" w:pos="993"/>
          <w:tab w:val="left" w:pos="1418"/>
        </w:tabs>
        <w:spacing w:line="240" w:lineRule="auto"/>
        <w:ind w:firstLine="709"/>
        <w:rPr>
          <w:sz w:val="24"/>
          <w:szCs w:val="24"/>
        </w:rPr>
      </w:pPr>
      <w:r w:rsidRPr="000E0A06">
        <w:rPr>
          <w:sz w:val="24"/>
          <w:szCs w:val="24"/>
        </w:rPr>
        <w:t>неблагоприятных для Заказчика последствий выполнения его указаний о способе исполнения работы;</w:t>
      </w:r>
    </w:p>
    <w:p w14:paraId="1D479344" w14:textId="77777777" w:rsidR="000E0A06" w:rsidRPr="000E0A06" w:rsidRDefault="000E0A06" w:rsidP="00C303D0">
      <w:pPr>
        <w:tabs>
          <w:tab w:val="left" w:pos="-140"/>
          <w:tab w:val="left" w:pos="840"/>
          <w:tab w:val="left" w:pos="993"/>
          <w:tab w:val="left" w:pos="1418"/>
        </w:tabs>
        <w:spacing w:line="240" w:lineRule="auto"/>
        <w:ind w:firstLine="709"/>
        <w:rPr>
          <w:sz w:val="24"/>
          <w:szCs w:val="24"/>
        </w:rPr>
      </w:pPr>
      <w:r w:rsidRPr="000E0A06">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5DE9664E" w14:textId="77777777" w:rsidR="000E0A06" w:rsidRPr="000E0A06" w:rsidRDefault="000E0A06" w:rsidP="00C303D0">
      <w:pPr>
        <w:pStyle w:val="afc"/>
        <w:numPr>
          <w:ilvl w:val="2"/>
          <w:numId w:val="26"/>
        </w:numPr>
        <w:tabs>
          <w:tab w:val="left" w:pos="-140"/>
          <w:tab w:val="left" w:pos="0"/>
          <w:tab w:val="left" w:pos="993"/>
          <w:tab w:val="left" w:pos="1418"/>
          <w:tab w:val="left" w:pos="1843"/>
        </w:tabs>
        <w:autoSpaceDE w:val="0"/>
        <w:autoSpaceDN w:val="0"/>
        <w:adjustRightInd w:val="0"/>
        <w:spacing w:line="240" w:lineRule="auto"/>
        <w:ind w:left="0" w:firstLine="709"/>
        <w:rPr>
          <w:sz w:val="24"/>
          <w:szCs w:val="24"/>
        </w:rPr>
      </w:pPr>
      <w:r w:rsidRPr="000E0A06">
        <w:rPr>
          <w:sz w:val="24"/>
          <w:szCs w:val="24"/>
        </w:rPr>
        <w:t>Обеспечить выполнение работы, для которой необходимо наличие специального разрешения, лицами, имеющими это разрешение.</w:t>
      </w:r>
    </w:p>
    <w:p w14:paraId="5E069D91"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0E0A06">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3ED7BEB5"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0E0A06">
        <w:rPr>
          <w:sz w:val="24"/>
          <w:szCs w:val="24"/>
          <w:lang w:eastAsia="ar-SA"/>
        </w:rPr>
        <w:t xml:space="preserve">Обеспечить в ходе выполнение мероприятий по обеспечению </w:t>
      </w:r>
      <w:r w:rsidRPr="000E0A06">
        <w:rPr>
          <w:sz w:val="24"/>
          <w:szCs w:val="24"/>
        </w:rPr>
        <w:t xml:space="preserve">безопасности выполнения работ, организации производства работ и охраны труда, в том числе: «СП 48.13330.2011. Свод правил. Организация строительства. Актуализированная редакция СНиП 12-01-2004», </w:t>
      </w:r>
      <w:r w:rsidRPr="000E0A06">
        <w:rPr>
          <w:bCs/>
          <w:sz w:val="24"/>
          <w:szCs w:val="24"/>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sidRPr="000E0A06">
        <w:rPr>
          <w:sz w:val="24"/>
          <w:szCs w:val="24"/>
        </w:rPr>
        <w:t>.</w:t>
      </w:r>
    </w:p>
    <w:p w14:paraId="75BC0955" w14:textId="77777777" w:rsidR="000E0A06" w:rsidRPr="000E0A06" w:rsidRDefault="000E0A06" w:rsidP="00C303D0">
      <w:pPr>
        <w:pStyle w:val="afc"/>
        <w:numPr>
          <w:ilvl w:val="2"/>
          <w:numId w:val="26"/>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0E0A06">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9BEEB14"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w:t>
      </w:r>
    </w:p>
    <w:p w14:paraId="3C4D3901"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990B3ED"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 xml:space="preserve">Осуществлять проверку качества материалов, изделий, конструкций, поставляемых для выполнения работы по Контракту, соблюдать установленные нормы и правила их складирования и хранения. </w:t>
      </w:r>
    </w:p>
    <w:p w14:paraId="3F537FC3"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w:t>
      </w:r>
      <w:r w:rsidRPr="000E0A06">
        <w:rPr>
          <w:sz w:val="24"/>
          <w:szCs w:val="24"/>
        </w:rPr>
        <w:lastRenderedPageBreak/>
        <w:t xml:space="preserve">документы, удостоверяющие их качество. Копии сертификатов должны быть представлены Заказчику одновременно с </w:t>
      </w:r>
      <w:r w:rsidRPr="000E0A06">
        <w:rPr>
          <w:sz w:val="24"/>
          <w:szCs w:val="24"/>
          <w:lang w:eastAsia="ar-SA"/>
        </w:rPr>
        <w:t>актом о приемке выполненных работ по форме КС-2</w:t>
      </w:r>
      <w:r w:rsidRPr="000E0A06">
        <w:rPr>
          <w:sz w:val="24"/>
          <w:szCs w:val="24"/>
        </w:rPr>
        <w:t>.</w:t>
      </w:r>
    </w:p>
    <w:p w14:paraId="01592EA4" w14:textId="344B3790"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lang w:eastAsia="ar-SA"/>
        </w:rPr>
        <w:t xml:space="preserve">Выполнять </w:t>
      </w:r>
      <w:r w:rsidRPr="000E0A06">
        <w:rPr>
          <w:sz w:val="24"/>
          <w:szCs w:val="24"/>
        </w:rPr>
        <w:t>надлежащим образом обязательства по договорам на выполнение подрядных работ и/или поставку материалов, заключенных Подрядчиком с субподрядчиками, соисполнителями для выполнения обязательств Подрядчика по Контракту.</w:t>
      </w:r>
      <w:r w:rsidRPr="000E0A06">
        <w:rPr>
          <w:sz w:val="24"/>
          <w:szCs w:val="24"/>
          <w:lang w:eastAsia="ar-SA"/>
        </w:rPr>
        <w:t xml:space="preserve"> Соблюдать </w:t>
      </w:r>
      <w:r w:rsidRPr="000E0A06">
        <w:rPr>
          <w:sz w:val="24"/>
          <w:szCs w:val="24"/>
        </w:rPr>
        <w:t>сроки оплаты выполненных работ и поставленных материалов, установленные указанными договорами (которые должны составлять не более  15 рабочих дней с даты подписания Подрядчиком и субподрядчиком/ соисполнителем документа о выполненной работе (оказанной услуге, поставке товара), если субподрядчик,  соисполнитель является субъектом малого предпринимательства, социально ориентированной некоммерческой организацией, в соответствии с п.4.4.2</w:t>
      </w:r>
      <w:r w:rsidR="00D94989">
        <w:rPr>
          <w:sz w:val="24"/>
          <w:szCs w:val="24"/>
        </w:rPr>
        <w:t>3</w:t>
      </w:r>
      <w:r w:rsidRPr="000E0A06">
        <w:rPr>
          <w:sz w:val="24"/>
          <w:szCs w:val="24"/>
        </w:rPr>
        <w:t xml:space="preserve">.4 </w:t>
      </w:r>
      <w:r w:rsidR="000D6AFF">
        <w:rPr>
          <w:sz w:val="24"/>
          <w:szCs w:val="24"/>
        </w:rPr>
        <w:t>К</w:t>
      </w:r>
      <w:r w:rsidRPr="000E0A06">
        <w:rPr>
          <w:sz w:val="24"/>
          <w:szCs w:val="24"/>
        </w:rPr>
        <w:t>онтракта),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555EF20A"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67846C5"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3F3FD067"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0E2ADB49"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1D2B2729"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lang w:eastAsia="ar-SA"/>
        </w:rPr>
        <w:t xml:space="preserve">Известить </w:t>
      </w:r>
      <w:r w:rsidRPr="000E0A06">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B8A06BF" w14:textId="7FB834E3"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19317F5E"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Предоставить и обеспечить гарантийные обязательства</w:t>
      </w:r>
      <w:r w:rsidRPr="000E0A06">
        <w:rPr>
          <w:b/>
          <w:sz w:val="24"/>
          <w:szCs w:val="24"/>
        </w:rPr>
        <w:t xml:space="preserve"> </w:t>
      </w:r>
      <w:r w:rsidRPr="000E0A06">
        <w:rPr>
          <w:sz w:val="24"/>
          <w:szCs w:val="24"/>
        </w:rPr>
        <w:t>на результат выполненной работы в соответствии с разделом 7 Контракта.</w:t>
      </w:r>
    </w:p>
    <w:p w14:paraId="1AEFF28C" w14:textId="77777777" w:rsidR="000E0A06" w:rsidRPr="000E0A06" w:rsidRDefault="000E0A06" w:rsidP="00C303D0">
      <w:pPr>
        <w:numPr>
          <w:ilvl w:val="2"/>
          <w:numId w:val="26"/>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Сохранять конфиденциальность информации, относящейся к ходу исполнения Контракта и полученному результату работы.</w:t>
      </w:r>
    </w:p>
    <w:p w14:paraId="510223DC" w14:textId="3264BD8E" w:rsidR="000E0A06" w:rsidRPr="000E0A06" w:rsidRDefault="000E0A06" w:rsidP="00C303D0">
      <w:pPr>
        <w:numPr>
          <w:ilvl w:val="2"/>
          <w:numId w:val="26"/>
        </w:numPr>
        <w:tabs>
          <w:tab w:val="left" w:pos="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0E0A06">
        <w:rPr>
          <w:sz w:val="24"/>
          <w:szCs w:val="24"/>
        </w:rPr>
        <w:t>Привлечь к исполнению Контракта субподрядчиков,</w:t>
      </w:r>
      <w:r w:rsidRPr="000E0A06">
        <w:rPr>
          <w:rFonts w:ascii="Arial" w:hAnsi="Arial" w:cs="Arial"/>
          <w:sz w:val="24"/>
          <w:szCs w:val="24"/>
        </w:rPr>
        <w:t xml:space="preserve"> </w:t>
      </w:r>
      <w:r w:rsidRPr="000E0A06">
        <w:rPr>
          <w:sz w:val="24"/>
          <w:szCs w:val="24"/>
        </w:rPr>
        <w:t xml:space="preserve">соисполнителей из числа субъектов малого предпринимательства, социально ориентированных некоммерческих организаций в </w:t>
      </w:r>
      <w:r w:rsidRPr="000F54AC">
        <w:rPr>
          <w:sz w:val="24"/>
          <w:szCs w:val="24"/>
        </w:rPr>
        <w:t xml:space="preserve">объеме </w:t>
      </w:r>
      <w:r w:rsidR="000F54AC" w:rsidRPr="000F54AC">
        <w:rPr>
          <w:sz w:val="24"/>
          <w:szCs w:val="24"/>
        </w:rPr>
        <w:t>5</w:t>
      </w:r>
      <w:r w:rsidRPr="000F54AC">
        <w:rPr>
          <w:sz w:val="24"/>
          <w:szCs w:val="24"/>
        </w:rPr>
        <w:t xml:space="preserve"> процентов от цены Контракта</w:t>
      </w:r>
      <w:r w:rsidRPr="000E0A06">
        <w:rPr>
          <w:sz w:val="24"/>
          <w:szCs w:val="24"/>
        </w:rPr>
        <w:t xml:space="preserve">. Если Подрядчик является субъектом малого предпринимательства, социально ориентированной некоммерческой организацией, то имеет право самостоятельно выполнить весь объем обязательств по Контракту с уведомлением Заказчика и предоставлением ему декларации о принадлежности к субъектам малого предпринимательства, социально ориентированным некоммерческим организациям, составленной в простой письменной форме. </w:t>
      </w:r>
    </w:p>
    <w:p w14:paraId="5A269ABF" w14:textId="77777777" w:rsidR="000E0A06" w:rsidRPr="000E0A06" w:rsidRDefault="000E0A06" w:rsidP="00C303D0">
      <w:pPr>
        <w:pStyle w:val="36"/>
        <w:numPr>
          <w:ilvl w:val="3"/>
          <w:numId w:val="26"/>
        </w:numPr>
        <w:tabs>
          <w:tab w:val="left" w:pos="0"/>
          <w:tab w:val="left" w:pos="840"/>
          <w:tab w:val="left" w:pos="993"/>
          <w:tab w:val="left" w:pos="1418"/>
          <w:tab w:val="left" w:pos="1701"/>
        </w:tabs>
        <w:autoSpaceDE w:val="0"/>
        <w:autoSpaceDN w:val="0"/>
        <w:adjustRightInd w:val="0"/>
        <w:spacing w:line="240" w:lineRule="auto"/>
        <w:ind w:left="0" w:firstLine="709"/>
        <w:rPr>
          <w:sz w:val="24"/>
          <w:szCs w:val="24"/>
        </w:rPr>
      </w:pPr>
      <w:r w:rsidRPr="000E0A06">
        <w:rPr>
          <w:sz w:val="24"/>
          <w:szCs w:val="24"/>
        </w:rPr>
        <w:t xml:space="preserve">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 </w:t>
      </w:r>
    </w:p>
    <w:p w14:paraId="160B6A7B" w14:textId="77777777" w:rsidR="000E0A06" w:rsidRPr="000E0A06" w:rsidRDefault="000E0A06" w:rsidP="00C303D0">
      <w:pPr>
        <w:tabs>
          <w:tab w:val="left" w:pos="0"/>
          <w:tab w:val="left" w:pos="709"/>
          <w:tab w:val="left" w:pos="1418"/>
          <w:tab w:val="left" w:pos="1701"/>
        </w:tabs>
        <w:autoSpaceDE w:val="0"/>
        <w:autoSpaceDN w:val="0"/>
        <w:adjustRightInd w:val="0"/>
        <w:spacing w:line="240" w:lineRule="auto"/>
        <w:ind w:firstLine="709"/>
        <w:rPr>
          <w:sz w:val="24"/>
          <w:szCs w:val="24"/>
        </w:rPr>
      </w:pPr>
      <w:r w:rsidRPr="000E0A06">
        <w:rPr>
          <w:sz w:val="24"/>
          <w:szCs w:val="24"/>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F00A309" w14:textId="77777777" w:rsidR="000E0A06" w:rsidRPr="000E0A06" w:rsidRDefault="000E0A06" w:rsidP="00C303D0">
      <w:pPr>
        <w:tabs>
          <w:tab w:val="left" w:pos="0"/>
          <w:tab w:val="left" w:pos="993"/>
          <w:tab w:val="left" w:pos="1418"/>
          <w:tab w:val="left" w:pos="1701"/>
        </w:tabs>
        <w:autoSpaceDE w:val="0"/>
        <w:autoSpaceDN w:val="0"/>
        <w:adjustRightInd w:val="0"/>
        <w:spacing w:line="240" w:lineRule="auto"/>
        <w:ind w:firstLine="709"/>
        <w:rPr>
          <w:sz w:val="24"/>
          <w:szCs w:val="24"/>
        </w:rPr>
      </w:pPr>
      <w:r w:rsidRPr="000E0A06">
        <w:rPr>
          <w:sz w:val="24"/>
          <w:szCs w:val="24"/>
        </w:rPr>
        <w:t>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14:paraId="667B6C81" w14:textId="77777777" w:rsidR="000E0A06" w:rsidRPr="000E0A06" w:rsidRDefault="000E0A06" w:rsidP="00C303D0">
      <w:pPr>
        <w:pStyle w:val="36"/>
        <w:numPr>
          <w:ilvl w:val="3"/>
          <w:numId w:val="26"/>
        </w:numPr>
        <w:tabs>
          <w:tab w:val="left" w:pos="0"/>
          <w:tab w:val="left" w:pos="993"/>
          <w:tab w:val="left" w:pos="1418"/>
          <w:tab w:val="left" w:pos="1701"/>
        </w:tabs>
        <w:autoSpaceDE w:val="0"/>
        <w:autoSpaceDN w:val="0"/>
        <w:adjustRightInd w:val="0"/>
        <w:spacing w:line="240" w:lineRule="auto"/>
        <w:ind w:left="0" w:firstLine="709"/>
        <w:rPr>
          <w:sz w:val="24"/>
          <w:szCs w:val="24"/>
        </w:rPr>
      </w:pPr>
      <w:r w:rsidRPr="000E0A06">
        <w:rPr>
          <w:sz w:val="24"/>
          <w:szCs w:val="24"/>
        </w:rPr>
        <w:t>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4.4.23.1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14:paraId="27FE81B5" w14:textId="77777777" w:rsidR="000E0A06" w:rsidRPr="000E0A06" w:rsidRDefault="000E0A06" w:rsidP="00C303D0">
      <w:pPr>
        <w:pStyle w:val="36"/>
        <w:numPr>
          <w:ilvl w:val="3"/>
          <w:numId w:val="26"/>
        </w:numPr>
        <w:tabs>
          <w:tab w:val="left" w:pos="0"/>
          <w:tab w:val="left" w:pos="993"/>
          <w:tab w:val="left" w:pos="1418"/>
          <w:tab w:val="left" w:pos="1701"/>
        </w:tabs>
        <w:autoSpaceDE w:val="0"/>
        <w:autoSpaceDN w:val="0"/>
        <w:adjustRightInd w:val="0"/>
        <w:spacing w:line="240" w:lineRule="auto"/>
        <w:ind w:left="0" w:firstLine="709"/>
        <w:rPr>
          <w:sz w:val="24"/>
          <w:szCs w:val="24"/>
        </w:rPr>
      </w:pPr>
      <w:r w:rsidRPr="000E0A06">
        <w:rPr>
          <w:sz w:val="24"/>
          <w:szCs w:val="24"/>
        </w:rPr>
        <w:t xml:space="preserve">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14:paraId="69C2C55B" w14:textId="77777777" w:rsidR="000E0A06" w:rsidRPr="000E0A06" w:rsidRDefault="000E0A06" w:rsidP="00C303D0">
      <w:pPr>
        <w:tabs>
          <w:tab w:val="left" w:pos="0"/>
          <w:tab w:val="left" w:pos="1418"/>
          <w:tab w:val="left" w:pos="1701"/>
        </w:tabs>
        <w:autoSpaceDE w:val="0"/>
        <w:autoSpaceDN w:val="0"/>
        <w:adjustRightInd w:val="0"/>
        <w:spacing w:line="240" w:lineRule="auto"/>
        <w:ind w:firstLine="709"/>
        <w:rPr>
          <w:sz w:val="24"/>
          <w:szCs w:val="24"/>
        </w:rPr>
      </w:pPr>
      <w:r w:rsidRPr="000E0A06">
        <w:rPr>
          <w:sz w:val="24"/>
          <w:szCs w:val="24"/>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w:t>
      </w:r>
    </w:p>
    <w:p w14:paraId="701A34A2" w14:textId="77777777" w:rsidR="000E0A06" w:rsidRPr="000E0A06" w:rsidRDefault="000E0A06" w:rsidP="00C303D0">
      <w:pPr>
        <w:pStyle w:val="36"/>
        <w:tabs>
          <w:tab w:val="left" w:pos="0"/>
          <w:tab w:val="left" w:pos="1418"/>
          <w:tab w:val="left" w:pos="1701"/>
        </w:tabs>
        <w:spacing w:line="240" w:lineRule="auto"/>
        <w:ind w:left="0" w:firstLine="709"/>
        <w:rPr>
          <w:sz w:val="24"/>
          <w:szCs w:val="24"/>
        </w:rPr>
      </w:pPr>
      <w:r w:rsidRPr="000E0A06">
        <w:rPr>
          <w:sz w:val="24"/>
          <w:szCs w:val="24"/>
        </w:rPr>
        <w:t>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14:paraId="38621F5E" w14:textId="77777777" w:rsidR="000E0A06" w:rsidRPr="000E0A06" w:rsidRDefault="000E0A06" w:rsidP="00C303D0">
      <w:pPr>
        <w:pStyle w:val="36"/>
        <w:numPr>
          <w:ilvl w:val="3"/>
          <w:numId w:val="26"/>
        </w:numPr>
        <w:tabs>
          <w:tab w:val="left" w:pos="0"/>
          <w:tab w:val="left" w:pos="1418"/>
          <w:tab w:val="left" w:pos="1701"/>
        </w:tabs>
        <w:spacing w:line="240" w:lineRule="auto"/>
        <w:ind w:left="0" w:firstLine="709"/>
        <w:rPr>
          <w:sz w:val="24"/>
          <w:szCs w:val="24"/>
        </w:rPr>
      </w:pPr>
      <w:r w:rsidRPr="000E0A06">
        <w:rPr>
          <w:sz w:val="24"/>
          <w:szCs w:val="24"/>
        </w:rPr>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заключенного с таким субподрядчиком, соисполнителем, в течение 15 рабочих дней с даты подписания Подрядчиком документа о выполненной работе (ее результатов), оказанной услуги.</w:t>
      </w:r>
    </w:p>
    <w:p w14:paraId="275A1E02" w14:textId="77777777" w:rsidR="000E0A06" w:rsidRPr="000E0A06" w:rsidRDefault="000E0A06" w:rsidP="00C303D0">
      <w:pPr>
        <w:pStyle w:val="36"/>
        <w:numPr>
          <w:ilvl w:val="3"/>
          <w:numId w:val="26"/>
        </w:numPr>
        <w:tabs>
          <w:tab w:val="left" w:pos="0"/>
          <w:tab w:val="left" w:pos="1418"/>
          <w:tab w:val="left" w:pos="1701"/>
        </w:tabs>
        <w:spacing w:line="240" w:lineRule="auto"/>
        <w:ind w:left="0" w:firstLine="709"/>
        <w:rPr>
          <w:sz w:val="24"/>
          <w:szCs w:val="24"/>
        </w:rPr>
      </w:pPr>
      <w:r w:rsidRPr="000E0A06">
        <w:rPr>
          <w:sz w:val="24"/>
          <w:szCs w:val="24"/>
        </w:rPr>
        <w:t xml:space="preserve">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 </w:t>
      </w:r>
    </w:p>
    <w:p w14:paraId="473E09CB" w14:textId="77777777" w:rsidR="000E0A06" w:rsidRPr="000E0A06" w:rsidRDefault="000E0A06" w:rsidP="00C303D0">
      <w:pPr>
        <w:tabs>
          <w:tab w:val="left" w:pos="0"/>
          <w:tab w:val="left" w:pos="1418"/>
          <w:tab w:val="left" w:pos="1701"/>
        </w:tabs>
        <w:autoSpaceDE w:val="0"/>
        <w:autoSpaceDN w:val="0"/>
        <w:adjustRightInd w:val="0"/>
        <w:spacing w:line="240" w:lineRule="auto"/>
        <w:ind w:firstLine="709"/>
        <w:rPr>
          <w:sz w:val="24"/>
          <w:szCs w:val="24"/>
        </w:rPr>
      </w:pPr>
      <w:r w:rsidRPr="000E0A06">
        <w:rPr>
          <w:sz w:val="24"/>
          <w:szCs w:val="24"/>
        </w:rPr>
        <w:t>за представление документов, указанных в подпунктах 4.4.23.1 – 4.</w:t>
      </w:r>
      <w:hyperlink r:id="rId13" w:history="1">
        <w:r w:rsidRPr="000E0A06">
          <w:rPr>
            <w:rStyle w:val="ac"/>
            <w:color w:val="auto"/>
            <w:sz w:val="24"/>
            <w:szCs w:val="24"/>
            <w:u w:val="none"/>
          </w:rPr>
          <w:t>4.23.3</w:t>
        </w:r>
      </w:hyperlink>
      <w:r w:rsidRPr="000E0A06">
        <w:rPr>
          <w:sz w:val="24"/>
          <w:szCs w:val="24"/>
        </w:rPr>
        <w:t xml:space="preserve"> Контракта, содержащих недостоверные сведения, либо их непредставление или представление документов с нарушением установленных сроков; </w:t>
      </w:r>
    </w:p>
    <w:p w14:paraId="320A8D22" w14:textId="77777777" w:rsidR="000E0A06" w:rsidRPr="000E0A06" w:rsidRDefault="000E0A06" w:rsidP="00C303D0">
      <w:pPr>
        <w:tabs>
          <w:tab w:val="left" w:pos="0"/>
          <w:tab w:val="left" w:pos="1418"/>
          <w:tab w:val="left" w:pos="1560"/>
        </w:tabs>
        <w:autoSpaceDE w:val="0"/>
        <w:autoSpaceDN w:val="0"/>
        <w:adjustRightInd w:val="0"/>
        <w:spacing w:line="240" w:lineRule="auto"/>
        <w:ind w:firstLine="720"/>
        <w:rPr>
          <w:sz w:val="24"/>
          <w:szCs w:val="24"/>
        </w:rPr>
      </w:pPr>
      <w:r w:rsidRPr="000E0A06">
        <w:rPr>
          <w:sz w:val="24"/>
          <w:szCs w:val="24"/>
        </w:rPr>
        <w:t>за непривлечение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14:paraId="59D529C4" w14:textId="77777777" w:rsidR="000E0A06" w:rsidRPr="000E0A06" w:rsidRDefault="000E0A06" w:rsidP="00C303D0">
      <w:pPr>
        <w:numPr>
          <w:ilvl w:val="2"/>
          <w:numId w:val="26"/>
        </w:numPr>
        <w:tabs>
          <w:tab w:val="left" w:pos="1418"/>
        </w:tabs>
        <w:autoSpaceDE w:val="0"/>
        <w:autoSpaceDN w:val="0"/>
        <w:adjustRightInd w:val="0"/>
        <w:spacing w:line="240" w:lineRule="auto"/>
        <w:ind w:left="0" w:firstLine="709"/>
        <w:rPr>
          <w:sz w:val="24"/>
          <w:szCs w:val="24"/>
        </w:rPr>
      </w:pPr>
      <w:r w:rsidRPr="000E0A06">
        <w:rPr>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1B02AEE" w14:textId="77777777" w:rsidR="000E0A06" w:rsidRPr="000E0A06" w:rsidRDefault="000E0A06" w:rsidP="00C303D0">
      <w:pPr>
        <w:pStyle w:val="ConsNormal"/>
        <w:widowControl/>
        <w:numPr>
          <w:ilvl w:val="2"/>
          <w:numId w:val="26"/>
        </w:numPr>
        <w:tabs>
          <w:tab w:val="left" w:pos="0"/>
          <w:tab w:val="left" w:pos="840"/>
          <w:tab w:val="left" w:pos="1418"/>
        </w:tabs>
        <w:ind w:left="0" w:right="0" w:firstLine="709"/>
        <w:jc w:val="both"/>
        <w:rPr>
          <w:rFonts w:ascii="Times New Roman" w:hAnsi="Times New Roman" w:cs="Times New Roman"/>
          <w:sz w:val="24"/>
          <w:szCs w:val="24"/>
        </w:rPr>
      </w:pPr>
      <w:r w:rsidRPr="000E0A06">
        <w:rPr>
          <w:rFonts w:ascii="Times New Roman" w:hAnsi="Times New Roman" w:cs="Times New Roman"/>
          <w:sz w:val="24"/>
          <w:szCs w:val="24"/>
        </w:rPr>
        <w:t>Выполнять иные обязанности, предусмотренные настоящим Контрактом и законодательством Российской Федерации.</w:t>
      </w:r>
    </w:p>
    <w:p w14:paraId="3E6BC76D" w14:textId="580F4CE0" w:rsidR="000E0A06" w:rsidRPr="000E0A06" w:rsidRDefault="000E0A06" w:rsidP="00C303D0">
      <w:pPr>
        <w:numPr>
          <w:ilvl w:val="2"/>
          <w:numId w:val="26"/>
        </w:numPr>
        <w:tabs>
          <w:tab w:val="left" w:pos="0"/>
          <w:tab w:val="left" w:pos="840"/>
          <w:tab w:val="left" w:pos="1418"/>
        </w:tabs>
        <w:autoSpaceDE w:val="0"/>
        <w:autoSpaceDN w:val="0"/>
        <w:adjustRightInd w:val="0"/>
        <w:spacing w:line="240" w:lineRule="auto"/>
        <w:ind w:left="0" w:firstLine="709"/>
        <w:rPr>
          <w:sz w:val="24"/>
          <w:szCs w:val="24"/>
        </w:rPr>
      </w:pPr>
      <w:r w:rsidRPr="000E0A06">
        <w:rPr>
          <w:sz w:val="24"/>
          <w:szCs w:val="24"/>
        </w:rPr>
        <w:t>Разрабатывать проект производства работ в соответствии с требованием ПУЭ и охранных зон инженерных коммуникаций, попадающих в зону производства работ.</w:t>
      </w:r>
    </w:p>
    <w:p w14:paraId="47CE67B4" w14:textId="77777777" w:rsidR="000E0A06" w:rsidRPr="000E0A06" w:rsidRDefault="000E0A06" w:rsidP="00C303D0">
      <w:pPr>
        <w:numPr>
          <w:ilvl w:val="2"/>
          <w:numId w:val="26"/>
        </w:numPr>
        <w:tabs>
          <w:tab w:val="left" w:pos="0"/>
          <w:tab w:val="left" w:pos="840"/>
          <w:tab w:val="left" w:pos="1418"/>
        </w:tabs>
        <w:autoSpaceDE w:val="0"/>
        <w:autoSpaceDN w:val="0"/>
        <w:adjustRightInd w:val="0"/>
        <w:spacing w:line="240" w:lineRule="auto"/>
        <w:ind w:left="0" w:firstLine="709"/>
        <w:rPr>
          <w:sz w:val="24"/>
          <w:szCs w:val="24"/>
        </w:rPr>
      </w:pPr>
      <w:r w:rsidRPr="000E0A06">
        <w:rPr>
          <w:sz w:val="24"/>
          <w:szCs w:val="24"/>
        </w:rPr>
        <w:t>При выявлении инженерных сетей в течение одних суток уведомлять заказчика об их наличии.</w:t>
      </w:r>
    </w:p>
    <w:p w14:paraId="546D4CB1" w14:textId="77777777" w:rsidR="000E0A06" w:rsidRPr="000E0A06" w:rsidRDefault="000E0A06" w:rsidP="00C303D0">
      <w:pPr>
        <w:numPr>
          <w:ilvl w:val="2"/>
          <w:numId w:val="26"/>
        </w:numPr>
        <w:tabs>
          <w:tab w:val="left" w:pos="0"/>
          <w:tab w:val="left" w:pos="840"/>
          <w:tab w:val="left" w:pos="1418"/>
        </w:tabs>
        <w:autoSpaceDE w:val="0"/>
        <w:autoSpaceDN w:val="0"/>
        <w:adjustRightInd w:val="0"/>
        <w:spacing w:line="240" w:lineRule="auto"/>
        <w:ind w:left="0" w:firstLine="709"/>
        <w:rPr>
          <w:sz w:val="24"/>
          <w:szCs w:val="24"/>
        </w:rPr>
      </w:pPr>
      <w:r w:rsidRPr="000E0A06">
        <w:rPr>
          <w:sz w:val="24"/>
          <w:szCs w:val="24"/>
        </w:rPr>
        <w:t>По поручению Заказчика осуществлять согласование с владельцами инженерных сетей с корректировкой их местоположения.</w:t>
      </w:r>
    </w:p>
    <w:p w14:paraId="0023F626" w14:textId="77777777" w:rsidR="000E0A06" w:rsidRPr="000E0A06" w:rsidRDefault="000E0A06" w:rsidP="00C303D0">
      <w:pPr>
        <w:numPr>
          <w:ilvl w:val="2"/>
          <w:numId w:val="26"/>
        </w:numPr>
        <w:tabs>
          <w:tab w:val="left" w:pos="0"/>
          <w:tab w:val="left" w:pos="840"/>
          <w:tab w:val="left" w:pos="1418"/>
        </w:tabs>
        <w:autoSpaceDE w:val="0"/>
        <w:autoSpaceDN w:val="0"/>
        <w:adjustRightInd w:val="0"/>
        <w:spacing w:line="240" w:lineRule="auto"/>
        <w:ind w:left="0" w:firstLine="709"/>
        <w:rPr>
          <w:sz w:val="24"/>
          <w:szCs w:val="24"/>
        </w:rPr>
      </w:pPr>
      <w:r w:rsidRPr="000E0A06">
        <w:rPr>
          <w:sz w:val="24"/>
          <w:szCs w:val="24"/>
        </w:rPr>
        <w:t>По требованию Заказчика принимать участие в производственных совещаниях.</w:t>
      </w:r>
    </w:p>
    <w:p w14:paraId="7EA6CD18" w14:textId="77777777" w:rsidR="000E0A06" w:rsidRPr="000E0A06" w:rsidRDefault="000E0A06" w:rsidP="00C303D0">
      <w:pPr>
        <w:numPr>
          <w:ilvl w:val="2"/>
          <w:numId w:val="26"/>
        </w:numPr>
        <w:tabs>
          <w:tab w:val="left" w:pos="0"/>
          <w:tab w:val="left" w:pos="840"/>
          <w:tab w:val="left" w:pos="1418"/>
        </w:tabs>
        <w:autoSpaceDE w:val="0"/>
        <w:autoSpaceDN w:val="0"/>
        <w:adjustRightInd w:val="0"/>
        <w:spacing w:line="240" w:lineRule="auto"/>
        <w:ind w:left="0" w:firstLine="709"/>
        <w:rPr>
          <w:sz w:val="24"/>
          <w:szCs w:val="24"/>
        </w:rPr>
      </w:pPr>
      <w:r w:rsidRPr="000E0A06">
        <w:rPr>
          <w:sz w:val="24"/>
          <w:szCs w:val="24"/>
        </w:rPr>
        <w:t>Перед началом производства работ определять фактическое местоположение всех инженерных сетей, в том числе подземных, находящихся в границах производства работ.</w:t>
      </w:r>
    </w:p>
    <w:p w14:paraId="601701E3" w14:textId="77777777" w:rsidR="000E0A06" w:rsidRPr="000E0A06" w:rsidRDefault="000E0A06" w:rsidP="00C303D0">
      <w:pPr>
        <w:pStyle w:val="ConsNormal"/>
        <w:widowControl/>
        <w:numPr>
          <w:ilvl w:val="2"/>
          <w:numId w:val="26"/>
        </w:numPr>
        <w:tabs>
          <w:tab w:val="left" w:pos="0"/>
          <w:tab w:val="left" w:pos="840"/>
          <w:tab w:val="left" w:pos="1418"/>
        </w:tabs>
        <w:ind w:left="0" w:right="0" w:firstLine="709"/>
        <w:jc w:val="both"/>
        <w:rPr>
          <w:rFonts w:ascii="Times New Roman" w:hAnsi="Times New Roman" w:cs="Times New Roman"/>
          <w:sz w:val="24"/>
          <w:szCs w:val="24"/>
        </w:rPr>
      </w:pPr>
      <w:r w:rsidRPr="000E0A06">
        <w:rPr>
          <w:rFonts w:ascii="Times New Roman" w:hAnsi="Times New Roman" w:cs="Times New Roman"/>
          <w:sz w:val="24"/>
          <w:szCs w:val="24"/>
        </w:rPr>
        <w:t>После окончания работ предоставлять Заказчику исполнительную документацию, в том числе Акты об осуществлении технологического присоединения и Акты о выполнении технических условий. Сдаёт приборы учёта в энергоснабжающую организацию, предоставляет акты приёмки узла учёта электроэнергии в эксплуатацию.</w:t>
      </w:r>
    </w:p>
    <w:p w14:paraId="23A613AE" w14:textId="77777777" w:rsidR="000E0A06" w:rsidRPr="000E0A06" w:rsidRDefault="000E0A06" w:rsidP="00C303D0">
      <w:pPr>
        <w:spacing w:line="240" w:lineRule="auto"/>
        <w:rPr>
          <w:lang w:eastAsia="x-none"/>
        </w:rPr>
      </w:pPr>
    </w:p>
    <w:p w14:paraId="2981A365" w14:textId="77777777" w:rsidR="00282C8E" w:rsidRPr="000E0A06" w:rsidRDefault="00282C8E" w:rsidP="00C303D0">
      <w:pPr>
        <w:keepNext/>
        <w:numPr>
          <w:ilvl w:val="0"/>
          <w:numId w:val="18"/>
        </w:numPr>
        <w:tabs>
          <w:tab w:val="left" w:pos="426"/>
        </w:tabs>
        <w:suppressAutoHyphens/>
        <w:spacing w:line="240" w:lineRule="auto"/>
        <w:ind w:left="0" w:firstLine="0"/>
        <w:jc w:val="center"/>
        <w:outlineLvl w:val="2"/>
        <w:rPr>
          <w:b/>
          <w:bCs/>
          <w:sz w:val="24"/>
          <w:szCs w:val="24"/>
        </w:rPr>
      </w:pPr>
      <w:bookmarkStart w:id="1" w:name="sub_7062"/>
      <w:r w:rsidRPr="000E0A06">
        <w:rPr>
          <w:b/>
          <w:bCs/>
          <w:sz w:val="24"/>
          <w:szCs w:val="24"/>
        </w:rPr>
        <w:t>Сроки выполнения работы по Контракту</w:t>
      </w:r>
    </w:p>
    <w:p w14:paraId="6D6616E8" w14:textId="1A3BBE76" w:rsidR="00282C8E" w:rsidRPr="000E0A06" w:rsidRDefault="00282C8E" w:rsidP="00C303D0">
      <w:pPr>
        <w:numPr>
          <w:ilvl w:val="1"/>
          <w:numId w:val="18"/>
        </w:numPr>
        <w:tabs>
          <w:tab w:val="left" w:pos="1260"/>
        </w:tabs>
        <w:spacing w:line="240" w:lineRule="auto"/>
        <w:ind w:left="0" w:firstLine="700"/>
        <w:rPr>
          <w:sz w:val="24"/>
          <w:szCs w:val="24"/>
        </w:rPr>
      </w:pPr>
      <w:r w:rsidRPr="000E0A06">
        <w:rPr>
          <w:sz w:val="24"/>
          <w:szCs w:val="24"/>
        </w:rPr>
        <w:t>Работа выполняется в сроки, установленные Графиком выполнения строительно-монтажных работ, приведенным в Приложении №</w:t>
      </w:r>
      <w:r w:rsidR="004F3F4D" w:rsidRPr="000E0A06">
        <w:rPr>
          <w:sz w:val="24"/>
          <w:szCs w:val="24"/>
        </w:rPr>
        <w:t xml:space="preserve"> </w:t>
      </w:r>
      <w:r w:rsidRPr="000E0A06">
        <w:rPr>
          <w:sz w:val="24"/>
          <w:szCs w:val="24"/>
        </w:rPr>
        <w:t>4 к Контракту.</w:t>
      </w:r>
    </w:p>
    <w:p w14:paraId="0089AB7C" w14:textId="77777777" w:rsidR="00282C8E" w:rsidRPr="000E0A06" w:rsidRDefault="00282C8E" w:rsidP="00C303D0">
      <w:pPr>
        <w:numPr>
          <w:ilvl w:val="1"/>
          <w:numId w:val="18"/>
        </w:numPr>
        <w:tabs>
          <w:tab w:val="left" w:pos="1260"/>
        </w:tabs>
        <w:spacing w:line="240" w:lineRule="auto"/>
        <w:ind w:left="0" w:firstLine="700"/>
        <w:rPr>
          <w:sz w:val="24"/>
          <w:szCs w:val="24"/>
        </w:rPr>
      </w:pPr>
      <w:r w:rsidRPr="000E0A06">
        <w:rPr>
          <w:sz w:val="24"/>
          <w:szCs w:val="24"/>
        </w:rPr>
        <w:t>Подрядчик приступает к выполнению работы с момента подписания Контракта Сторонами.</w:t>
      </w:r>
    </w:p>
    <w:p w14:paraId="3C84686C" w14:textId="13114812" w:rsidR="00282C8E" w:rsidRPr="000E0A06" w:rsidRDefault="00282C8E" w:rsidP="00C303D0">
      <w:pPr>
        <w:numPr>
          <w:ilvl w:val="1"/>
          <w:numId w:val="18"/>
        </w:numPr>
        <w:tabs>
          <w:tab w:val="left" w:pos="1260"/>
        </w:tabs>
        <w:spacing w:line="240" w:lineRule="auto"/>
        <w:ind w:left="0" w:firstLine="700"/>
        <w:rPr>
          <w:sz w:val="24"/>
          <w:szCs w:val="24"/>
        </w:rPr>
      </w:pPr>
      <w:r w:rsidRPr="000E0A06">
        <w:rPr>
          <w:sz w:val="24"/>
          <w:szCs w:val="24"/>
        </w:rPr>
        <w:t xml:space="preserve">Работа должна быть закончена в срок не позднее «01» сентября 2020 г. </w:t>
      </w:r>
    </w:p>
    <w:p w14:paraId="3EA6CFCD" w14:textId="77777777" w:rsidR="00282C8E" w:rsidRPr="000E0A06" w:rsidRDefault="00282C8E" w:rsidP="00C303D0">
      <w:pPr>
        <w:numPr>
          <w:ilvl w:val="1"/>
          <w:numId w:val="18"/>
        </w:numPr>
        <w:tabs>
          <w:tab w:val="left" w:pos="1260"/>
        </w:tabs>
        <w:spacing w:line="240" w:lineRule="auto"/>
        <w:ind w:left="0" w:firstLine="700"/>
        <w:rPr>
          <w:sz w:val="24"/>
          <w:szCs w:val="24"/>
        </w:rPr>
      </w:pPr>
      <w:r w:rsidRPr="000E0A06">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FC57954" w14:textId="77777777" w:rsidR="00240FD7" w:rsidRPr="000E0A06" w:rsidRDefault="00240FD7" w:rsidP="00C303D0">
      <w:pPr>
        <w:spacing w:line="240" w:lineRule="auto"/>
        <w:ind w:firstLine="709"/>
        <w:rPr>
          <w:sz w:val="24"/>
          <w:szCs w:val="24"/>
        </w:rPr>
      </w:pPr>
    </w:p>
    <w:p w14:paraId="4C91BCBC" w14:textId="77777777" w:rsidR="00282C8E" w:rsidRPr="000E0A06" w:rsidRDefault="00282C8E" w:rsidP="00C303D0">
      <w:pPr>
        <w:spacing w:line="240" w:lineRule="auto"/>
        <w:ind w:firstLine="0"/>
        <w:jc w:val="center"/>
        <w:rPr>
          <w:b/>
          <w:sz w:val="24"/>
          <w:szCs w:val="24"/>
        </w:rPr>
      </w:pPr>
      <w:r w:rsidRPr="000E0A06">
        <w:rPr>
          <w:b/>
          <w:sz w:val="24"/>
          <w:szCs w:val="24"/>
        </w:rPr>
        <w:t>6. Порядок сдачи и приемки работы</w:t>
      </w:r>
    </w:p>
    <w:p w14:paraId="0E0268FE" w14:textId="58A3CAA1" w:rsidR="00282C8E" w:rsidRPr="000E0A06" w:rsidRDefault="00282C8E" w:rsidP="00C303D0">
      <w:pPr>
        <w:numPr>
          <w:ilvl w:val="1"/>
          <w:numId w:val="19"/>
        </w:numPr>
        <w:tabs>
          <w:tab w:val="left" w:pos="1260"/>
        </w:tabs>
        <w:spacing w:line="240" w:lineRule="auto"/>
        <w:ind w:left="0" w:firstLine="700"/>
        <w:rPr>
          <w:sz w:val="24"/>
          <w:szCs w:val="24"/>
        </w:rPr>
      </w:pPr>
      <w:r w:rsidRPr="000E0A06">
        <w:rPr>
          <w:sz w:val="24"/>
          <w:szCs w:val="24"/>
        </w:rPr>
        <w:t>Приемка работы на соответствие условиям Контракта осуществляется в соответствии с Графиком выполнения строительно-монтажных работ (Приложение №</w:t>
      </w:r>
      <w:r w:rsidR="0088262D">
        <w:rPr>
          <w:sz w:val="24"/>
          <w:szCs w:val="24"/>
        </w:rPr>
        <w:t xml:space="preserve"> </w:t>
      </w:r>
      <w:r w:rsidRPr="000E0A06">
        <w:rPr>
          <w:sz w:val="24"/>
          <w:szCs w:val="24"/>
        </w:rPr>
        <w:t>4 к Контракту).</w:t>
      </w:r>
    </w:p>
    <w:p w14:paraId="0D8292F2" w14:textId="77777777" w:rsidR="00282C8E" w:rsidRPr="000E0A06" w:rsidRDefault="00282C8E" w:rsidP="00C303D0">
      <w:pPr>
        <w:numPr>
          <w:ilvl w:val="1"/>
          <w:numId w:val="19"/>
        </w:numPr>
        <w:tabs>
          <w:tab w:val="left" w:pos="1260"/>
        </w:tabs>
        <w:spacing w:line="240" w:lineRule="auto"/>
        <w:ind w:left="0" w:firstLine="700"/>
        <w:rPr>
          <w:strike/>
          <w:sz w:val="24"/>
          <w:szCs w:val="24"/>
        </w:rPr>
      </w:pPr>
      <w:r w:rsidRPr="000E0A06">
        <w:rPr>
          <w:sz w:val="24"/>
          <w:szCs w:val="24"/>
        </w:rPr>
        <w:t xml:space="preserve">Подрядчик направляет в адрес Заказчика извещение (уведомление) о готовности к сдаче работы, </w:t>
      </w:r>
      <w:r w:rsidRPr="000E0A06">
        <w:rPr>
          <w:sz w:val="24"/>
          <w:szCs w:val="24"/>
          <w:lang w:eastAsia="ar-SA"/>
        </w:rPr>
        <w:t xml:space="preserve">подписанные акт о приемке выполненных работ по форме КС-2 и </w:t>
      </w:r>
      <w:r w:rsidRPr="000E0A06">
        <w:rPr>
          <w:sz w:val="24"/>
          <w:szCs w:val="24"/>
        </w:rPr>
        <w:t>справку о стоимости выполненных работ и затрат по форме КС-3 в двух экземплярах, счет и счет-фактуру (при наличии).</w:t>
      </w:r>
    </w:p>
    <w:p w14:paraId="654C0A01" w14:textId="77777777" w:rsidR="00282C8E" w:rsidRPr="000E0A06" w:rsidRDefault="00282C8E" w:rsidP="00C303D0">
      <w:pPr>
        <w:spacing w:line="240" w:lineRule="auto"/>
        <w:ind w:firstLine="709"/>
        <w:rPr>
          <w:sz w:val="24"/>
          <w:szCs w:val="24"/>
        </w:rPr>
      </w:pPr>
      <w:r w:rsidRPr="000E0A06">
        <w:rPr>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3128BC21" w14:textId="008227B2" w:rsidR="00282C8E" w:rsidRPr="000E0A06" w:rsidRDefault="00282C8E" w:rsidP="00C303D0">
      <w:pPr>
        <w:numPr>
          <w:ilvl w:val="1"/>
          <w:numId w:val="19"/>
        </w:numPr>
        <w:tabs>
          <w:tab w:val="left" w:pos="1260"/>
          <w:tab w:val="left" w:pos="1418"/>
        </w:tabs>
        <w:spacing w:line="240" w:lineRule="auto"/>
        <w:ind w:left="0" w:firstLine="709"/>
        <w:contextualSpacing/>
        <w:rPr>
          <w:sz w:val="24"/>
          <w:szCs w:val="24"/>
        </w:rPr>
      </w:pPr>
      <w:r w:rsidRPr="000E0A06">
        <w:rPr>
          <w:rFonts w:cs="Calibri"/>
          <w:sz w:val="24"/>
          <w:szCs w:val="24"/>
        </w:rPr>
        <w:t xml:space="preserve">Приемка Заказчиком </w:t>
      </w:r>
      <w:r w:rsidRPr="000E0A06">
        <w:rPr>
          <w:sz w:val="24"/>
          <w:szCs w:val="24"/>
        </w:rPr>
        <w:t>выполненной работы,</w:t>
      </w:r>
      <w:r w:rsidRPr="000E0A06">
        <w:rPr>
          <w:rFonts w:cs="Calibri"/>
          <w:sz w:val="24"/>
          <w:szCs w:val="24"/>
        </w:rPr>
        <w:t xml:space="preserve"> включая проведение экспертизы </w:t>
      </w:r>
      <w:r w:rsidRPr="000E0A06">
        <w:rPr>
          <w:sz w:val="24"/>
          <w:szCs w:val="24"/>
        </w:rPr>
        <w:t>результатов, предусмотренных Контрактом, в части их соответствия условиям Контракта</w:t>
      </w:r>
      <w:r w:rsidRPr="000E0A06">
        <w:rPr>
          <w:rFonts w:cs="Calibri"/>
          <w:sz w:val="24"/>
          <w:szCs w:val="24"/>
        </w:rPr>
        <w:t xml:space="preserve"> </w:t>
      </w:r>
      <w:r w:rsidRPr="000E0A06">
        <w:rPr>
          <w:sz w:val="24"/>
          <w:szCs w:val="24"/>
        </w:rPr>
        <w:t xml:space="preserve">осуществляется Заказчиком </w:t>
      </w:r>
      <w:r w:rsidRPr="009716CE">
        <w:rPr>
          <w:rFonts w:cs="Calibri"/>
          <w:sz w:val="24"/>
          <w:szCs w:val="24"/>
        </w:rPr>
        <w:t xml:space="preserve">в течение </w:t>
      </w:r>
      <w:r w:rsidR="009716CE" w:rsidRPr="009716CE">
        <w:rPr>
          <w:rFonts w:cs="Calibri"/>
          <w:sz w:val="24"/>
          <w:szCs w:val="24"/>
        </w:rPr>
        <w:t>3</w:t>
      </w:r>
      <w:r w:rsidR="0088262D">
        <w:rPr>
          <w:rFonts w:cs="Calibri"/>
          <w:sz w:val="24"/>
          <w:szCs w:val="24"/>
        </w:rPr>
        <w:t>0</w:t>
      </w:r>
      <w:r w:rsidRPr="009716CE">
        <w:rPr>
          <w:rFonts w:cs="Calibri"/>
          <w:sz w:val="24"/>
          <w:szCs w:val="24"/>
        </w:rPr>
        <w:t xml:space="preserve"> дней со </w:t>
      </w:r>
      <w:r w:rsidRPr="000E0A06">
        <w:rPr>
          <w:rFonts w:cs="Calibri"/>
          <w:sz w:val="24"/>
          <w:szCs w:val="24"/>
        </w:rPr>
        <w:t xml:space="preserve">дня получения от Подрядчика </w:t>
      </w:r>
      <w:r w:rsidRPr="000E0A06">
        <w:rPr>
          <w:sz w:val="24"/>
          <w:szCs w:val="24"/>
        </w:rPr>
        <w:t>извещения (уведомления) о готовности к сдаче работы.</w:t>
      </w:r>
    </w:p>
    <w:p w14:paraId="02C609D2" w14:textId="77777777" w:rsidR="00282C8E" w:rsidRPr="000E0A06" w:rsidRDefault="00282C8E" w:rsidP="00C303D0">
      <w:pPr>
        <w:numPr>
          <w:ilvl w:val="1"/>
          <w:numId w:val="19"/>
        </w:numPr>
        <w:tabs>
          <w:tab w:val="left" w:pos="1418"/>
        </w:tabs>
        <w:spacing w:line="240" w:lineRule="auto"/>
        <w:ind w:left="0" w:firstLine="709"/>
        <w:contextualSpacing/>
        <w:rPr>
          <w:sz w:val="24"/>
          <w:szCs w:val="24"/>
        </w:rPr>
      </w:pPr>
      <w:r w:rsidRPr="000E0A06">
        <w:rPr>
          <w:sz w:val="24"/>
          <w:szCs w:val="24"/>
        </w:rPr>
        <w:t xml:space="preserve">Экспертиза результатов, предусмотренных Контрактом, может проводиться Заказчиком своими силами или </w:t>
      </w:r>
      <w:r w:rsidRPr="000E0A06">
        <w:rPr>
          <w:bCs/>
          <w:sz w:val="24"/>
          <w:szCs w:val="24"/>
        </w:rPr>
        <w:t>к ее проведению могут привлекаться эксперты, экспертные организации.</w:t>
      </w:r>
      <w:r w:rsidRPr="000E0A06">
        <w:rPr>
          <w:sz w:val="24"/>
          <w:szCs w:val="24"/>
        </w:rPr>
        <w:t xml:space="preserve"> Заказчик вправе создать приемочную комиссию, состоящую из не менее пяти человек. </w:t>
      </w:r>
      <w:r w:rsidRPr="000E0A06">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27369E0" w14:textId="77777777" w:rsidR="00282C8E" w:rsidRPr="000E0A06" w:rsidRDefault="00282C8E" w:rsidP="00C303D0">
      <w:pPr>
        <w:numPr>
          <w:ilvl w:val="1"/>
          <w:numId w:val="19"/>
        </w:numPr>
        <w:tabs>
          <w:tab w:val="left" w:pos="1260"/>
          <w:tab w:val="left" w:pos="1418"/>
        </w:tabs>
        <w:spacing w:line="240" w:lineRule="auto"/>
        <w:ind w:left="0" w:firstLine="709"/>
        <w:contextualSpacing/>
        <w:rPr>
          <w:sz w:val="24"/>
          <w:szCs w:val="24"/>
        </w:rPr>
      </w:pPr>
      <w:r w:rsidRPr="000E0A06">
        <w:rPr>
          <w:rFonts w:cs="Calibri"/>
          <w:sz w:val="24"/>
          <w:szCs w:val="24"/>
        </w:rPr>
        <w:t>Заказчик извещает Подрядчика о дате (датах) приемки</w:t>
      </w:r>
      <w:r w:rsidRPr="000E0A06">
        <w:rPr>
          <w:sz w:val="24"/>
          <w:szCs w:val="24"/>
        </w:rPr>
        <w:t xml:space="preserve">. </w:t>
      </w:r>
      <w:r w:rsidRPr="000E0A06">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20B16CC7" w14:textId="77777777" w:rsidR="00282C8E" w:rsidRPr="000E0A06" w:rsidRDefault="00282C8E" w:rsidP="00C303D0">
      <w:pPr>
        <w:numPr>
          <w:ilvl w:val="1"/>
          <w:numId w:val="19"/>
        </w:numPr>
        <w:tabs>
          <w:tab w:val="left" w:pos="1260"/>
          <w:tab w:val="left" w:pos="1418"/>
        </w:tabs>
        <w:spacing w:line="240" w:lineRule="auto"/>
        <w:ind w:left="0" w:firstLine="709"/>
        <w:contextualSpacing/>
        <w:rPr>
          <w:sz w:val="24"/>
          <w:szCs w:val="24"/>
        </w:rPr>
      </w:pPr>
      <w:r w:rsidRPr="000E0A06">
        <w:rPr>
          <w:sz w:val="24"/>
          <w:szCs w:val="24"/>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51A6D3D2" w14:textId="77777777" w:rsidR="00282C8E" w:rsidRPr="000E0A06" w:rsidRDefault="00282C8E" w:rsidP="00C303D0">
      <w:pPr>
        <w:numPr>
          <w:ilvl w:val="1"/>
          <w:numId w:val="19"/>
        </w:numPr>
        <w:tabs>
          <w:tab w:val="left" w:pos="1260"/>
          <w:tab w:val="left" w:pos="1418"/>
        </w:tabs>
        <w:spacing w:line="240" w:lineRule="auto"/>
        <w:ind w:left="0" w:firstLine="709"/>
        <w:contextualSpacing/>
        <w:rPr>
          <w:sz w:val="24"/>
          <w:szCs w:val="24"/>
        </w:rPr>
      </w:pPr>
      <w:r w:rsidRPr="000E0A06">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4" w:history="1">
        <w:r w:rsidRPr="000E0A06">
          <w:rPr>
            <w:sz w:val="24"/>
            <w:szCs w:val="24"/>
          </w:rPr>
          <w:t>пунктом 6 статьи 720</w:t>
        </w:r>
      </w:hyperlink>
      <w:r w:rsidRPr="000E0A06">
        <w:rPr>
          <w:sz w:val="24"/>
          <w:szCs w:val="24"/>
        </w:rPr>
        <w:t xml:space="preserve"> Гражданского кодекса Российской Федерации.</w:t>
      </w:r>
    </w:p>
    <w:p w14:paraId="08190712" w14:textId="70CD978C" w:rsidR="00282C8E" w:rsidRPr="000E0A06" w:rsidRDefault="00282C8E" w:rsidP="00C303D0">
      <w:pPr>
        <w:numPr>
          <w:ilvl w:val="1"/>
          <w:numId w:val="19"/>
        </w:numPr>
        <w:tabs>
          <w:tab w:val="left" w:pos="1260"/>
          <w:tab w:val="left" w:pos="1418"/>
        </w:tabs>
        <w:spacing w:line="240" w:lineRule="auto"/>
        <w:ind w:left="0" w:firstLine="709"/>
        <w:contextualSpacing/>
        <w:rPr>
          <w:sz w:val="24"/>
          <w:szCs w:val="24"/>
        </w:rPr>
      </w:pPr>
      <w:r w:rsidRPr="000E0A06">
        <w:rPr>
          <w:rFonts w:cs="Calibri"/>
          <w:sz w:val="24"/>
          <w:szCs w:val="24"/>
        </w:rPr>
        <w:t xml:space="preserve">По истечении срока, указанного в пункте 6.3 </w:t>
      </w:r>
      <w:r w:rsidR="004F3F4D" w:rsidRPr="000E0A06">
        <w:rPr>
          <w:rFonts w:cs="Calibri"/>
          <w:sz w:val="24"/>
          <w:szCs w:val="24"/>
        </w:rPr>
        <w:t>Контракта,</w:t>
      </w:r>
      <w:r w:rsidRPr="000E0A06">
        <w:rPr>
          <w:rFonts w:cs="Calibri"/>
          <w:sz w:val="24"/>
          <w:szCs w:val="24"/>
        </w:rPr>
        <w:t xml:space="preserve"> Заказчик совершает одно из следующих действий:</w:t>
      </w:r>
    </w:p>
    <w:p w14:paraId="4330E09B" w14:textId="77777777" w:rsidR="00282C8E" w:rsidRPr="000E0A06" w:rsidRDefault="00282C8E" w:rsidP="00C303D0">
      <w:pPr>
        <w:tabs>
          <w:tab w:val="left" w:pos="1418"/>
        </w:tabs>
        <w:spacing w:line="240" w:lineRule="auto"/>
        <w:ind w:firstLine="709"/>
        <w:rPr>
          <w:rFonts w:cs="Calibri"/>
          <w:sz w:val="24"/>
          <w:szCs w:val="24"/>
        </w:rPr>
      </w:pPr>
      <w:r w:rsidRPr="000E0A06">
        <w:rPr>
          <w:rFonts w:cs="Calibri"/>
          <w:sz w:val="24"/>
          <w:szCs w:val="24"/>
        </w:rPr>
        <w:t xml:space="preserve">направляет Подрядчику </w:t>
      </w:r>
      <w:r w:rsidRPr="000E0A06">
        <w:rPr>
          <w:spacing w:val="-6"/>
          <w:sz w:val="24"/>
          <w:szCs w:val="24"/>
        </w:rPr>
        <w:t xml:space="preserve">один экземпляр подписанного акта </w:t>
      </w:r>
      <w:r w:rsidRPr="000E0A06">
        <w:rPr>
          <w:sz w:val="24"/>
          <w:szCs w:val="24"/>
        </w:rPr>
        <w:t>о прием</w:t>
      </w:r>
      <w:r w:rsidRPr="000E0A06">
        <w:rPr>
          <w:sz w:val="24"/>
          <w:szCs w:val="24"/>
          <w:lang w:eastAsia="ar-SA"/>
        </w:rPr>
        <w:t xml:space="preserve">ке выполненных работ по форме КС-2 и </w:t>
      </w:r>
      <w:r w:rsidRPr="000E0A06">
        <w:rPr>
          <w:sz w:val="24"/>
          <w:szCs w:val="24"/>
        </w:rPr>
        <w:t>справку о стоимости выполненных работ и затрат по форме КС-3</w:t>
      </w:r>
      <w:r w:rsidRPr="000E0A06">
        <w:rPr>
          <w:rFonts w:cs="Calibri"/>
          <w:sz w:val="24"/>
          <w:szCs w:val="24"/>
        </w:rPr>
        <w:t>;</w:t>
      </w:r>
    </w:p>
    <w:p w14:paraId="45257473" w14:textId="77777777" w:rsidR="00282C8E" w:rsidRPr="000E0A06" w:rsidRDefault="00282C8E" w:rsidP="00C303D0">
      <w:pPr>
        <w:tabs>
          <w:tab w:val="left" w:pos="1418"/>
        </w:tabs>
        <w:spacing w:line="240" w:lineRule="auto"/>
        <w:ind w:firstLine="709"/>
        <w:rPr>
          <w:rFonts w:cs="Calibri"/>
          <w:sz w:val="24"/>
          <w:szCs w:val="24"/>
        </w:rPr>
      </w:pPr>
      <w:r w:rsidRPr="000E0A06">
        <w:rPr>
          <w:rFonts w:cs="Calibri"/>
          <w:sz w:val="24"/>
          <w:szCs w:val="24"/>
        </w:rPr>
        <w:t xml:space="preserve">направляет Подрядчику мотивированный отказ от подписания </w:t>
      </w:r>
      <w:r w:rsidRPr="000E0A06">
        <w:rPr>
          <w:spacing w:val="-6"/>
          <w:sz w:val="24"/>
          <w:szCs w:val="24"/>
        </w:rPr>
        <w:t xml:space="preserve">акта </w:t>
      </w:r>
      <w:r w:rsidRPr="000E0A06">
        <w:rPr>
          <w:sz w:val="24"/>
          <w:szCs w:val="24"/>
        </w:rPr>
        <w:t>о прием</w:t>
      </w:r>
      <w:r w:rsidRPr="000E0A06">
        <w:rPr>
          <w:sz w:val="24"/>
          <w:szCs w:val="24"/>
          <w:lang w:eastAsia="ar-SA"/>
        </w:rPr>
        <w:t xml:space="preserve">ке выполненных работ по форме КС-2 и </w:t>
      </w:r>
      <w:r w:rsidRPr="000E0A06">
        <w:rPr>
          <w:sz w:val="24"/>
          <w:szCs w:val="24"/>
        </w:rPr>
        <w:t>справки о стоимости выполненных работ и затрат по форме КС-3</w:t>
      </w:r>
      <w:r w:rsidRPr="000E0A06">
        <w:rPr>
          <w:rFonts w:cs="Calibri"/>
          <w:sz w:val="24"/>
          <w:szCs w:val="24"/>
        </w:rPr>
        <w:t>;</w:t>
      </w:r>
    </w:p>
    <w:p w14:paraId="48F126F6" w14:textId="77777777" w:rsidR="00282C8E" w:rsidRPr="000E0A06" w:rsidRDefault="00282C8E" w:rsidP="00C303D0">
      <w:pPr>
        <w:tabs>
          <w:tab w:val="left" w:pos="1418"/>
        </w:tabs>
        <w:spacing w:line="240" w:lineRule="auto"/>
        <w:ind w:firstLine="709"/>
        <w:rPr>
          <w:rFonts w:cs="Calibri"/>
          <w:sz w:val="24"/>
          <w:szCs w:val="24"/>
        </w:rPr>
      </w:pPr>
      <w:r w:rsidRPr="000E0A06">
        <w:rPr>
          <w:sz w:val="24"/>
          <w:szCs w:val="24"/>
        </w:rPr>
        <w:t xml:space="preserve">направляет </w:t>
      </w:r>
      <w:r w:rsidRPr="000E0A06">
        <w:rPr>
          <w:rFonts w:cs="Calibri"/>
          <w:sz w:val="24"/>
          <w:szCs w:val="24"/>
        </w:rPr>
        <w:t>Подрядчику</w:t>
      </w:r>
      <w:r w:rsidRPr="000E0A06">
        <w:rPr>
          <w:sz w:val="24"/>
          <w:szCs w:val="24"/>
        </w:rPr>
        <w:t xml:space="preserve"> акт</w:t>
      </w:r>
      <w:r w:rsidRPr="000E0A06">
        <w:rPr>
          <w:rFonts w:cs="Calibri"/>
          <w:sz w:val="24"/>
          <w:szCs w:val="24"/>
        </w:rPr>
        <w:t xml:space="preserve"> о недостатках </w:t>
      </w:r>
      <w:r w:rsidRPr="000E0A06">
        <w:rPr>
          <w:sz w:val="24"/>
          <w:szCs w:val="24"/>
        </w:rPr>
        <w:t xml:space="preserve">(дефектах), в котором указывает объем принятой работы и </w:t>
      </w:r>
      <w:r w:rsidRPr="000E0A06">
        <w:rPr>
          <w:rFonts w:cs="Calibri"/>
          <w:sz w:val="24"/>
          <w:szCs w:val="24"/>
        </w:rPr>
        <w:t xml:space="preserve">перечень выявленных недостатков </w:t>
      </w:r>
      <w:r w:rsidRPr="000E0A06">
        <w:rPr>
          <w:sz w:val="24"/>
          <w:szCs w:val="24"/>
        </w:rPr>
        <w:t>(дефектов)</w:t>
      </w:r>
      <w:r w:rsidRPr="000E0A06">
        <w:rPr>
          <w:rFonts w:cs="Calibri"/>
          <w:sz w:val="24"/>
          <w:szCs w:val="24"/>
        </w:rPr>
        <w:t>, сроки для их устранения.</w:t>
      </w:r>
    </w:p>
    <w:p w14:paraId="66707445" w14:textId="77777777" w:rsidR="00282C8E" w:rsidRPr="000E0A06" w:rsidRDefault="00282C8E" w:rsidP="00C303D0">
      <w:pPr>
        <w:numPr>
          <w:ilvl w:val="1"/>
          <w:numId w:val="19"/>
        </w:numPr>
        <w:tabs>
          <w:tab w:val="left" w:pos="1418"/>
        </w:tabs>
        <w:spacing w:line="240" w:lineRule="auto"/>
        <w:ind w:left="0" w:firstLine="709"/>
        <w:contextualSpacing/>
        <w:rPr>
          <w:rFonts w:cs="Calibri"/>
          <w:sz w:val="24"/>
          <w:szCs w:val="24"/>
        </w:rPr>
      </w:pPr>
      <w:r w:rsidRPr="000E0A06">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0E0A06">
        <w:rPr>
          <w:sz w:val="24"/>
          <w:szCs w:val="24"/>
        </w:rPr>
        <w:t>(дефектах)</w:t>
      </w:r>
      <w:r w:rsidRPr="000E0A06">
        <w:rPr>
          <w:rFonts w:cs="Calibri"/>
          <w:sz w:val="24"/>
          <w:szCs w:val="24"/>
        </w:rPr>
        <w:t xml:space="preserve">, составленном Заказчиком, устранить указанные недостатки (дефекты) за свой счет. </w:t>
      </w:r>
    </w:p>
    <w:p w14:paraId="03297128" w14:textId="77777777" w:rsidR="00282C8E" w:rsidRPr="000E0A06" w:rsidRDefault="00282C8E" w:rsidP="00C303D0">
      <w:pPr>
        <w:numPr>
          <w:ilvl w:val="1"/>
          <w:numId w:val="19"/>
        </w:numPr>
        <w:tabs>
          <w:tab w:val="left" w:pos="1418"/>
        </w:tabs>
        <w:spacing w:line="240" w:lineRule="auto"/>
        <w:ind w:left="0" w:firstLine="709"/>
        <w:contextualSpacing/>
        <w:rPr>
          <w:rFonts w:cs="Calibri"/>
          <w:sz w:val="24"/>
          <w:szCs w:val="24"/>
        </w:rPr>
      </w:pPr>
      <w:r w:rsidRPr="000E0A06">
        <w:rPr>
          <w:kern w:val="16"/>
          <w:sz w:val="24"/>
          <w:szCs w:val="24"/>
        </w:rPr>
        <w:t>В случае если Подрядчик не согласен с актом</w:t>
      </w:r>
      <w:r w:rsidRPr="000E0A06">
        <w:rPr>
          <w:rFonts w:cs="Calibri"/>
          <w:sz w:val="24"/>
          <w:szCs w:val="24"/>
        </w:rPr>
        <w:t xml:space="preserve"> о недостатках </w:t>
      </w:r>
      <w:r w:rsidRPr="000E0A06">
        <w:rPr>
          <w:sz w:val="24"/>
          <w:szCs w:val="24"/>
        </w:rPr>
        <w:t>(дефектах)</w:t>
      </w:r>
      <w:r w:rsidRPr="000E0A06">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67E6C932" w14:textId="77777777" w:rsidR="00282C8E" w:rsidRPr="000E0A06" w:rsidRDefault="00282C8E" w:rsidP="00C303D0">
      <w:pPr>
        <w:numPr>
          <w:ilvl w:val="1"/>
          <w:numId w:val="19"/>
        </w:numPr>
        <w:tabs>
          <w:tab w:val="left" w:pos="1418"/>
        </w:tabs>
        <w:spacing w:line="240" w:lineRule="auto"/>
        <w:ind w:left="0" w:firstLine="709"/>
        <w:contextualSpacing/>
        <w:rPr>
          <w:rFonts w:cs="Calibri"/>
          <w:sz w:val="24"/>
          <w:szCs w:val="24"/>
        </w:rPr>
      </w:pPr>
      <w:r w:rsidRPr="000E0A06">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0E0A06">
        <w:rPr>
          <w:sz w:val="24"/>
          <w:szCs w:val="24"/>
        </w:rPr>
        <w:t>об одностороннем отказе от исполнения Контракта</w:t>
      </w:r>
      <w:r w:rsidRPr="000E0A06">
        <w:rPr>
          <w:kern w:val="16"/>
          <w:sz w:val="24"/>
          <w:szCs w:val="24"/>
        </w:rPr>
        <w:t>.</w:t>
      </w:r>
    </w:p>
    <w:p w14:paraId="1BC16FD1" w14:textId="77777777" w:rsidR="00282C8E" w:rsidRPr="000E0A06" w:rsidRDefault="00282C8E" w:rsidP="00C303D0">
      <w:pPr>
        <w:numPr>
          <w:ilvl w:val="1"/>
          <w:numId w:val="19"/>
        </w:numPr>
        <w:tabs>
          <w:tab w:val="left" w:pos="1418"/>
        </w:tabs>
        <w:spacing w:line="240" w:lineRule="auto"/>
        <w:ind w:left="0" w:firstLine="709"/>
        <w:contextualSpacing/>
        <w:rPr>
          <w:rFonts w:cs="Calibri"/>
          <w:sz w:val="24"/>
          <w:szCs w:val="24"/>
        </w:rPr>
      </w:pPr>
      <w:r w:rsidRPr="000E0A06">
        <w:rPr>
          <w:sz w:val="24"/>
          <w:szCs w:val="24"/>
        </w:rPr>
        <w:t>Повторная процедура сдачи-приемки работы проводится в порядке, установленном в пунктах 6.3 – 6.11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66EB5793" w14:textId="4C605D46" w:rsidR="00282C8E" w:rsidRPr="000E0A06" w:rsidRDefault="004F3F4D" w:rsidP="00C303D0">
      <w:pPr>
        <w:numPr>
          <w:ilvl w:val="1"/>
          <w:numId w:val="19"/>
        </w:numPr>
        <w:tabs>
          <w:tab w:val="left" w:pos="1418"/>
        </w:tabs>
        <w:spacing w:line="240" w:lineRule="auto"/>
        <w:ind w:left="0" w:firstLine="709"/>
        <w:contextualSpacing/>
        <w:rPr>
          <w:rFonts w:cs="Calibri"/>
          <w:sz w:val="24"/>
          <w:szCs w:val="24"/>
        </w:rPr>
      </w:pPr>
      <w:r w:rsidRPr="000E0A06">
        <w:rPr>
          <w:sz w:val="24"/>
          <w:szCs w:val="24"/>
        </w:rPr>
        <w:t>Датой приемки,</w:t>
      </w:r>
      <w:r w:rsidR="00282C8E" w:rsidRPr="000E0A06">
        <w:rPr>
          <w:sz w:val="24"/>
          <w:szCs w:val="24"/>
        </w:rPr>
        <w:t xml:space="preserve"> выполненной </w:t>
      </w:r>
      <w:r w:rsidRPr="000E0A06">
        <w:rPr>
          <w:sz w:val="24"/>
          <w:szCs w:val="24"/>
        </w:rPr>
        <w:t>Подрядчиком работы,</w:t>
      </w:r>
      <w:r w:rsidR="00282C8E" w:rsidRPr="000E0A06">
        <w:rPr>
          <w:sz w:val="24"/>
          <w:szCs w:val="24"/>
        </w:rPr>
        <w:t xml:space="preserve"> является дата подписания Сторонами акта о прием</w:t>
      </w:r>
      <w:r w:rsidR="00282C8E" w:rsidRPr="000E0A06">
        <w:rPr>
          <w:sz w:val="24"/>
          <w:szCs w:val="24"/>
          <w:lang w:eastAsia="ar-SA"/>
        </w:rPr>
        <w:t>ке выполненных работ по форме КС-2</w:t>
      </w:r>
      <w:r w:rsidR="00282C8E" w:rsidRPr="000E0A06">
        <w:rPr>
          <w:sz w:val="24"/>
          <w:szCs w:val="24"/>
        </w:rPr>
        <w:t>.</w:t>
      </w:r>
    </w:p>
    <w:p w14:paraId="6D8B9A83" w14:textId="77777777" w:rsidR="00282C8E" w:rsidRPr="000E0A06" w:rsidRDefault="00282C8E" w:rsidP="00C303D0">
      <w:pPr>
        <w:numPr>
          <w:ilvl w:val="1"/>
          <w:numId w:val="19"/>
        </w:numPr>
        <w:tabs>
          <w:tab w:val="left" w:pos="1260"/>
        </w:tabs>
        <w:spacing w:line="240" w:lineRule="auto"/>
        <w:ind w:left="0" w:firstLine="700"/>
        <w:rPr>
          <w:strike/>
          <w:sz w:val="24"/>
          <w:szCs w:val="24"/>
        </w:rPr>
      </w:pPr>
      <w:r w:rsidRPr="000E0A06">
        <w:rPr>
          <w:sz w:val="24"/>
          <w:szCs w:val="24"/>
        </w:rPr>
        <w:t>Риск случайной гибели или случайного повреждения результата выполненной работы, строительных/отделочных материалов переходит от Подрядчика к Заказчику с даты подписания Сторонами акта о прием</w:t>
      </w:r>
      <w:r w:rsidRPr="000E0A06">
        <w:rPr>
          <w:sz w:val="24"/>
          <w:szCs w:val="24"/>
          <w:lang w:eastAsia="ar-SA"/>
        </w:rPr>
        <w:t>ке выполненных работ по форме КС-2</w:t>
      </w:r>
      <w:r w:rsidRPr="000E0A06">
        <w:rPr>
          <w:sz w:val="24"/>
          <w:szCs w:val="24"/>
        </w:rPr>
        <w:t xml:space="preserve">. </w:t>
      </w:r>
    </w:p>
    <w:p w14:paraId="1FB373F3" w14:textId="77777777" w:rsidR="00282C8E" w:rsidRPr="000E0A06" w:rsidRDefault="00282C8E" w:rsidP="00C303D0">
      <w:pPr>
        <w:numPr>
          <w:ilvl w:val="1"/>
          <w:numId w:val="19"/>
        </w:numPr>
        <w:tabs>
          <w:tab w:val="left" w:pos="1260"/>
        </w:tabs>
        <w:spacing w:line="240" w:lineRule="auto"/>
        <w:ind w:left="0" w:firstLine="700"/>
        <w:rPr>
          <w:strike/>
          <w:sz w:val="24"/>
          <w:szCs w:val="24"/>
        </w:rPr>
      </w:pPr>
      <w:r w:rsidRPr="000E0A06">
        <w:rPr>
          <w:sz w:val="24"/>
          <w:szCs w:val="24"/>
          <w:lang w:eastAsia="ar-SA"/>
        </w:rPr>
        <w:t xml:space="preserve">Промежуточная приемка подлежащих закрытию работ производится в соответствии с </w:t>
      </w:r>
      <w:r w:rsidRPr="000E0A06">
        <w:rPr>
          <w:sz w:val="24"/>
          <w:szCs w:val="24"/>
        </w:rPr>
        <w:t>ГОСТ 32756-2014.</w:t>
      </w:r>
    </w:p>
    <w:p w14:paraId="4273FB88" w14:textId="2384B3B2" w:rsidR="00282C8E" w:rsidRPr="000E0A06" w:rsidRDefault="00282C8E" w:rsidP="00C303D0">
      <w:pPr>
        <w:numPr>
          <w:ilvl w:val="1"/>
          <w:numId w:val="19"/>
        </w:numPr>
        <w:tabs>
          <w:tab w:val="left" w:pos="1260"/>
        </w:tabs>
        <w:spacing w:line="240" w:lineRule="auto"/>
        <w:ind w:left="0" w:firstLine="700"/>
        <w:rPr>
          <w:sz w:val="24"/>
          <w:szCs w:val="24"/>
          <w:lang w:eastAsia="ar-SA"/>
        </w:rPr>
      </w:pPr>
      <w:r w:rsidRPr="000E0A06">
        <w:rPr>
          <w:sz w:val="24"/>
          <w:szCs w:val="24"/>
          <w:lang w:eastAsia="ar-SA"/>
        </w:rPr>
        <w:t xml:space="preserve">Заказчик обязан устанавливать сроки, порядок, документальное оформление сдачи и приемки выполненных работ в соответствии с Техническим </w:t>
      </w:r>
      <w:hyperlink r:id="rId15" w:history="1">
        <w:r w:rsidRPr="000E0A06">
          <w:rPr>
            <w:sz w:val="24"/>
            <w:szCs w:val="24"/>
            <w:lang w:eastAsia="ar-SA"/>
          </w:rPr>
          <w:t>регламентом</w:t>
        </w:r>
      </w:hyperlink>
      <w:r w:rsidRPr="000E0A06">
        <w:rPr>
          <w:sz w:val="24"/>
          <w:szCs w:val="24"/>
          <w:lang w:eastAsia="ar-SA"/>
        </w:rPr>
        <w:t xml:space="preserve"> Таможенного союза </w:t>
      </w:r>
      <w:r w:rsidR="004F3F4D" w:rsidRPr="000E0A06">
        <w:rPr>
          <w:sz w:val="24"/>
          <w:szCs w:val="24"/>
          <w:lang w:eastAsia="ar-SA"/>
        </w:rPr>
        <w:t>«</w:t>
      </w:r>
      <w:r w:rsidRPr="000E0A06">
        <w:rPr>
          <w:sz w:val="24"/>
          <w:szCs w:val="24"/>
          <w:lang w:eastAsia="ar-SA"/>
        </w:rPr>
        <w:t>Безопасность автомобильных дорог</w:t>
      </w:r>
      <w:r w:rsidR="004F3F4D" w:rsidRPr="000E0A06">
        <w:rPr>
          <w:sz w:val="24"/>
          <w:szCs w:val="24"/>
          <w:lang w:eastAsia="ar-SA"/>
        </w:rPr>
        <w:t>»</w:t>
      </w:r>
      <w:r w:rsidRPr="000E0A06">
        <w:rPr>
          <w:sz w:val="24"/>
          <w:szCs w:val="24"/>
          <w:lang w:eastAsia="ar-SA"/>
        </w:rPr>
        <w:t xml:space="preserve"> (ТР ТС 014/2011), утвержденным решением Комиссии Таможенного союза от 18 октября 2011 г. </w:t>
      </w:r>
      <w:r w:rsidR="004F3F4D" w:rsidRPr="000E0A06">
        <w:rPr>
          <w:sz w:val="24"/>
          <w:szCs w:val="24"/>
          <w:lang w:eastAsia="ar-SA"/>
        </w:rPr>
        <w:t>№</w:t>
      </w:r>
      <w:r w:rsidRPr="000E0A06">
        <w:rPr>
          <w:sz w:val="24"/>
          <w:szCs w:val="24"/>
          <w:lang w:eastAsia="ar-SA"/>
        </w:rPr>
        <w:t xml:space="preserve"> 827 (размещено на официальном сайте Комиссии Таможенного союза http://www.tsouz.ru/ 21 октября 2011 г.) с изменениями, внесенными Решением Комиссии Таможенного союза от 9 декабря 2011 г. </w:t>
      </w:r>
      <w:r w:rsidR="004F3F4D" w:rsidRPr="000E0A06">
        <w:rPr>
          <w:sz w:val="24"/>
          <w:szCs w:val="24"/>
          <w:lang w:eastAsia="ar-SA"/>
        </w:rPr>
        <w:t>№</w:t>
      </w:r>
      <w:r w:rsidRPr="000E0A06">
        <w:rPr>
          <w:sz w:val="24"/>
          <w:szCs w:val="24"/>
          <w:lang w:eastAsia="ar-SA"/>
        </w:rPr>
        <w:t xml:space="preserve"> 859 (размещено на официальном сайте Комиссии Таможенного союза http://www.tsouz.ru/ от 12 декабря 2011 г.); Решением Коллегии Евразийской экономической комиссии от 18 сентября 2012 г. </w:t>
      </w:r>
      <w:r w:rsidR="004F3F4D" w:rsidRPr="000E0A06">
        <w:rPr>
          <w:sz w:val="24"/>
          <w:szCs w:val="24"/>
          <w:lang w:eastAsia="ar-SA"/>
        </w:rPr>
        <w:t>№</w:t>
      </w:r>
      <w:r w:rsidRPr="000E0A06">
        <w:rPr>
          <w:sz w:val="24"/>
          <w:szCs w:val="24"/>
          <w:lang w:eastAsia="ar-SA"/>
        </w:rPr>
        <w:t xml:space="preserve"> 159 (размещено на официальном сайте Комиссии Таможенного союза http://www.tsouz.ru/ от 18 сентября 2012 г.); Решением Коллегии Евразийской экономической комиссии от 12 октября 2015 г. </w:t>
      </w:r>
      <w:r w:rsidR="004F3F4D" w:rsidRPr="000E0A06">
        <w:rPr>
          <w:sz w:val="24"/>
          <w:szCs w:val="24"/>
          <w:lang w:eastAsia="ar-SA"/>
        </w:rPr>
        <w:t>№</w:t>
      </w:r>
      <w:r w:rsidRPr="000E0A06">
        <w:rPr>
          <w:sz w:val="24"/>
          <w:szCs w:val="24"/>
          <w:lang w:eastAsia="ar-SA"/>
        </w:rPr>
        <w:t xml:space="preserve"> 135 (размещено на официальном сайте Комиссии Таможенного союза http://www.tsouz.ru/ от 13 октября 2015 г.).</w:t>
      </w:r>
    </w:p>
    <w:p w14:paraId="1A56A722" w14:textId="242578A3" w:rsidR="00FC6305" w:rsidRPr="000E0A06" w:rsidRDefault="00FC6305" w:rsidP="00C303D0">
      <w:pPr>
        <w:shd w:val="clear" w:color="auto" w:fill="FFFFFF"/>
        <w:tabs>
          <w:tab w:val="left" w:pos="1260"/>
        </w:tabs>
        <w:spacing w:line="240" w:lineRule="auto"/>
        <w:ind w:firstLine="709"/>
        <w:rPr>
          <w:sz w:val="24"/>
          <w:szCs w:val="24"/>
        </w:rPr>
      </w:pPr>
    </w:p>
    <w:p w14:paraId="37926ED1" w14:textId="77777777" w:rsidR="00282C8E" w:rsidRPr="000E0A06" w:rsidRDefault="00282C8E" w:rsidP="00C303D0">
      <w:pPr>
        <w:pStyle w:val="afc"/>
        <w:numPr>
          <w:ilvl w:val="0"/>
          <w:numId w:val="19"/>
        </w:numPr>
        <w:tabs>
          <w:tab w:val="left" w:pos="426"/>
          <w:tab w:val="left" w:pos="1498"/>
        </w:tabs>
        <w:spacing w:line="240" w:lineRule="auto"/>
        <w:ind w:left="0" w:firstLine="0"/>
        <w:jc w:val="center"/>
        <w:rPr>
          <w:b/>
          <w:sz w:val="24"/>
          <w:szCs w:val="24"/>
        </w:rPr>
      </w:pPr>
      <w:r w:rsidRPr="000E0A06">
        <w:rPr>
          <w:b/>
          <w:sz w:val="24"/>
          <w:szCs w:val="24"/>
        </w:rPr>
        <w:t>Гарантийные обязательства</w:t>
      </w:r>
    </w:p>
    <w:p w14:paraId="07B2266A" w14:textId="77777777" w:rsidR="00282C8E" w:rsidRPr="000E0A06" w:rsidRDefault="00282C8E" w:rsidP="00C303D0">
      <w:pPr>
        <w:pStyle w:val="afc"/>
        <w:numPr>
          <w:ilvl w:val="1"/>
          <w:numId w:val="19"/>
        </w:numPr>
        <w:tabs>
          <w:tab w:val="left" w:pos="1498"/>
        </w:tabs>
        <w:spacing w:line="240" w:lineRule="auto"/>
        <w:ind w:left="0" w:firstLine="709"/>
        <w:rPr>
          <w:sz w:val="24"/>
          <w:szCs w:val="24"/>
        </w:rPr>
      </w:pPr>
      <w:r w:rsidRPr="000E0A06">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3FD6093" w14:textId="5C85346E" w:rsidR="00CE68CA" w:rsidRPr="001C688A" w:rsidRDefault="00CE68CA" w:rsidP="00CE68CA">
      <w:pPr>
        <w:spacing w:line="240" w:lineRule="auto"/>
        <w:ind w:firstLine="708"/>
        <w:rPr>
          <w:sz w:val="24"/>
          <w:szCs w:val="24"/>
        </w:rPr>
      </w:pPr>
      <w:r w:rsidRPr="00CE68CA">
        <w:rPr>
          <w:sz w:val="24"/>
          <w:szCs w:val="24"/>
        </w:rPr>
        <w:t xml:space="preserve">7.2. </w:t>
      </w:r>
      <w:r w:rsidRPr="001C688A">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1A6EAAFE" w14:textId="77777777" w:rsidR="00CE68CA" w:rsidRPr="001C688A" w:rsidRDefault="00CE68CA" w:rsidP="00CE68CA">
      <w:pPr>
        <w:spacing w:line="240" w:lineRule="auto"/>
        <w:contextualSpacing/>
        <w:rPr>
          <w:sz w:val="24"/>
          <w:szCs w:val="24"/>
        </w:rPr>
      </w:pPr>
      <w:r w:rsidRPr="001C688A">
        <w:rPr>
          <w:sz w:val="24"/>
          <w:szCs w:val="24"/>
        </w:rPr>
        <w:t>- по земляному полотну – 6 лет;</w:t>
      </w:r>
    </w:p>
    <w:p w14:paraId="22A27F9B" w14:textId="77777777" w:rsidR="00CE68CA" w:rsidRPr="001C688A" w:rsidRDefault="00CE68CA" w:rsidP="00CE68CA">
      <w:pPr>
        <w:spacing w:line="240" w:lineRule="auto"/>
        <w:contextualSpacing/>
        <w:rPr>
          <w:sz w:val="24"/>
          <w:szCs w:val="24"/>
        </w:rPr>
      </w:pPr>
      <w:r w:rsidRPr="001C688A">
        <w:rPr>
          <w:sz w:val="24"/>
          <w:szCs w:val="24"/>
        </w:rPr>
        <w:t>- по основанию дорожной одежды – 6 лет;</w:t>
      </w:r>
    </w:p>
    <w:p w14:paraId="4F063307" w14:textId="77777777" w:rsidR="00CE68CA" w:rsidRPr="001C688A" w:rsidRDefault="00CE68CA" w:rsidP="00CE68CA">
      <w:pPr>
        <w:spacing w:line="240" w:lineRule="auto"/>
        <w:contextualSpacing/>
        <w:rPr>
          <w:sz w:val="24"/>
          <w:szCs w:val="24"/>
        </w:rPr>
      </w:pPr>
      <w:r w:rsidRPr="001C688A">
        <w:rPr>
          <w:sz w:val="24"/>
          <w:szCs w:val="24"/>
        </w:rPr>
        <w:t>- по верхнему слою покрытия проезжей части– 4 года;</w:t>
      </w:r>
    </w:p>
    <w:p w14:paraId="3BE06597" w14:textId="77777777" w:rsidR="00CE68CA" w:rsidRPr="001C688A" w:rsidRDefault="00CE68CA" w:rsidP="00CE68CA">
      <w:pPr>
        <w:spacing w:line="240" w:lineRule="auto"/>
        <w:contextualSpacing/>
        <w:rPr>
          <w:sz w:val="24"/>
          <w:szCs w:val="24"/>
        </w:rPr>
      </w:pPr>
      <w:r w:rsidRPr="001C688A">
        <w:rPr>
          <w:sz w:val="24"/>
          <w:szCs w:val="24"/>
        </w:rPr>
        <w:t xml:space="preserve">- покрытие на тротуарах и пешеходных дорожках – 5 лет </w:t>
      </w:r>
    </w:p>
    <w:p w14:paraId="2AA627BA" w14:textId="77777777" w:rsidR="00CE68CA" w:rsidRPr="001C688A" w:rsidRDefault="00CE68CA" w:rsidP="00CE68CA">
      <w:pPr>
        <w:spacing w:line="240" w:lineRule="auto"/>
        <w:contextualSpacing/>
        <w:rPr>
          <w:sz w:val="24"/>
          <w:szCs w:val="24"/>
        </w:rPr>
      </w:pPr>
      <w:r w:rsidRPr="001C688A">
        <w:rPr>
          <w:sz w:val="24"/>
          <w:szCs w:val="24"/>
        </w:rPr>
        <w:t>- поверхностные обработки, защитные слои и слои износа- 2 года;</w:t>
      </w:r>
    </w:p>
    <w:p w14:paraId="434EC431" w14:textId="77777777" w:rsidR="00CE68CA" w:rsidRPr="001C688A" w:rsidRDefault="00CE68CA" w:rsidP="00CE68CA">
      <w:pPr>
        <w:spacing w:line="240" w:lineRule="auto"/>
        <w:contextualSpacing/>
        <w:rPr>
          <w:sz w:val="24"/>
          <w:szCs w:val="24"/>
        </w:rPr>
      </w:pPr>
      <w:r w:rsidRPr="001C688A">
        <w:rPr>
          <w:sz w:val="24"/>
          <w:szCs w:val="24"/>
        </w:rPr>
        <w:t>- водопропускные трубы и конструкции укрепления – 6 лет</w:t>
      </w:r>
    </w:p>
    <w:p w14:paraId="3FC9596D" w14:textId="77777777" w:rsidR="00CE68CA" w:rsidRPr="001C688A" w:rsidRDefault="00CE68CA" w:rsidP="00CE68CA">
      <w:pPr>
        <w:spacing w:line="240" w:lineRule="auto"/>
        <w:rPr>
          <w:sz w:val="24"/>
          <w:szCs w:val="24"/>
        </w:rPr>
      </w:pPr>
      <w:r w:rsidRPr="001C688A">
        <w:rPr>
          <w:sz w:val="24"/>
          <w:szCs w:val="24"/>
        </w:rPr>
        <w:t>-дорожные знаки:</w:t>
      </w:r>
    </w:p>
    <w:p w14:paraId="2A788B55" w14:textId="77777777" w:rsidR="00CE68CA" w:rsidRPr="001C688A" w:rsidRDefault="00CE68CA" w:rsidP="00CE68CA">
      <w:pPr>
        <w:spacing w:line="240" w:lineRule="auto"/>
        <w:rPr>
          <w:sz w:val="24"/>
          <w:szCs w:val="24"/>
        </w:rPr>
      </w:pPr>
      <w:r w:rsidRPr="001C688A">
        <w:rPr>
          <w:sz w:val="24"/>
          <w:szCs w:val="24"/>
        </w:rPr>
        <w:t>1) без применения световозвращающих материалов - 2 года;</w:t>
      </w:r>
    </w:p>
    <w:p w14:paraId="6D860275" w14:textId="77777777" w:rsidR="00CE68CA" w:rsidRPr="001C688A" w:rsidRDefault="00CE68CA" w:rsidP="00CE68CA">
      <w:pPr>
        <w:spacing w:line="240" w:lineRule="auto"/>
        <w:rPr>
          <w:sz w:val="24"/>
          <w:szCs w:val="24"/>
        </w:rPr>
      </w:pPr>
      <w:r w:rsidRPr="001C688A">
        <w:rPr>
          <w:sz w:val="24"/>
          <w:szCs w:val="24"/>
        </w:rPr>
        <w:t>2) с применением световозвращающего материала I класса - 5 лет;</w:t>
      </w:r>
    </w:p>
    <w:p w14:paraId="491946C1" w14:textId="77777777" w:rsidR="00CE68CA" w:rsidRPr="001C688A" w:rsidRDefault="00CE68CA" w:rsidP="00CE68CA">
      <w:pPr>
        <w:spacing w:line="240" w:lineRule="auto"/>
        <w:rPr>
          <w:sz w:val="24"/>
          <w:szCs w:val="24"/>
        </w:rPr>
      </w:pPr>
      <w:r w:rsidRPr="001C688A">
        <w:rPr>
          <w:sz w:val="24"/>
          <w:szCs w:val="24"/>
        </w:rPr>
        <w:t>3) с применением световозвращающего материала II и III класса - 10 лет.</w:t>
      </w:r>
    </w:p>
    <w:p w14:paraId="69BC2484" w14:textId="77777777" w:rsidR="00CE68CA" w:rsidRPr="001C688A" w:rsidRDefault="00CE68CA" w:rsidP="00CE68CA">
      <w:pPr>
        <w:spacing w:line="240" w:lineRule="auto"/>
        <w:contextualSpacing/>
        <w:rPr>
          <w:sz w:val="24"/>
          <w:szCs w:val="24"/>
        </w:rPr>
      </w:pPr>
      <w:r w:rsidRPr="001C688A">
        <w:rPr>
          <w:sz w:val="24"/>
          <w:szCs w:val="24"/>
        </w:rPr>
        <w:t>- барьерное ограждение (металлическое, железобетонное) – 5 лет</w:t>
      </w:r>
    </w:p>
    <w:p w14:paraId="71D1C3F3" w14:textId="77777777" w:rsidR="00CE68CA" w:rsidRPr="001C688A" w:rsidRDefault="00CE68CA" w:rsidP="00CE68CA">
      <w:pPr>
        <w:spacing w:line="240" w:lineRule="auto"/>
        <w:contextualSpacing/>
        <w:rPr>
          <w:sz w:val="24"/>
          <w:szCs w:val="24"/>
        </w:rPr>
      </w:pPr>
      <w:r w:rsidRPr="001C688A">
        <w:rPr>
          <w:sz w:val="24"/>
          <w:szCs w:val="24"/>
        </w:rPr>
        <w:t>- сигнальные столбики – 2 года</w:t>
      </w:r>
    </w:p>
    <w:p w14:paraId="175745FA" w14:textId="77777777" w:rsidR="00CE68CA" w:rsidRPr="001C688A" w:rsidRDefault="00CE68CA" w:rsidP="00CE68CA">
      <w:pPr>
        <w:spacing w:line="240" w:lineRule="auto"/>
        <w:contextualSpacing/>
        <w:rPr>
          <w:sz w:val="24"/>
          <w:szCs w:val="24"/>
        </w:rPr>
      </w:pPr>
      <w:r w:rsidRPr="001C688A">
        <w:rPr>
          <w:sz w:val="24"/>
          <w:szCs w:val="24"/>
        </w:rPr>
        <w:t>- дорожная разметка:</w:t>
      </w:r>
    </w:p>
    <w:p w14:paraId="0A2455AD" w14:textId="77777777" w:rsidR="00CE68CA" w:rsidRPr="001C688A" w:rsidRDefault="00CE68CA" w:rsidP="00CE68CA">
      <w:pPr>
        <w:spacing w:line="240" w:lineRule="auto"/>
        <w:rPr>
          <w:sz w:val="24"/>
          <w:szCs w:val="24"/>
        </w:rPr>
      </w:pPr>
      <w:r w:rsidRPr="001C688A">
        <w:rPr>
          <w:sz w:val="24"/>
          <w:szCs w:val="24"/>
        </w:rPr>
        <w:t>1) функциональная долговечность постоянной горизонтальной разметки, выполненной термопластиками, холодными пластиками с толщиной нанесения 1,5 мм и более, штучными формами и полимерными лентами, - 1 год;</w:t>
      </w:r>
    </w:p>
    <w:p w14:paraId="2EF776C3" w14:textId="77777777" w:rsidR="00CE68CA" w:rsidRPr="001C688A" w:rsidRDefault="00CE68CA" w:rsidP="00CE68CA">
      <w:pPr>
        <w:spacing w:line="240" w:lineRule="auto"/>
        <w:rPr>
          <w:sz w:val="24"/>
          <w:szCs w:val="24"/>
        </w:rPr>
      </w:pPr>
      <w:r w:rsidRPr="001C688A">
        <w:rPr>
          <w:sz w:val="24"/>
          <w:szCs w:val="24"/>
        </w:rPr>
        <w:t>2) функциональная долговечность постоянной горизонтальной разметки, выполненной термопластиками, холодными пластиками с толщиной нанесения менее 1,5 мм, - 6 месяцев;</w:t>
      </w:r>
    </w:p>
    <w:p w14:paraId="6693D10F" w14:textId="77777777" w:rsidR="00CE68CA" w:rsidRPr="001C688A" w:rsidRDefault="00CE68CA" w:rsidP="00CE68CA">
      <w:pPr>
        <w:spacing w:line="240" w:lineRule="auto"/>
        <w:rPr>
          <w:sz w:val="24"/>
          <w:szCs w:val="24"/>
        </w:rPr>
      </w:pPr>
      <w:r w:rsidRPr="001C688A">
        <w:rPr>
          <w:sz w:val="24"/>
          <w:szCs w:val="24"/>
        </w:rPr>
        <w:t>3) функциональная долговечность постоянной горизонтальной разметки, выполненной красками (эмалями), - 3 месяца;</w:t>
      </w:r>
    </w:p>
    <w:p w14:paraId="4FC80B75" w14:textId="77777777" w:rsidR="00CE68CA" w:rsidRPr="001C688A" w:rsidRDefault="00CE68CA" w:rsidP="00CE68CA">
      <w:pPr>
        <w:spacing w:line="240" w:lineRule="auto"/>
        <w:rPr>
          <w:sz w:val="24"/>
          <w:szCs w:val="24"/>
        </w:rPr>
      </w:pPr>
      <w:r w:rsidRPr="001C688A">
        <w:rPr>
          <w:sz w:val="24"/>
          <w:szCs w:val="24"/>
        </w:rPr>
        <w:t>4) функциональная долговечность временной горизонтальной разметки - до окончания событий, потребовавших ее нанесение.</w:t>
      </w:r>
    </w:p>
    <w:p w14:paraId="486C6DA2" w14:textId="77777777" w:rsidR="00CE68CA" w:rsidRPr="001C688A" w:rsidRDefault="00CE68CA" w:rsidP="00CE68CA">
      <w:pPr>
        <w:spacing w:line="240" w:lineRule="auto"/>
        <w:rPr>
          <w:sz w:val="24"/>
          <w:szCs w:val="24"/>
        </w:rPr>
      </w:pPr>
      <w:r w:rsidRPr="001C688A">
        <w:rPr>
          <w:sz w:val="24"/>
          <w:szCs w:val="24"/>
        </w:rPr>
        <w:t>- бортовой камень – 5 лет.</w:t>
      </w:r>
    </w:p>
    <w:p w14:paraId="747F585B" w14:textId="449687AC" w:rsidR="00282C8E" w:rsidRPr="00CE68CA" w:rsidRDefault="00CE68CA" w:rsidP="00CE68CA">
      <w:pPr>
        <w:spacing w:line="240" w:lineRule="auto"/>
        <w:rPr>
          <w:sz w:val="24"/>
          <w:szCs w:val="24"/>
        </w:rPr>
      </w:pPr>
      <w:r w:rsidRPr="001C688A">
        <w:rPr>
          <w:b/>
          <w:bCs/>
          <w:sz w:val="24"/>
          <w:szCs w:val="24"/>
        </w:rPr>
        <w:t> </w:t>
      </w:r>
      <w:r w:rsidRPr="001C688A">
        <w:rPr>
          <w:sz w:val="24"/>
          <w:szCs w:val="24"/>
        </w:rPr>
        <w:t>со дня подписания акта о приемке выполненных работ по форме КС-2.</w:t>
      </w:r>
    </w:p>
    <w:p w14:paraId="546D8E39" w14:textId="77777777" w:rsidR="00282C8E" w:rsidRPr="000E0A06" w:rsidRDefault="00282C8E" w:rsidP="00C303D0">
      <w:pPr>
        <w:pStyle w:val="afc"/>
        <w:numPr>
          <w:ilvl w:val="1"/>
          <w:numId w:val="19"/>
        </w:numPr>
        <w:tabs>
          <w:tab w:val="left" w:pos="1498"/>
        </w:tabs>
        <w:spacing w:line="240" w:lineRule="auto"/>
        <w:ind w:left="0" w:firstLine="709"/>
        <w:rPr>
          <w:sz w:val="24"/>
          <w:szCs w:val="24"/>
        </w:rPr>
      </w:pPr>
      <w:r w:rsidRPr="000E0A06">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09F60198" w14:textId="77777777" w:rsidR="00282C8E" w:rsidRPr="000E0A06" w:rsidRDefault="00282C8E" w:rsidP="00C303D0">
      <w:pPr>
        <w:pStyle w:val="afc"/>
        <w:numPr>
          <w:ilvl w:val="1"/>
          <w:numId w:val="19"/>
        </w:numPr>
        <w:tabs>
          <w:tab w:val="left" w:pos="1498"/>
        </w:tabs>
        <w:spacing w:line="240" w:lineRule="auto"/>
        <w:ind w:left="0" w:firstLine="709"/>
        <w:rPr>
          <w:sz w:val="24"/>
          <w:szCs w:val="24"/>
        </w:rPr>
      </w:pPr>
      <w:r w:rsidRPr="000E0A06">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3DA7D260" w14:textId="77777777" w:rsidR="00282C8E" w:rsidRPr="000E0A06" w:rsidRDefault="00282C8E" w:rsidP="00C303D0">
      <w:pPr>
        <w:tabs>
          <w:tab w:val="left" w:pos="1498"/>
        </w:tabs>
        <w:spacing w:line="240" w:lineRule="auto"/>
        <w:ind w:firstLine="709"/>
        <w:rPr>
          <w:sz w:val="24"/>
          <w:szCs w:val="24"/>
        </w:rPr>
      </w:pPr>
      <w:r w:rsidRPr="000E0A06">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A3E8284" w14:textId="77777777" w:rsidR="00282C8E" w:rsidRPr="000E0A06" w:rsidRDefault="00282C8E" w:rsidP="00C303D0">
      <w:pPr>
        <w:tabs>
          <w:tab w:val="left" w:pos="1498"/>
        </w:tabs>
        <w:spacing w:line="240" w:lineRule="auto"/>
        <w:ind w:firstLine="709"/>
        <w:rPr>
          <w:sz w:val="24"/>
          <w:szCs w:val="24"/>
        </w:rPr>
      </w:pPr>
      <w:r w:rsidRPr="000E0A06">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7B21F364" w14:textId="77777777" w:rsidR="00282C8E" w:rsidRPr="000E0A06" w:rsidRDefault="00282C8E" w:rsidP="00C303D0">
      <w:pPr>
        <w:pStyle w:val="afc"/>
        <w:numPr>
          <w:ilvl w:val="1"/>
          <w:numId w:val="19"/>
        </w:numPr>
        <w:tabs>
          <w:tab w:val="left" w:pos="1260"/>
        </w:tabs>
        <w:spacing w:line="240" w:lineRule="auto"/>
        <w:ind w:left="0" w:firstLine="709"/>
        <w:rPr>
          <w:sz w:val="24"/>
          <w:szCs w:val="24"/>
        </w:rPr>
      </w:pPr>
      <w:r w:rsidRPr="000E0A06">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08343AE" w14:textId="77777777" w:rsidR="00282C8E" w:rsidRPr="000E0A06" w:rsidRDefault="00282C8E" w:rsidP="00C303D0">
      <w:pPr>
        <w:pStyle w:val="afc"/>
        <w:numPr>
          <w:ilvl w:val="1"/>
          <w:numId w:val="19"/>
        </w:numPr>
        <w:tabs>
          <w:tab w:val="left" w:pos="1498"/>
        </w:tabs>
        <w:spacing w:line="240" w:lineRule="auto"/>
        <w:ind w:left="0" w:firstLine="709"/>
        <w:rPr>
          <w:sz w:val="24"/>
          <w:szCs w:val="24"/>
        </w:rPr>
      </w:pPr>
      <w:r w:rsidRPr="000E0A06">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6C849E5" w14:textId="77777777" w:rsidR="00282C8E" w:rsidRPr="000E0A06" w:rsidRDefault="00282C8E" w:rsidP="00C303D0">
      <w:pPr>
        <w:pStyle w:val="afc"/>
        <w:numPr>
          <w:ilvl w:val="1"/>
          <w:numId w:val="19"/>
        </w:numPr>
        <w:tabs>
          <w:tab w:val="left" w:pos="1498"/>
        </w:tabs>
        <w:spacing w:line="240" w:lineRule="auto"/>
        <w:ind w:left="0" w:firstLine="709"/>
        <w:rPr>
          <w:sz w:val="24"/>
          <w:szCs w:val="24"/>
        </w:rPr>
      </w:pPr>
      <w:r w:rsidRPr="000E0A06">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CC7AE4E" w14:textId="77777777" w:rsidR="00282C8E" w:rsidRPr="000E0A06" w:rsidRDefault="00282C8E" w:rsidP="00C303D0">
      <w:pPr>
        <w:pStyle w:val="afc"/>
        <w:numPr>
          <w:ilvl w:val="1"/>
          <w:numId w:val="19"/>
        </w:numPr>
        <w:shd w:val="clear" w:color="auto" w:fill="FFFFFF"/>
        <w:tabs>
          <w:tab w:val="left" w:pos="1498"/>
        </w:tabs>
        <w:spacing w:line="240" w:lineRule="auto"/>
        <w:ind w:left="0" w:firstLine="709"/>
        <w:rPr>
          <w:sz w:val="24"/>
          <w:szCs w:val="24"/>
        </w:rPr>
      </w:pPr>
      <w:r w:rsidRPr="000E0A06">
        <w:rPr>
          <w:sz w:val="24"/>
          <w:szCs w:val="24"/>
        </w:rPr>
        <w:t>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7.10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376D78D" w14:textId="77777777" w:rsidR="00282C8E" w:rsidRPr="000E0A06" w:rsidRDefault="00282C8E" w:rsidP="00C303D0">
      <w:pPr>
        <w:spacing w:line="240" w:lineRule="auto"/>
        <w:ind w:firstLine="709"/>
        <w:rPr>
          <w:sz w:val="24"/>
          <w:szCs w:val="24"/>
        </w:rPr>
      </w:pPr>
      <w:r w:rsidRPr="000E0A06">
        <w:rPr>
          <w:sz w:val="24"/>
          <w:szCs w:val="24"/>
        </w:rPr>
        <w:t>Способ обеспечения гарантийных обязательств определяется Подрядчиком самостоятельно.</w:t>
      </w:r>
    </w:p>
    <w:p w14:paraId="413827BF" w14:textId="05FC2B81" w:rsidR="00282C8E" w:rsidRPr="000E0A06" w:rsidRDefault="00282C8E" w:rsidP="00C303D0">
      <w:pPr>
        <w:pStyle w:val="afc"/>
        <w:spacing w:line="240" w:lineRule="auto"/>
        <w:ind w:left="0" w:firstLine="709"/>
        <w:rPr>
          <w:sz w:val="24"/>
          <w:szCs w:val="24"/>
        </w:rPr>
      </w:pPr>
      <w:r w:rsidRPr="000E0A06">
        <w:rPr>
          <w:sz w:val="24"/>
          <w:szCs w:val="24"/>
        </w:rPr>
        <w:t>Размер обеспечения гарантийных обязательств составляет _________ (_________) рубль _______ копеек (1 процент начальной (максимальной) цены Контракта).</w:t>
      </w:r>
    </w:p>
    <w:p w14:paraId="03871CDE" w14:textId="77777777" w:rsidR="00282C8E" w:rsidRPr="000E0A06" w:rsidRDefault="00282C8E" w:rsidP="00C303D0">
      <w:pPr>
        <w:shd w:val="clear" w:color="auto" w:fill="FFFFFF"/>
        <w:tabs>
          <w:tab w:val="left" w:pos="1276"/>
          <w:tab w:val="left" w:pos="1498"/>
        </w:tabs>
        <w:spacing w:line="240" w:lineRule="auto"/>
        <w:ind w:firstLine="700"/>
        <w:rPr>
          <w:sz w:val="24"/>
          <w:szCs w:val="24"/>
        </w:rPr>
      </w:pPr>
      <w:r w:rsidRPr="000E0A06">
        <w:rPr>
          <w:sz w:val="24"/>
          <w:szCs w:val="24"/>
        </w:rPr>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r w:rsidRPr="000E0A06">
        <w:rPr>
          <w:sz w:val="24"/>
          <w:szCs w:val="24"/>
          <w:vertAlign w:val="superscript"/>
        </w:rPr>
        <w:t xml:space="preserve"> </w:t>
      </w:r>
      <w:r w:rsidRPr="000E0A06">
        <w:rPr>
          <w:sz w:val="24"/>
          <w:szCs w:val="24"/>
          <w:vertAlign w:val="superscript"/>
        </w:rPr>
        <w:footnoteReference w:id="2"/>
      </w:r>
    </w:p>
    <w:p w14:paraId="716B203A" w14:textId="77777777" w:rsidR="00282C8E" w:rsidRPr="000E0A06" w:rsidRDefault="00282C8E" w:rsidP="00C303D0">
      <w:pPr>
        <w:shd w:val="clear" w:color="auto" w:fill="FFFFFF"/>
        <w:tabs>
          <w:tab w:val="left" w:pos="1276"/>
          <w:tab w:val="left" w:pos="1498"/>
        </w:tabs>
        <w:spacing w:line="240" w:lineRule="auto"/>
        <w:ind w:firstLine="700"/>
        <w:rPr>
          <w:sz w:val="24"/>
          <w:szCs w:val="24"/>
        </w:rPr>
      </w:pPr>
      <w:r w:rsidRPr="000E0A06">
        <w:rPr>
          <w:sz w:val="24"/>
          <w:szCs w:val="24"/>
        </w:rPr>
        <w:t>ИНН: _____________КПП: ___________</w:t>
      </w:r>
    </w:p>
    <w:p w14:paraId="35C03806" w14:textId="77777777" w:rsidR="00282C8E" w:rsidRPr="000E0A06" w:rsidRDefault="00282C8E" w:rsidP="00C303D0">
      <w:pPr>
        <w:shd w:val="clear" w:color="auto" w:fill="FFFFFF"/>
        <w:tabs>
          <w:tab w:val="left" w:pos="1276"/>
          <w:tab w:val="left" w:pos="1498"/>
        </w:tabs>
        <w:spacing w:line="240" w:lineRule="auto"/>
        <w:ind w:firstLine="700"/>
        <w:rPr>
          <w:sz w:val="24"/>
          <w:szCs w:val="24"/>
        </w:rPr>
      </w:pPr>
      <w:r w:rsidRPr="000E0A06">
        <w:rPr>
          <w:sz w:val="24"/>
          <w:szCs w:val="24"/>
        </w:rPr>
        <w:t>р/с: ________________________________</w:t>
      </w:r>
    </w:p>
    <w:p w14:paraId="2A3207D6" w14:textId="77777777" w:rsidR="00282C8E" w:rsidRPr="000E0A06" w:rsidRDefault="00282C8E" w:rsidP="00C303D0">
      <w:pPr>
        <w:shd w:val="clear" w:color="auto" w:fill="FFFFFF"/>
        <w:tabs>
          <w:tab w:val="left" w:pos="1276"/>
          <w:tab w:val="left" w:pos="1498"/>
        </w:tabs>
        <w:spacing w:line="240" w:lineRule="auto"/>
        <w:ind w:firstLine="700"/>
        <w:rPr>
          <w:sz w:val="24"/>
          <w:szCs w:val="24"/>
        </w:rPr>
      </w:pPr>
      <w:r w:rsidRPr="000E0A06">
        <w:rPr>
          <w:sz w:val="24"/>
          <w:szCs w:val="24"/>
        </w:rPr>
        <w:t>л/с: ________________________________</w:t>
      </w:r>
    </w:p>
    <w:p w14:paraId="5C63656C" w14:textId="77777777" w:rsidR="00282C8E" w:rsidRPr="000E0A06" w:rsidRDefault="00282C8E" w:rsidP="00C303D0">
      <w:pPr>
        <w:shd w:val="clear" w:color="auto" w:fill="FFFFFF"/>
        <w:tabs>
          <w:tab w:val="left" w:pos="1276"/>
          <w:tab w:val="left" w:pos="1498"/>
        </w:tabs>
        <w:spacing w:line="240" w:lineRule="auto"/>
        <w:ind w:firstLine="700"/>
        <w:rPr>
          <w:sz w:val="24"/>
          <w:szCs w:val="24"/>
        </w:rPr>
      </w:pPr>
      <w:r w:rsidRPr="000E0A06">
        <w:rPr>
          <w:sz w:val="24"/>
          <w:szCs w:val="24"/>
        </w:rPr>
        <w:t>БИК: ______________________________</w:t>
      </w:r>
    </w:p>
    <w:p w14:paraId="49AB5442" w14:textId="6C36C16A" w:rsidR="00282C8E" w:rsidRPr="000E0A06" w:rsidRDefault="00282C8E" w:rsidP="00C303D0">
      <w:pPr>
        <w:shd w:val="clear" w:color="auto" w:fill="FFFFFF"/>
        <w:tabs>
          <w:tab w:val="left" w:pos="1498"/>
        </w:tabs>
        <w:spacing w:line="240" w:lineRule="auto"/>
        <w:ind w:firstLine="700"/>
        <w:rPr>
          <w:sz w:val="24"/>
          <w:szCs w:val="24"/>
        </w:rPr>
      </w:pPr>
      <w:r w:rsidRPr="000E0A06">
        <w:rPr>
          <w:sz w:val="24"/>
          <w:szCs w:val="24"/>
        </w:rPr>
        <w:t>Наименование банка: ________________.</w:t>
      </w:r>
    </w:p>
    <w:p w14:paraId="4CCC5692" w14:textId="77777777" w:rsidR="00282C8E" w:rsidRPr="000E0A06" w:rsidRDefault="00282C8E" w:rsidP="00C303D0">
      <w:pPr>
        <w:pStyle w:val="afc"/>
        <w:numPr>
          <w:ilvl w:val="1"/>
          <w:numId w:val="19"/>
        </w:numPr>
        <w:shd w:val="clear" w:color="auto" w:fill="FFFFFF"/>
        <w:tabs>
          <w:tab w:val="left" w:pos="1498"/>
        </w:tabs>
        <w:spacing w:line="240" w:lineRule="auto"/>
        <w:ind w:left="0" w:firstLine="709"/>
        <w:rPr>
          <w:sz w:val="24"/>
          <w:szCs w:val="24"/>
        </w:rPr>
      </w:pPr>
      <w:r w:rsidRPr="000E0A06">
        <w:rPr>
          <w:sz w:val="24"/>
          <w:szCs w:val="24"/>
        </w:rPr>
        <w:t>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30 (календарных) дней с даты окончания гарантийных обязательств, предусмотренных пунктом 7.2 Контракта.</w:t>
      </w:r>
    </w:p>
    <w:p w14:paraId="5621FCC6" w14:textId="77777777" w:rsidR="00282C8E" w:rsidRPr="000E0A06" w:rsidRDefault="00282C8E" w:rsidP="00C303D0">
      <w:pPr>
        <w:pStyle w:val="afc"/>
        <w:numPr>
          <w:ilvl w:val="1"/>
          <w:numId w:val="19"/>
        </w:numPr>
        <w:shd w:val="clear" w:color="auto" w:fill="FFFFFF"/>
        <w:tabs>
          <w:tab w:val="left" w:pos="1498"/>
        </w:tabs>
        <w:spacing w:line="240" w:lineRule="auto"/>
        <w:ind w:left="0" w:firstLine="709"/>
        <w:rPr>
          <w:sz w:val="24"/>
          <w:szCs w:val="24"/>
        </w:rPr>
      </w:pPr>
      <w:r w:rsidRPr="000E0A06">
        <w:rPr>
          <w:sz w:val="24"/>
          <w:szCs w:val="24"/>
        </w:rPr>
        <w:t>Требования к обеспечению гарантийных обязательств, предоставляемым в виде банковской гарантии:</w:t>
      </w:r>
    </w:p>
    <w:p w14:paraId="70EB1AAF" w14:textId="77777777" w:rsidR="00282C8E" w:rsidRPr="000E0A06" w:rsidRDefault="00282C8E" w:rsidP="00C303D0">
      <w:pPr>
        <w:pStyle w:val="afc"/>
        <w:numPr>
          <w:ilvl w:val="2"/>
          <w:numId w:val="20"/>
        </w:numPr>
        <w:spacing w:line="240" w:lineRule="auto"/>
        <w:ind w:left="0" w:firstLine="709"/>
        <w:rPr>
          <w:sz w:val="24"/>
          <w:szCs w:val="24"/>
        </w:rPr>
      </w:pPr>
      <w:r w:rsidRPr="000E0A06">
        <w:rPr>
          <w:sz w:val="24"/>
          <w:szCs w:val="24"/>
        </w:rPr>
        <w:t>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66B94DA" w14:textId="77777777" w:rsidR="00282C8E" w:rsidRPr="000E0A06" w:rsidRDefault="00282C8E" w:rsidP="00C303D0">
      <w:pPr>
        <w:pStyle w:val="afc"/>
        <w:numPr>
          <w:ilvl w:val="2"/>
          <w:numId w:val="20"/>
        </w:numPr>
        <w:spacing w:line="240" w:lineRule="auto"/>
        <w:ind w:left="0" w:firstLine="709"/>
        <w:rPr>
          <w:sz w:val="24"/>
          <w:szCs w:val="24"/>
        </w:rPr>
      </w:pPr>
      <w:r w:rsidRPr="000E0A06">
        <w:rPr>
          <w:sz w:val="24"/>
          <w:szCs w:val="24"/>
        </w:rPr>
        <w:t>Банковская гарантия должна быть безотзывной.</w:t>
      </w:r>
    </w:p>
    <w:p w14:paraId="683A2A9C" w14:textId="77777777" w:rsidR="00282C8E" w:rsidRPr="000E0A06" w:rsidRDefault="00282C8E" w:rsidP="00C303D0">
      <w:pPr>
        <w:pStyle w:val="afc"/>
        <w:numPr>
          <w:ilvl w:val="2"/>
          <w:numId w:val="20"/>
        </w:numPr>
        <w:spacing w:line="240" w:lineRule="auto"/>
        <w:ind w:left="0" w:firstLine="709"/>
        <w:rPr>
          <w:sz w:val="24"/>
          <w:szCs w:val="24"/>
        </w:rPr>
      </w:pPr>
      <w:r w:rsidRPr="000E0A06">
        <w:rPr>
          <w:sz w:val="24"/>
          <w:szCs w:val="24"/>
        </w:rPr>
        <w:t>В банковской гарантии в обязательном порядке должны быть указаны:</w:t>
      </w:r>
    </w:p>
    <w:p w14:paraId="1A81A473" w14:textId="77777777" w:rsidR="00282C8E" w:rsidRPr="000E0A06" w:rsidRDefault="00282C8E" w:rsidP="00C303D0">
      <w:pPr>
        <w:spacing w:line="240" w:lineRule="auto"/>
        <w:ind w:firstLine="709"/>
        <w:rPr>
          <w:sz w:val="24"/>
          <w:szCs w:val="24"/>
        </w:rPr>
      </w:pPr>
      <w:r w:rsidRPr="000E0A06">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8E9A54" w14:textId="77777777" w:rsidR="00282C8E" w:rsidRPr="000E0A06" w:rsidRDefault="00282C8E" w:rsidP="00C303D0">
      <w:pPr>
        <w:spacing w:line="240" w:lineRule="auto"/>
        <w:ind w:firstLine="709"/>
        <w:rPr>
          <w:sz w:val="24"/>
          <w:szCs w:val="24"/>
        </w:rPr>
      </w:pPr>
      <w:r w:rsidRPr="000E0A06">
        <w:rPr>
          <w:sz w:val="24"/>
          <w:szCs w:val="24"/>
        </w:rPr>
        <w:t>обязательства принципала, надлежащее исполнение которых обеспечивается банковской гарантией;</w:t>
      </w:r>
    </w:p>
    <w:p w14:paraId="4BC37E74" w14:textId="77777777" w:rsidR="00282C8E" w:rsidRPr="000E0A06" w:rsidRDefault="00282C8E" w:rsidP="00C303D0">
      <w:pPr>
        <w:spacing w:line="240" w:lineRule="auto"/>
        <w:ind w:firstLine="709"/>
        <w:rPr>
          <w:sz w:val="24"/>
          <w:szCs w:val="24"/>
        </w:rPr>
      </w:pPr>
      <w:r w:rsidRPr="000E0A06">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25D6FE63" w14:textId="77777777" w:rsidR="00282C8E" w:rsidRPr="000E0A06" w:rsidRDefault="00282C8E" w:rsidP="00C303D0">
      <w:pPr>
        <w:spacing w:line="240" w:lineRule="auto"/>
        <w:ind w:firstLine="709"/>
        <w:rPr>
          <w:sz w:val="24"/>
          <w:szCs w:val="24"/>
        </w:rPr>
      </w:pPr>
      <w:r w:rsidRPr="000E0A06">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3E9D210" w14:textId="77777777" w:rsidR="00282C8E" w:rsidRPr="000E0A06" w:rsidRDefault="00282C8E" w:rsidP="00C303D0">
      <w:pPr>
        <w:spacing w:line="240" w:lineRule="auto"/>
        <w:ind w:firstLine="709"/>
        <w:rPr>
          <w:sz w:val="24"/>
          <w:szCs w:val="24"/>
        </w:rPr>
      </w:pPr>
      <w:r w:rsidRPr="000E0A06">
        <w:rPr>
          <w:sz w:val="24"/>
          <w:szCs w:val="24"/>
        </w:rPr>
        <w:t>срок действия банковской гарантии;</w:t>
      </w:r>
    </w:p>
    <w:p w14:paraId="7C2C8F31" w14:textId="77777777" w:rsidR="00282C8E" w:rsidRPr="000E0A06" w:rsidRDefault="00282C8E" w:rsidP="00C303D0">
      <w:pPr>
        <w:spacing w:line="240" w:lineRule="auto"/>
        <w:ind w:firstLine="709"/>
        <w:rPr>
          <w:sz w:val="24"/>
          <w:szCs w:val="24"/>
        </w:rPr>
      </w:pPr>
      <w:r w:rsidRPr="000E0A06">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7E53C5" w14:textId="77777777" w:rsidR="00282C8E" w:rsidRPr="000E0A06" w:rsidRDefault="00282C8E" w:rsidP="00C303D0">
      <w:pPr>
        <w:spacing w:line="240" w:lineRule="auto"/>
        <w:ind w:firstLine="709"/>
        <w:rPr>
          <w:strike/>
          <w:sz w:val="24"/>
          <w:szCs w:val="24"/>
        </w:rPr>
      </w:pPr>
      <w:r w:rsidRPr="000E0A06">
        <w:rPr>
          <w:sz w:val="24"/>
          <w:szCs w:val="24"/>
        </w:rPr>
        <w:t xml:space="preserve">право Заказчика в случае ненадлежащего выполнения или невыполнения Подрядчиком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w:t>
      </w:r>
      <w:hyperlink r:id="rId16" w:history="1">
        <w:r w:rsidRPr="000E0A06">
          <w:rPr>
            <w:sz w:val="24"/>
            <w:szCs w:val="24"/>
          </w:rPr>
          <w:t>Федеральным законом</w:t>
        </w:r>
      </w:hyperlink>
      <w:r w:rsidRPr="000E0A06">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0D6087E8" w14:textId="77777777" w:rsidR="00282C8E" w:rsidRPr="000E0A06" w:rsidRDefault="00282C8E" w:rsidP="00C303D0">
      <w:pPr>
        <w:spacing w:line="240" w:lineRule="auto"/>
        <w:ind w:firstLine="709"/>
        <w:rPr>
          <w:sz w:val="24"/>
          <w:szCs w:val="24"/>
        </w:rPr>
      </w:pPr>
      <w:r w:rsidRPr="000E0A06">
        <w:rPr>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B4A92DE" w14:textId="77777777" w:rsidR="00282C8E" w:rsidRPr="000E0A06" w:rsidRDefault="00282C8E" w:rsidP="00C303D0">
      <w:pPr>
        <w:spacing w:line="240" w:lineRule="auto"/>
        <w:ind w:firstLine="709"/>
        <w:rPr>
          <w:sz w:val="24"/>
          <w:szCs w:val="24"/>
        </w:rPr>
      </w:pPr>
      <w:r w:rsidRPr="000E0A06">
        <w:rPr>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14:paraId="06F12259" w14:textId="77777777" w:rsidR="00282C8E" w:rsidRPr="000E0A06" w:rsidRDefault="00282C8E" w:rsidP="00C303D0">
      <w:pPr>
        <w:spacing w:line="240" w:lineRule="auto"/>
        <w:ind w:firstLine="709"/>
        <w:rPr>
          <w:sz w:val="24"/>
          <w:szCs w:val="24"/>
        </w:rPr>
      </w:pPr>
      <w:r w:rsidRPr="000E0A06">
        <w:rPr>
          <w:sz w:val="24"/>
          <w:szCs w:val="24"/>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BBF5FAF" w14:textId="77777777" w:rsidR="00282C8E" w:rsidRPr="000E0A06" w:rsidRDefault="00282C8E" w:rsidP="00C303D0">
      <w:pPr>
        <w:pStyle w:val="afc"/>
        <w:numPr>
          <w:ilvl w:val="2"/>
          <w:numId w:val="20"/>
        </w:numPr>
        <w:spacing w:line="240" w:lineRule="auto"/>
        <w:ind w:left="0" w:firstLine="709"/>
        <w:rPr>
          <w:sz w:val="24"/>
          <w:szCs w:val="24"/>
        </w:rPr>
      </w:pPr>
      <w:r w:rsidRPr="000E0A06">
        <w:rPr>
          <w:sz w:val="24"/>
          <w:szCs w:val="24"/>
        </w:rPr>
        <w:t>Не допускается включение в банковскую гарантию:</w:t>
      </w:r>
    </w:p>
    <w:p w14:paraId="27C6B4FC" w14:textId="5E62C5F9" w:rsidR="00282C8E" w:rsidRPr="000E0A06" w:rsidRDefault="00282C8E" w:rsidP="00C303D0">
      <w:pPr>
        <w:spacing w:line="240" w:lineRule="auto"/>
        <w:ind w:firstLine="709"/>
        <w:rPr>
          <w:sz w:val="24"/>
          <w:szCs w:val="24"/>
        </w:rPr>
      </w:pPr>
      <w:r w:rsidRPr="000E0A06">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гарантийных обязательств (за исключением случаев, когда направление такого уведомления предусмотрено законодательством Российской Федерации);</w:t>
      </w:r>
    </w:p>
    <w:p w14:paraId="0D19FD7E" w14:textId="77777777" w:rsidR="00282C8E" w:rsidRPr="000E0A06" w:rsidRDefault="00282C8E" w:rsidP="00C303D0">
      <w:pPr>
        <w:spacing w:line="240" w:lineRule="auto"/>
        <w:ind w:firstLine="709"/>
        <w:rPr>
          <w:sz w:val="24"/>
          <w:szCs w:val="24"/>
        </w:rPr>
      </w:pPr>
      <w:r w:rsidRPr="000E0A06">
        <w:rPr>
          <w:sz w:val="24"/>
          <w:szCs w:val="24"/>
        </w:rPr>
        <w:t xml:space="preserve">  требований о предоставлении Заказчиком гаранту отчета об исполнении гарантийных обязательств;</w:t>
      </w:r>
    </w:p>
    <w:p w14:paraId="391E8B5D" w14:textId="77777777" w:rsidR="00282C8E" w:rsidRPr="000E0A06" w:rsidRDefault="00282C8E" w:rsidP="00C303D0">
      <w:pPr>
        <w:spacing w:line="240" w:lineRule="auto"/>
        <w:ind w:firstLine="709"/>
        <w:rPr>
          <w:sz w:val="24"/>
          <w:szCs w:val="24"/>
        </w:rPr>
      </w:pPr>
      <w:r w:rsidRPr="000E0A06">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63D5384A" w14:textId="77777777" w:rsidR="00282C8E" w:rsidRPr="000E0A06" w:rsidRDefault="00282C8E" w:rsidP="00C303D0">
      <w:pPr>
        <w:spacing w:line="240" w:lineRule="auto"/>
        <w:ind w:firstLine="709"/>
        <w:rPr>
          <w:sz w:val="24"/>
          <w:szCs w:val="24"/>
        </w:rPr>
      </w:pPr>
      <w:r w:rsidRPr="000E0A06">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5DD4FFE" w14:textId="77777777" w:rsidR="00282C8E" w:rsidRPr="000E0A06" w:rsidRDefault="00282C8E" w:rsidP="00C303D0">
      <w:pPr>
        <w:tabs>
          <w:tab w:val="left" w:pos="426"/>
        </w:tabs>
        <w:spacing w:line="240" w:lineRule="auto"/>
        <w:ind w:firstLine="709"/>
        <w:rPr>
          <w:sz w:val="24"/>
          <w:szCs w:val="24"/>
        </w:rPr>
      </w:pPr>
      <w:r w:rsidRPr="000E0A06">
        <w:rPr>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6528656" w14:textId="77777777" w:rsidR="00282C8E" w:rsidRPr="000E0A06" w:rsidRDefault="00282C8E" w:rsidP="00C303D0">
      <w:pPr>
        <w:pStyle w:val="afc"/>
        <w:numPr>
          <w:ilvl w:val="1"/>
          <w:numId w:val="19"/>
        </w:numPr>
        <w:shd w:val="clear" w:color="auto" w:fill="FFFFFF"/>
        <w:tabs>
          <w:tab w:val="left" w:pos="1498"/>
        </w:tabs>
        <w:spacing w:line="240" w:lineRule="auto"/>
        <w:ind w:left="0" w:firstLine="709"/>
        <w:rPr>
          <w:sz w:val="24"/>
          <w:szCs w:val="24"/>
        </w:rPr>
      </w:pPr>
      <w:r w:rsidRPr="000E0A06">
        <w:rPr>
          <w:sz w:val="24"/>
          <w:szCs w:val="24"/>
        </w:rPr>
        <w:t>Обеспечение гарантийных обязательств предоставляется Подрядчиком Заказчику не позднее даты выполнения работ по Контракту.</w:t>
      </w:r>
    </w:p>
    <w:p w14:paraId="76F85A85" w14:textId="0CFE97F4" w:rsidR="00282C8E" w:rsidRPr="000E0A06" w:rsidRDefault="00282C8E" w:rsidP="00C303D0">
      <w:pPr>
        <w:pStyle w:val="afc"/>
        <w:shd w:val="clear" w:color="auto" w:fill="FFFFFF"/>
        <w:tabs>
          <w:tab w:val="left" w:pos="1498"/>
        </w:tabs>
        <w:spacing w:line="240" w:lineRule="auto"/>
        <w:ind w:left="0" w:firstLine="709"/>
        <w:rPr>
          <w:sz w:val="24"/>
          <w:szCs w:val="24"/>
        </w:rPr>
      </w:pPr>
      <w:r w:rsidRPr="000E0A06">
        <w:rPr>
          <w:sz w:val="24"/>
          <w:szCs w:val="24"/>
        </w:rPr>
        <w:t>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w:t>
      </w:r>
    </w:p>
    <w:p w14:paraId="30B592E2" w14:textId="77777777" w:rsidR="00282C8E" w:rsidRPr="000E0A06" w:rsidRDefault="00282C8E" w:rsidP="00C303D0">
      <w:pPr>
        <w:pStyle w:val="afc"/>
        <w:numPr>
          <w:ilvl w:val="1"/>
          <w:numId w:val="19"/>
        </w:numPr>
        <w:shd w:val="clear" w:color="auto" w:fill="FFFFFF"/>
        <w:tabs>
          <w:tab w:val="left" w:pos="1498"/>
        </w:tabs>
        <w:spacing w:line="240" w:lineRule="auto"/>
        <w:ind w:left="0" w:firstLine="709"/>
        <w:rPr>
          <w:sz w:val="24"/>
          <w:szCs w:val="24"/>
        </w:rPr>
      </w:pPr>
      <w:r w:rsidRPr="000E0A06">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5BE6E67" w14:textId="10451154" w:rsidR="00E1658F" w:rsidRPr="000E0A06" w:rsidRDefault="00282C8E" w:rsidP="00C303D0">
      <w:pPr>
        <w:pStyle w:val="afc"/>
        <w:shd w:val="clear" w:color="auto" w:fill="FFFFFF"/>
        <w:tabs>
          <w:tab w:val="left" w:pos="993"/>
        </w:tabs>
        <w:spacing w:line="240" w:lineRule="auto"/>
        <w:ind w:left="0" w:firstLine="709"/>
        <w:rPr>
          <w:sz w:val="24"/>
          <w:szCs w:val="24"/>
        </w:rPr>
      </w:pPr>
      <w:r w:rsidRPr="000E0A06">
        <w:rPr>
          <w:sz w:val="24"/>
          <w:szCs w:val="24"/>
        </w:rPr>
        <w:t>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w:t>
      </w:r>
    </w:p>
    <w:p w14:paraId="44B68288" w14:textId="77777777" w:rsidR="00282C8E" w:rsidRPr="000E0A06" w:rsidRDefault="00282C8E" w:rsidP="00C303D0">
      <w:pPr>
        <w:pStyle w:val="afc"/>
        <w:shd w:val="clear" w:color="auto" w:fill="FFFFFF"/>
        <w:tabs>
          <w:tab w:val="left" w:pos="993"/>
        </w:tabs>
        <w:spacing w:line="240" w:lineRule="auto"/>
        <w:ind w:left="0" w:firstLine="709"/>
        <w:rPr>
          <w:sz w:val="26"/>
          <w:szCs w:val="26"/>
        </w:rPr>
      </w:pPr>
    </w:p>
    <w:p w14:paraId="111BF09E" w14:textId="77777777" w:rsidR="00282C8E" w:rsidRPr="000E0A06" w:rsidRDefault="00282C8E" w:rsidP="00C303D0">
      <w:pPr>
        <w:numPr>
          <w:ilvl w:val="0"/>
          <w:numId w:val="21"/>
        </w:numPr>
        <w:tabs>
          <w:tab w:val="num" w:pos="0"/>
          <w:tab w:val="left" w:pos="426"/>
        </w:tabs>
        <w:spacing w:line="240" w:lineRule="auto"/>
        <w:ind w:left="0" w:firstLine="0"/>
        <w:jc w:val="center"/>
        <w:rPr>
          <w:b/>
          <w:sz w:val="24"/>
          <w:szCs w:val="24"/>
        </w:rPr>
      </w:pPr>
      <w:bookmarkStart w:id="2" w:name="sub_10005"/>
      <w:r w:rsidRPr="000E0A06">
        <w:rPr>
          <w:b/>
          <w:sz w:val="24"/>
          <w:szCs w:val="24"/>
        </w:rPr>
        <w:t>Обеспечение исполнения Контракта</w:t>
      </w:r>
    </w:p>
    <w:p w14:paraId="77EA8D20" w14:textId="77777777" w:rsidR="00282C8E" w:rsidRPr="000E0A06" w:rsidRDefault="00282C8E" w:rsidP="00C303D0">
      <w:pPr>
        <w:numPr>
          <w:ilvl w:val="1"/>
          <w:numId w:val="22"/>
        </w:numPr>
        <w:tabs>
          <w:tab w:val="num" w:pos="0"/>
          <w:tab w:val="left" w:pos="993"/>
          <w:tab w:val="left" w:pos="1134"/>
          <w:tab w:val="left" w:pos="1400"/>
        </w:tabs>
        <w:autoSpaceDE w:val="0"/>
        <w:autoSpaceDN w:val="0"/>
        <w:adjustRightInd w:val="0"/>
        <w:spacing w:line="240" w:lineRule="auto"/>
        <w:ind w:left="0" w:firstLine="700"/>
        <w:rPr>
          <w:sz w:val="24"/>
          <w:szCs w:val="24"/>
        </w:rPr>
      </w:pPr>
      <w:r w:rsidRPr="000E0A06">
        <w:rPr>
          <w:sz w:val="24"/>
          <w:szCs w:val="24"/>
        </w:rPr>
        <w:t xml:space="preserve"> 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8.14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C34F983" w14:textId="45F1618E" w:rsidR="00282C8E" w:rsidRPr="000E0A06" w:rsidRDefault="00282C8E" w:rsidP="00C303D0">
      <w:pPr>
        <w:numPr>
          <w:ilvl w:val="1"/>
          <w:numId w:val="22"/>
        </w:numPr>
        <w:tabs>
          <w:tab w:val="num" w:pos="0"/>
          <w:tab w:val="left" w:pos="1134"/>
        </w:tabs>
        <w:autoSpaceDE w:val="0"/>
        <w:autoSpaceDN w:val="0"/>
        <w:adjustRightInd w:val="0"/>
        <w:spacing w:line="240" w:lineRule="auto"/>
        <w:ind w:left="0" w:firstLine="700"/>
        <w:rPr>
          <w:sz w:val="24"/>
          <w:szCs w:val="24"/>
        </w:rPr>
      </w:pPr>
      <w:r w:rsidRPr="000E0A06">
        <w:rPr>
          <w:kern w:val="16"/>
          <w:sz w:val="24"/>
          <w:szCs w:val="24"/>
        </w:rPr>
        <w:t xml:space="preserve">Обеспечение исполнения Контракта предоставляется Заказчику до заключения Контракта. </w:t>
      </w:r>
      <w:r w:rsidRPr="000E0A06">
        <w:rPr>
          <w:sz w:val="24"/>
          <w:szCs w:val="24"/>
        </w:rPr>
        <w:t xml:space="preserve">Размер обеспечения исполнения Контракта составляет </w:t>
      </w:r>
      <w:r w:rsidR="00960DA4" w:rsidRPr="000E0A06">
        <w:rPr>
          <w:sz w:val="24"/>
          <w:szCs w:val="24"/>
        </w:rPr>
        <w:t>_________ (______</w:t>
      </w:r>
      <w:r w:rsidRPr="000E0A06">
        <w:rPr>
          <w:b/>
          <w:kern w:val="16"/>
          <w:sz w:val="24"/>
          <w:szCs w:val="24"/>
        </w:rPr>
        <w:t xml:space="preserve">) </w:t>
      </w:r>
      <w:r w:rsidRPr="000E0A06">
        <w:rPr>
          <w:bCs/>
          <w:kern w:val="16"/>
          <w:sz w:val="24"/>
          <w:szCs w:val="24"/>
        </w:rPr>
        <w:t xml:space="preserve">рублей </w:t>
      </w:r>
      <w:r w:rsidR="00960DA4" w:rsidRPr="000E0A06">
        <w:rPr>
          <w:bCs/>
          <w:kern w:val="16"/>
          <w:sz w:val="24"/>
          <w:szCs w:val="24"/>
        </w:rPr>
        <w:t>_____</w:t>
      </w:r>
      <w:r w:rsidRPr="000E0A06">
        <w:rPr>
          <w:bCs/>
          <w:kern w:val="16"/>
          <w:sz w:val="24"/>
          <w:szCs w:val="24"/>
        </w:rPr>
        <w:t xml:space="preserve"> копеек (10 процентов</w:t>
      </w:r>
      <w:r w:rsidRPr="000E0A06">
        <w:rPr>
          <w:kern w:val="16"/>
          <w:sz w:val="24"/>
          <w:szCs w:val="24"/>
        </w:rPr>
        <w:t xml:space="preserve"> начальной (максимальной) цены Контракта)</w:t>
      </w:r>
      <w:r w:rsidRPr="000E0A06">
        <w:rPr>
          <w:kern w:val="16"/>
          <w:sz w:val="24"/>
          <w:szCs w:val="24"/>
          <w:vertAlign w:val="superscript"/>
        </w:rPr>
        <w:t xml:space="preserve"> </w:t>
      </w:r>
      <w:r w:rsidRPr="000E0A06">
        <w:rPr>
          <w:kern w:val="16"/>
          <w:sz w:val="24"/>
          <w:szCs w:val="24"/>
          <w:vertAlign w:val="superscript"/>
        </w:rPr>
        <w:footnoteReference w:id="3"/>
      </w:r>
      <w:r w:rsidRPr="000E0A06">
        <w:rPr>
          <w:kern w:val="16"/>
          <w:sz w:val="24"/>
          <w:szCs w:val="24"/>
        </w:rPr>
        <w:t>.</w:t>
      </w:r>
    </w:p>
    <w:p w14:paraId="1754FE38" w14:textId="77777777" w:rsidR="00282C8E" w:rsidRPr="000E0A06" w:rsidRDefault="00282C8E" w:rsidP="00C303D0">
      <w:pPr>
        <w:numPr>
          <w:ilvl w:val="1"/>
          <w:numId w:val="22"/>
        </w:numPr>
        <w:tabs>
          <w:tab w:val="num" w:pos="0"/>
          <w:tab w:val="left" w:pos="993"/>
          <w:tab w:val="left" w:pos="1134"/>
          <w:tab w:val="left" w:pos="1400"/>
        </w:tabs>
        <w:autoSpaceDE w:val="0"/>
        <w:autoSpaceDN w:val="0"/>
        <w:adjustRightInd w:val="0"/>
        <w:spacing w:line="240" w:lineRule="auto"/>
        <w:ind w:left="0" w:firstLine="700"/>
        <w:rPr>
          <w:sz w:val="24"/>
          <w:szCs w:val="24"/>
        </w:rPr>
      </w:pPr>
      <w:r w:rsidRPr="000E0A0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2A965EA" w14:textId="77777777" w:rsidR="00282C8E" w:rsidRPr="000E0A06" w:rsidRDefault="00282C8E" w:rsidP="00C303D0">
      <w:pPr>
        <w:numPr>
          <w:ilvl w:val="1"/>
          <w:numId w:val="22"/>
        </w:numPr>
        <w:tabs>
          <w:tab w:val="num" w:pos="0"/>
          <w:tab w:val="left" w:pos="993"/>
          <w:tab w:val="left" w:pos="1134"/>
          <w:tab w:val="left" w:pos="1400"/>
        </w:tabs>
        <w:autoSpaceDE w:val="0"/>
        <w:autoSpaceDN w:val="0"/>
        <w:adjustRightInd w:val="0"/>
        <w:spacing w:line="240" w:lineRule="auto"/>
        <w:ind w:left="0" w:firstLine="700"/>
        <w:rPr>
          <w:kern w:val="16"/>
          <w:sz w:val="24"/>
          <w:szCs w:val="24"/>
        </w:rPr>
      </w:pPr>
      <w:r w:rsidRPr="000E0A06">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27B784FF" w14:textId="77777777" w:rsidR="00282C8E" w:rsidRPr="000E0A06" w:rsidRDefault="00282C8E" w:rsidP="00C303D0">
      <w:pPr>
        <w:numPr>
          <w:ilvl w:val="2"/>
          <w:numId w:val="22"/>
        </w:numPr>
        <w:tabs>
          <w:tab w:val="num" w:pos="0"/>
        </w:tabs>
        <w:autoSpaceDE w:val="0"/>
        <w:autoSpaceDN w:val="0"/>
        <w:adjustRightInd w:val="0"/>
        <w:spacing w:line="240" w:lineRule="auto"/>
        <w:ind w:left="0" w:firstLine="709"/>
        <w:contextualSpacing/>
        <w:rPr>
          <w:kern w:val="16"/>
          <w:sz w:val="24"/>
          <w:szCs w:val="24"/>
        </w:rPr>
      </w:pPr>
      <w:r w:rsidRPr="000E0A06">
        <w:rPr>
          <w:kern w:val="16"/>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675ECF3" w14:textId="77777777" w:rsidR="00282C8E" w:rsidRPr="000E0A06" w:rsidRDefault="00282C8E" w:rsidP="00C303D0">
      <w:pPr>
        <w:autoSpaceDE w:val="0"/>
        <w:autoSpaceDN w:val="0"/>
        <w:adjustRightInd w:val="0"/>
        <w:spacing w:line="240" w:lineRule="auto"/>
        <w:ind w:firstLine="709"/>
        <w:rPr>
          <w:kern w:val="16"/>
          <w:sz w:val="24"/>
          <w:szCs w:val="24"/>
        </w:rPr>
      </w:pPr>
      <w:r w:rsidRPr="000E0A06">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50FF69A" w14:textId="77777777" w:rsidR="00282C8E" w:rsidRPr="000E0A06" w:rsidRDefault="00282C8E" w:rsidP="00C303D0">
      <w:pPr>
        <w:autoSpaceDE w:val="0"/>
        <w:autoSpaceDN w:val="0"/>
        <w:adjustRightInd w:val="0"/>
        <w:spacing w:line="240" w:lineRule="auto"/>
        <w:ind w:firstLine="709"/>
        <w:rPr>
          <w:kern w:val="16"/>
          <w:sz w:val="24"/>
          <w:szCs w:val="24"/>
        </w:rPr>
      </w:pPr>
      <w:r w:rsidRPr="000E0A06">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8.13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07440FF" w14:textId="77777777" w:rsidR="00282C8E" w:rsidRPr="000E0A06" w:rsidRDefault="00282C8E" w:rsidP="00C303D0">
      <w:pPr>
        <w:numPr>
          <w:ilvl w:val="2"/>
          <w:numId w:val="22"/>
        </w:numPr>
        <w:tabs>
          <w:tab w:val="num" w:pos="0"/>
        </w:tabs>
        <w:autoSpaceDE w:val="0"/>
        <w:autoSpaceDN w:val="0"/>
        <w:adjustRightInd w:val="0"/>
        <w:spacing w:line="240" w:lineRule="auto"/>
        <w:ind w:left="0" w:firstLine="709"/>
        <w:contextualSpacing/>
        <w:rPr>
          <w:kern w:val="16"/>
          <w:sz w:val="24"/>
          <w:szCs w:val="24"/>
        </w:rPr>
      </w:pPr>
      <w:r w:rsidRPr="000E0A06">
        <w:rPr>
          <w:kern w:val="16"/>
          <w:sz w:val="24"/>
          <w:szCs w:val="24"/>
        </w:rPr>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46EE4250" w14:textId="77777777" w:rsidR="00282C8E" w:rsidRPr="000E0A06" w:rsidRDefault="00282C8E" w:rsidP="00C303D0">
      <w:pPr>
        <w:autoSpaceDE w:val="0"/>
        <w:autoSpaceDN w:val="0"/>
        <w:adjustRightInd w:val="0"/>
        <w:spacing w:line="240" w:lineRule="auto"/>
        <w:ind w:firstLine="709"/>
        <w:rPr>
          <w:kern w:val="16"/>
          <w:sz w:val="24"/>
          <w:szCs w:val="24"/>
        </w:rPr>
      </w:pPr>
      <w:r w:rsidRPr="000E0A06">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D72E26F" w14:textId="77777777" w:rsidR="00282C8E" w:rsidRPr="000E0A06" w:rsidRDefault="00282C8E" w:rsidP="00C303D0">
      <w:pPr>
        <w:numPr>
          <w:ilvl w:val="1"/>
          <w:numId w:val="22"/>
        </w:numPr>
        <w:tabs>
          <w:tab w:val="num" w:pos="0"/>
        </w:tabs>
        <w:autoSpaceDE w:val="0"/>
        <w:autoSpaceDN w:val="0"/>
        <w:adjustRightInd w:val="0"/>
        <w:spacing w:line="240" w:lineRule="auto"/>
        <w:ind w:left="0" w:firstLine="709"/>
        <w:contextualSpacing/>
        <w:rPr>
          <w:kern w:val="16"/>
          <w:sz w:val="24"/>
          <w:szCs w:val="24"/>
        </w:rPr>
      </w:pPr>
      <w:r w:rsidRPr="000E0A06">
        <w:rPr>
          <w:kern w:val="16"/>
          <w:sz w:val="24"/>
          <w:szCs w:val="24"/>
        </w:rPr>
        <w:t>Уменьшение в соответствии с пунктом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B65A153" w14:textId="77777777" w:rsidR="00282C8E" w:rsidRPr="000E0A06" w:rsidRDefault="00282C8E" w:rsidP="00C303D0">
      <w:pPr>
        <w:numPr>
          <w:ilvl w:val="1"/>
          <w:numId w:val="22"/>
        </w:numPr>
        <w:tabs>
          <w:tab w:val="num" w:pos="0"/>
        </w:tabs>
        <w:autoSpaceDE w:val="0"/>
        <w:autoSpaceDN w:val="0"/>
        <w:adjustRightInd w:val="0"/>
        <w:spacing w:line="240" w:lineRule="auto"/>
        <w:ind w:left="0" w:firstLine="709"/>
        <w:contextualSpacing/>
        <w:rPr>
          <w:sz w:val="24"/>
          <w:szCs w:val="24"/>
        </w:rPr>
      </w:pPr>
      <w:r w:rsidRPr="000E0A06">
        <w:rPr>
          <w:kern w:val="16"/>
          <w:sz w:val="24"/>
          <w:szCs w:val="24"/>
        </w:rPr>
        <w:t xml:space="preserve">В случае </w:t>
      </w:r>
      <w:r w:rsidRPr="000E0A06">
        <w:rPr>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0E0A06">
        <w:rPr>
          <w:kern w:val="16"/>
          <w:sz w:val="24"/>
          <w:szCs w:val="24"/>
        </w:rPr>
        <w:t xml:space="preserve">Подрядчик </w:t>
      </w:r>
      <w:r w:rsidRPr="000E0A06">
        <w:rPr>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4EAE7AA" w14:textId="77777777" w:rsidR="00282C8E" w:rsidRPr="000E0A06" w:rsidRDefault="00282C8E" w:rsidP="00C303D0">
      <w:pPr>
        <w:autoSpaceDE w:val="0"/>
        <w:autoSpaceDN w:val="0"/>
        <w:adjustRightInd w:val="0"/>
        <w:spacing w:line="240" w:lineRule="auto"/>
        <w:ind w:firstLine="709"/>
        <w:rPr>
          <w:sz w:val="24"/>
          <w:szCs w:val="24"/>
        </w:rPr>
      </w:pPr>
      <w:r w:rsidRPr="000E0A06">
        <w:rPr>
          <w:sz w:val="24"/>
          <w:szCs w:val="24"/>
        </w:rPr>
        <w:t>Размер такого обеспечения может быть уменьшен в порядке и случаях, которые предусмотрены пунктом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2C617A2" w14:textId="77777777" w:rsidR="00282C8E" w:rsidRPr="000E0A06" w:rsidRDefault="00282C8E" w:rsidP="00C303D0">
      <w:pPr>
        <w:numPr>
          <w:ilvl w:val="1"/>
          <w:numId w:val="22"/>
        </w:numPr>
        <w:tabs>
          <w:tab w:val="num" w:pos="0"/>
        </w:tabs>
        <w:autoSpaceDE w:val="0"/>
        <w:autoSpaceDN w:val="0"/>
        <w:adjustRightInd w:val="0"/>
        <w:spacing w:line="240" w:lineRule="auto"/>
        <w:ind w:left="0" w:firstLine="709"/>
        <w:contextualSpacing/>
        <w:rPr>
          <w:kern w:val="16"/>
          <w:sz w:val="24"/>
          <w:szCs w:val="24"/>
        </w:rPr>
      </w:pPr>
      <w:r w:rsidRPr="000E0A06">
        <w:rPr>
          <w:sz w:val="24"/>
          <w:szCs w:val="24"/>
        </w:rPr>
        <w:t>Непредставление обеспечения исполнения Контракта в установленный срок в соответствии с пунктом 8.6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4858881" w14:textId="77777777" w:rsidR="00282C8E" w:rsidRPr="000E0A06" w:rsidRDefault="00282C8E" w:rsidP="00C303D0">
      <w:pPr>
        <w:numPr>
          <w:ilvl w:val="1"/>
          <w:numId w:val="22"/>
        </w:numPr>
        <w:tabs>
          <w:tab w:val="num" w:pos="0"/>
          <w:tab w:val="left" w:pos="709"/>
        </w:tabs>
        <w:autoSpaceDE w:val="0"/>
        <w:autoSpaceDN w:val="0"/>
        <w:adjustRightInd w:val="0"/>
        <w:spacing w:line="240" w:lineRule="auto"/>
        <w:ind w:left="0" w:firstLine="709"/>
        <w:contextualSpacing/>
        <w:rPr>
          <w:kern w:val="16"/>
          <w:sz w:val="24"/>
          <w:szCs w:val="24"/>
        </w:rPr>
      </w:pPr>
      <w:r w:rsidRPr="000E0A06">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51D290DB" w14:textId="77777777" w:rsidR="00282C8E" w:rsidRPr="000E0A06" w:rsidRDefault="00282C8E" w:rsidP="00C303D0">
      <w:pPr>
        <w:numPr>
          <w:ilvl w:val="1"/>
          <w:numId w:val="22"/>
        </w:numPr>
        <w:tabs>
          <w:tab w:val="num" w:pos="0"/>
          <w:tab w:val="left" w:pos="709"/>
        </w:tabs>
        <w:spacing w:line="240" w:lineRule="auto"/>
        <w:ind w:left="0" w:firstLine="709"/>
        <w:contextualSpacing/>
        <w:rPr>
          <w:sz w:val="24"/>
          <w:szCs w:val="24"/>
        </w:rPr>
      </w:pPr>
      <w:r w:rsidRPr="000E0A06">
        <w:rPr>
          <w:kern w:val="16"/>
          <w:sz w:val="24"/>
          <w:szCs w:val="24"/>
        </w:rPr>
        <w:t>По Контракту должны быть обеспечены обязательства Подрядчика</w:t>
      </w:r>
      <w:r w:rsidRPr="000E0A06">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w:t>
      </w:r>
      <w:r w:rsidRPr="000E0A06">
        <w:rPr>
          <w:sz w:val="24"/>
          <w:szCs w:val="24"/>
          <w:vertAlign w:val="superscript"/>
        </w:rPr>
        <w:footnoteReference w:id="4"/>
      </w:r>
      <w:r w:rsidRPr="000E0A06">
        <w:rPr>
          <w:sz w:val="24"/>
          <w:szCs w:val="24"/>
        </w:rPr>
        <w:t>, возмещение убытков</w:t>
      </w:r>
      <w:r w:rsidRPr="000E0A06">
        <w:rPr>
          <w:kern w:val="16"/>
          <w:sz w:val="24"/>
          <w:szCs w:val="24"/>
        </w:rPr>
        <w:t xml:space="preserve"> и иных долгов, возникших у Подрядчика перед Заказчиком.</w:t>
      </w:r>
    </w:p>
    <w:p w14:paraId="160C1327" w14:textId="77777777" w:rsidR="00282C8E" w:rsidRPr="000E0A06" w:rsidRDefault="00282C8E" w:rsidP="00C303D0">
      <w:pPr>
        <w:numPr>
          <w:ilvl w:val="1"/>
          <w:numId w:val="22"/>
        </w:numPr>
        <w:tabs>
          <w:tab w:val="num" w:pos="0"/>
          <w:tab w:val="left" w:pos="1400"/>
        </w:tabs>
        <w:autoSpaceDE w:val="0"/>
        <w:autoSpaceDN w:val="0"/>
        <w:adjustRightInd w:val="0"/>
        <w:spacing w:line="240" w:lineRule="auto"/>
        <w:ind w:left="0" w:firstLine="709"/>
        <w:rPr>
          <w:sz w:val="24"/>
          <w:szCs w:val="24"/>
        </w:rPr>
      </w:pPr>
      <w:r w:rsidRPr="000E0A06">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684780BA" w14:textId="77777777" w:rsidR="00282C8E" w:rsidRPr="000E0A06" w:rsidRDefault="00282C8E" w:rsidP="00C303D0">
      <w:pPr>
        <w:numPr>
          <w:ilvl w:val="1"/>
          <w:numId w:val="22"/>
        </w:numPr>
        <w:tabs>
          <w:tab w:val="num" w:pos="0"/>
          <w:tab w:val="left" w:pos="1400"/>
        </w:tabs>
        <w:autoSpaceDE w:val="0"/>
        <w:autoSpaceDN w:val="0"/>
        <w:adjustRightInd w:val="0"/>
        <w:spacing w:line="240" w:lineRule="auto"/>
        <w:ind w:left="0" w:firstLine="709"/>
        <w:rPr>
          <w:sz w:val="24"/>
          <w:szCs w:val="24"/>
        </w:rPr>
      </w:pPr>
      <w:r w:rsidRPr="000E0A06">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1A225D4D" w14:textId="77777777" w:rsidR="00282C8E" w:rsidRPr="000E0A06" w:rsidRDefault="00282C8E" w:rsidP="00C303D0">
      <w:pPr>
        <w:numPr>
          <w:ilvl w:val="1"/>
          <w:numId w:val="22"/>
        </w:numPr>
        <w:tabs>
          <w:tab w:val="num" w:pos="0"/>
          <w:tab w:val="left" w:pos="1400"/>
        </w:tabs>
        <w:autoSpaceDE w:val="0"/>
        <w:autoSpaceDN w:val="0"/>
        <w:adjustRightInd w:val="0"/>
        <w:spacing w:line="240" w:lineRule="auto"/>
        <w:ind w:left="0" w:firstLine="709"/>
        <w:rPr>
          <w:sz w:val="24"/>
          <w:szCs w:val="24"/>
        </w:rPr>
      </w:pPr>
      <w:r w:rsidRPr="000E0A06">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w:t>
      </w:r>
      <w:r w:rsidRPr="000E0A06">
        <w:rPr>
          <w:sz w:val="24"/>
        </w:rPr>
        <w:t>происходит на условиях, предусмотренных Контрактом, в неудовлетворенной части (после удержания имеющихся денежных средств).</w:t>
      </w:r>
    </w:p>
    <w:p w14:paraId="336224DF" w14:textId="77777777" w:rsidR="00282C8E" w:rsidRPr="000E0A06" w:rsidRDefault="00282C8E" w:rsidP="00C303D0">
      <w:pPr>
        <w:numPr>
          <w:ilvl w:val="1"/>
          <w:numId w:val="22"/>
        </w:numPr>
        <w:tabs>
          <w:tab w:val="num" w:pos="0"/>
          <w:tab w:val="left" w:pos="1400"/>
        </w:tabs>
        <w:autoSpaceDE w:val="0"/>
        <w:autoSpaceDN w:val="0"/>
        <w:adjustRightInd w:val="0"/>
        <w:spacing w:line="240" w:lineRule="auto"/>
        <w:ind w:left="0" w:firstLine="700"/>
        <w:rPr>
          <w:kern w:val="16"/>
          <w:sz w:val="24"/>
          <w:szCs w:val="24"/>
        </w:rPr>
      </w:pPr>
      <w:r w:rsidRPr="000E0A06">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30 (тридцати) дней с даты исполнения Подрядчиком обязательств, предусмотренных Контрактом. </w:t>
      </w:r>
    </w:p>
    <w:p w14:paraId="572D46F1" w14:textId="77777777" w:rsidR="00282C8E" w:rsidRPr="000E0A06" w:rsidRDefault="00282C8E" w:rsidP="00C303D0">
      <w:pPr>
        <w:numPr>
          <w:ilvl w:val="1"/>
          <w:numId w:val="22"/>
        </w:numPr>
        <w:tabs>
          <w:tab w:val="num" w:pos="142"/>
          <w:tab w:val="left" w:pos="709"/>
          <w:tab w:val="left" w:pos="1276"/>
        </w:tabs>
        <w:spacing w:line="240" w:lineRule="auto"/>
        <w:ind w:left="0" w:firstLine="709"/>
        <w:contextualSpacing/>
        <w:rPr>
          <w:sz w:val="24"/>
          <w:szCs w:val="24"/>
        </w:rPr>
      </w:pPr>
      <w:r w:rsidRPr="000E0A06">
        <w:rPr>
          <w:kern w:val="16"/>
          <w:sz w:val="24"/>
          <w:szCs w:val="24"/>
        </w:rPr>
        <w:t>Требования к обеспечению исполнения Контракта, предоставляемому в виде банковской гарантии:</w:t>
      </w:r>
    </w:p>
    <w:p w14:paraId="7F0773C6" w14:textId="77777777" w:rsidR="00282C8E" w:rsidRPr="000E0A06" w:rsidRDefault="00282C8E" w:rsidP="00C303D0">
      <w:pPr>
        <w:numPr>
          <w:ilvl w:val="2"/>
          <w:numId w:val="22"/>
        </w:numPr>
        <w:tabs>
          <w:tab w:val="num" w:pos="0"/>
        </w:tabs>
        <w:spacing w:line="240" w:lineRule="auto"/>
        <w:ind w:left="0" w:firstLine="709"/>
        <w:contextualSpacing/>
        <w:rPr>
          <w:sz w:val="24"/>
          <w:szCs w:val="24"/>
        </w:rPr>
      </w:pPr>
      <w:r w:rsidRPr="000E0A06">
        <w:rPr>
          <w:sz w:val="24"/>
          <w:szCs w:val="24"/>
        </w:rPr>
        <w:t>Срок действия банковской гарантии должен превышать предусмотренный Контрактом срок исполнения обязательств Подрядчика,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F1662B" w14:textId="77777777" w:rsidR="00282C8E" w:rsidRPr="000E0A06" w:rsidRDefault="00282C8E" w:rsidP="00C303D0">
      <w:pPr>
        <w:numPr>
          <w:ilvl w:val="2"/>
          <w:numId w:val="22"/>
        </w:numPr>
        <w:tabs>
          <w:tab w:val="num" w:pos="0"/>
        </w:tabs>
        <w:spacing w:line="240" w:lineRule="auto"/>
        <w:ind w:left="0" w:firstLine="709"/>
        <w:contextualSpacing/>
        <w:rPr>
          <w:sz w:val="24"/>
          <w:szCs w:val="24"/>
        </w:rPr>
      </w:pPr>
      <w:r w:rsidRPr="000E0A06">
        <w:rPr>
          <w:kern w:val="16"/>
          <w:sz w:val="24"/>
          <w:szCs w:val="24"/>
        </w:rPr>
        <w:t>Банковская гарантия должна быть безотзывной.</w:t>
      </w:r>
    </w:p>
    <w:p w14:paraId="56E9678C" w14:textId="77777777" w:rsidR="00282C8E" w:rsidRPr="000E0A06" w:rsidRDefault="00282C8E" w:rsidP="00C303D0">
      <w:pPr>
        <w:numPr>
          <w:ilvl w:val="2"/>
          <w:numId w:val="22"/>
        </w:numPr>
        <w:tabs>
          <w:tab w:val="num" w:pos="0"/>
          <w:tab w:val="left" w:pos="1418"/>
        </w:tabs>
        <w:spacing w:line="240" w:lineRule="auto"/>
        <w:ind w:left="0" w:firstLine="709"/>
        <w:contextualSpacing/>
        <w:rPr>
          <w:sz w:val="24"/>
          <w:szCs w:val="24"/>
        </w:rPr>
      </w:pPr>
      <w:r w:rsidRPr="000E0A06">
        <w:rPr>
          <w:kern w:val="16"/>
          <w:sz w:val="24"/>
          <w:szCs w:val="24"/>
        </w:rPr>
        <w:t>В банковской гарантии в обязательном порядке должны быть указаны:</w:t>
      </w:r>
    </w:p>
    <w:p w14:paraId="53363D3A"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D7ABF7"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обязательства принципала, надлежащее исполнение которых обеспечивается банковской гарантией;</w:t>
      </w:r>
    </w:p>
    <w:p w14:paraId="06ED1107"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FB2FB68"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06391A9"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срок действия банковской гарантии;</w:t>
      </w:r>
    </w:p>
    <w:p w14:paraId="26D7C1CF"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E32EBA1"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50158"/>
      <w:r w:rsidRPr="000E0A06">
        <w:rPr>
          <w:sz w:val="24"/>
          <w:szCs w:val="24"/>
        </w:rPr>
        <w:t>;</w:t>
      </w:r>
    </w:p>
    <w:p w14:paraId="428659A1" w14:textId="77777777" w:rsidR="00282C8E" w:rsidRPr="000E0A06" w:rsidRDefault="00282C8E" w:rsidP="00C303D0">
      <w:pPr>
        <w:tabs>
          <w:tab w:val="num" w:pos="0"/>
          <w:tab w:val="left" w:pos="1701"/>
        </w:tabs>
        <w:spacing w:line="240" w:lineRule="auto"/>
        <w:ind w:firstLine="709"/>
        <w:rPr>
          <w:sz w:val="24"/>
          <w:szCs w:val="24"/>
        </w:rPr>
      </w:pPr>
      <w:bookmarkStart w:id="4" w:name="sub_50159"/>
      <w:bookmarkEnd w:id="3"/>
      <w:r w:rsidRPr="000E0A06">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37293CAC"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Pr="000E0A06">
        <w:rPr>
          <w:sz w:val="24"/>
          <w:szCs w:val="24"/>
        </w:rPr>
        <w:t>;</w:t>
      </w:r>
    </w:p>
    <w:p w14:paraId="44095B64"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условие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Pr="000E0A06">
        <w:rPr>
          <w:sz w:val="24"/>
          <w:szCs w:val="24"/>
        </w:rPr>
        <w:t>;</w:t>
      </w:r>
    </w:p>
    <w:p w14:paraId="3603DB0E"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7" w:anchor="sub_0" w:history="1">
        <w:r w:rsidRPr="000E0A06">
          <w:rPr>
            <w:sz w:val="24"/>
            <w:szCs w:val="24"/>
          </w:rPr>
          <w:t>постановлением</w:t>
        </w:r>
      </w:hyperlink>
      <w:r w:rsidRPr="000E0A06">
        <w:rPr>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6"/>
    </w:p>
    <w:p w14:paraId="4CF765C0" w14:textId="77777777" w:rsidR="00282C8E" w:rsidRPr="000E0A06" w:rsidRDefault="00282C8E" w:rsidP="00C303D0">
      <w:pPr>
        <w:numPr>
          <w:ilvl w:val="2"/>
          <w:numId w:val="22"/>
        </w:numPr>
        <w:tabs>
          <w:tab w:val="num" w:pos="0"/>
          <w:tab w:val="left" w:pos="1418"/>
        </w:tabs>
        <w:spacing w:line="240" w:lineRule="auto"/>
        <w:ind w:left="0" w:firstLine="709"/>
        <w:contextualSpacing/>
        <w:rPr>
          <w:sz w:val="24"/>
          <w:szCs w:val="24"/>
        </w:rPr>
      </w:pPr>
      <w:r w:rsidRPr="000E0A06">
        <w:rPr>
          <w:sz w:val="24"/>
          <w:szCs w:val="24"/>
        </w:rPr>
        <w:t>Не допускается включение в банковскую гарантию:</w:t>
      </w:r>
    </w:p>
    <w:p w14:paraId="4A076365" w14:textId="77777777" w:rsidR="00282C8E" w:rsidRPr="000E0A06" w:rsidRDefault="00282C8E" w:rsidP="00C303D0">
      <w:pPr>
        <w:tabs>
          <w:tab w:val="num" w:pos="0"/>
          <w:tab w:val="left" w:pos="1701"/>
        </w:tabs>
        <w:spacing w:line="240" w:lineRule="auto"/>
        <w:ind w:firstLine="709"/>
        <w:rPr>
          <w:sz w:val="24"/>
          <w:szCs w:val="24"/>
        </w:rPr>
      </w:pPr>
      <w:r w:rsidRPr="000E0A06">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87D0212" w14:textId="77777777" w:rsidR="00282C8E" w:rsidRPr="000E0A06" w:rsidRDefault="00282C8E" w:rsidP="00C303D0">
      <w:pPr>
        <w:tabs>
          <w:tab w:val="num" w:pos="0"/>
          <w:tab w:val="left" w:pos="426"/>
        </w:tabs>
        <w:autoSpaceDE w:val="0"/>
        <w:autoSpaceDN w:val="0"/>
        <w:adjustRightInd w:val="0"/>
        <w:spacing w:line="240" w:lineRule="auto"/>
        <w:ind w:firstLine="709"/>
        <w:outlineLvl w:val="1"/>
        <w:rPr>
          <w:sz w:val="24"/>
          <w:szCs w:val="24"/>
        </w:rPr>
      </w:pPr>
      <w:r w:rsidRPr="000E0A06">
        <w:rPr>
          <w:sz w:val="24"/>
          <w:szCs w:val="24"/>
        </w:rPr>
        <w:t>требований о предоставлении Заказчиком гаранту отчета об исполнении Контракта;</w:t>
      </w:r>
    </w:p>
    <w:p w14:paraId="0EC520FE" w14:textId="77777777" w:rsidR="00282C8E" w:rsidRPr="000E0A06" w:rsidRDefault="00282C8E" w:rsidP="00C303D0">
      <w:pPr>
        <w:tabs>
          <w:tab w:val="num" w:pos="0"/>
          <w:tab w:val="left" w:pos="426"/>
        </w:tabs>
        <w:autoSpaceDE w:val="0"/>
        <w:autoSpaceDN w:val="0"/>
        <w:adjustRightInd w:val="0"/>
        <w:spacing w:line="240" w:lineRule="auto"/>
        <w:ind w:firstLine="709"/>
        <w:outlineLvl w:val="1"/>
        <w:rPr>
          <w:sz w:val="24"/>
          <w:szCs w:val="24"/>
        </w:rPr>
      </w:pPr>
      <w:r w:rsidRPr="000E0A06">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B8F6972" w14:textId="77777777" w:rsidR="00282C8E" w:rsidRPr="000E0A06" w:rsidRDefault="00282C8E" w:rsidP="00C303D0">
      <w:pPr>
        <w:tabs>
          <w:tab w:val="num" w:pos="0"/>
          <w:tab w:val="left" w:pos="426"/>
        </w:tabs>
        <w:autoSpaceDE w:val="0"/>
        <w:autoSpaceDN w:val="0"/>
        <w:adjustRightInd w:val="0"/>
        <w:spacing w:line="240" w:lineRule="auto"/>
        <w:ind w:firstLine="709"/>
        <w:outlineLvl w:val="1"/>
        <w:rPr>
          <w:sz w:val="24"/>
          <w:szCs w:val="24"/>
        </w:rPr>
      </w:pPr>
      <w:r w:rsidRPr="000E0A06">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0833FC1" w14:textId="3E266DD4" w:rsidR="00E1658F" w:rsidRPr="000E0A06" w:rsidRDefault="00282C8E" w:rsidP="00C303D0">
      <w:pPr>
        <w:pStyle w:val="afc"/>
        <w:numPr>
          <w:ilvl w:val="2"/>
          <w:numId w:val="22"/>
        </w:numPr>
        <w:tabs>
          <w:tab w:val="left" w:pos="1418"/>
        </w:tabs>
        <w:autoSpaceDE w:val="0"/>
        <w:autoSpaceDN w:val="0"/>
        <w:adjustRightInd w:val="0"/>
        <w:spacing w:line="240" w:lineRule="auto"/>
        <w:ind w:left="0" w:firstLine="709"/>
        <w:rPr>
          <w:color w:val="000000"/>
          <w:sz w:val="24"/>
          <w:szCs w:val="24"/>
        </w:rPr>
      </w:pPr>
      <w:r w:rsidRPr="000E0A06">
        <w:rPr>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631995D" w14:textId="77777777" w:rsidR="00A3613D" w:rsidRPr="000E0A06" w:rsidRDefault="00A3613D" w:rsidP="00C303D0">
      <w:pPr>
        <w:autoSpaceDE w:val="0"/>
        <w:autoSpaceDN w:val="0"/>
        <w:adjustRightInd w:val="0"/>
        <w:spacing w:line="240" w:lineRule="auto"/>
        <w:ind w:firstLine="0"/>
        <w:contextualSpacing/>
        <w:rPr>
          <w:color w:val="000000"/>
          <w:sz w:val="24"/>
          <w:szCs w:val="24"/>
        </w:rPr>
      </w:pPr>
    </w:p>
    <w:bookmarkEnd w:id="2"/>
    <w:p w14:paraId="485504FB" w14:textId="77777777" w:rsidR="00960DA4" w:rsidRPr="000E0A06" w:rsidRDefault="00960DA4" w:rsidP="00C303D0">
      <w:pPr>
        <w:numPr>
          <w:ilvl w:val="0"/>
          <w:numId w:val="22"/>
        </w:numPr>
        <w:tabs>
          <w:tab w:val="clear" w:pos="360"/>
          <w:tab w:val="num" w:pos="0"/>
          <w:tab w:val="left" w:pos="426"/>
        </w:tabs>
        <w:spacing w:line="240" w:lineRule="auto"/>
        <w:ind w:left="0" w:firstLine="0"/>
        <w:jc w:val="center"/>
        <w:rPr>
          <w:b/>
          <w:sz w:val="24"/>
          <w:szCs w:val="24"/>
        </w:rPr>
      </w:pPr>
      <w:r w:rsidRPr="000E0A06">
        <w:rPr>
          <w:b/>
          <w:sz w:val="24"/>
          <w:szCs w:val="24"/>
        </w:rPr>
        <w:t>Ответственность сторон</w:t>
      </w:r>
    </w:p>
    <w:p w14:paraId="00ACFAD6"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71F9B91"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29FC984" w14:textId="77777777" w:rsidR="00960DA4" w:rsidRPr="000E0A06" w:rsidRDefault="00960DA4" w:rsidP="00C303D0">
      <w:pPr>
        <w:pStyle w:val="afc"/>
        <w:numPr>
          <w:ilvl w:val="1"/>
          <w:numId w:val="22"/>
        </w:numPr>
        <w:tabs>
          <w:tab w:val="clear" w:pos="360"/>
          <w:tab w:val="num" w:pos="709"/>
        </w:tabs>
        <w:autoSpaceDE w:val="0"/>
        <w:autoSpaceDN w:val="0"/>
        <w:adjustRightInd w:val="0"/>
        <w:spacing w:line="240" w:lineRule="auto"/>
        <w:ind w:left="0" w:firstLine="709"/>
        <w:rPr>
          <w:sz w:val="24"/>
          <w:szCs w:val="24"/>
        </w:rPr>
      </w:pPr>
      <w:r w:rsidRPr="000E0A06">
        <w:rPr>
          <w:sz w:val="24"/>
          <w:szCs w:val="24"/>
        </w:rPr>
        <w:t>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702A901"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C1A57A4" w14:textId="77777777" w:rsidR="00960DA4" w:rsidRPr="000E0A06" w:rsidRDefault="00960DA4" w:rsidP="00C303D0">
      <w:pPr>
        <w:pStyle w:val="Default"/>
        <w:tabs>
          <w:tab w:val="num" w:pos="284"/>
          <w:tab w:val="num" w:pos="709"/>
        </w:tabs>
        <w:ind w:firstLine="709"/>
        <w:jc w:val="both"/>
        <w:rPr>
          <w:color w:val="auto"/>
        </w:rPr>
      </w:pPr>
      <w:r w:rsidRPr="000E0A06">
        <w:rPr>
          <w:color w:val="auto"/>
        </w:rPr>
        <w:t>а) 10 процентов цены Контракта (этапа) в случае, если цена Контракта (этапа) не превышает 3 млн. рублей;</w:t>
      </w:r>
    </w:p>
    <w:p w14:paraId="09A104F9" w14:textId="77777777" w:rsidR="00960DA4" w:rsidRPr="000E0A06" w:rsidRDefault="00960DA4" w:rsidP="00C303D0">
      <w:pPr>
        <w:pStyle w:val="Default"/>
        <w:tabs>
          <w:tab w:val="num" w:pos="284"/>
          <w:tab w:val="num" w:pos="709"/>
        </w:tabs>
        <w:ind w:firstLine="709"/>
        <w:jc w:val="both"/>
        <w:rPr>
          <w:color w:val="auto"/>
        </w:rPr>
      </w:pPr>
      <w:r w:rsidRPr="000E0A06">
        <w:rPr>
          <w:color w:val="auto"/>
        </w:rPr>
        <w:t>б) 5 процентов цены Контракта (этапа) в случае, если цена Контракта (этапа) составляет от 3 млн. рублей до 50 млн. рублей (включительно);</w:t>
      </w:r>
    </w:p>
    <w:p w14:paraId="0148887F" w14:textId="77777777" w:rsidR="00960DA4" w:rsidRPr="000E0A06" w:rsidRDefault="00960DA4" w:rsidP="00C303D0">
      <w:pPr>
        <w:pStyle w:val="Default"/>
        <w:tabs>
          <w:tab w:val="num" w:pos="284"/>
          <w:tab w:val="num" w:pos="709"/>
        </w:tabs>
        <w:ind w:firstLine="709"/>
        <w:jc w:val="both"/>
        <w:rPr>
          <w:color w:val="auto"/>
        </w:rPr>
      </w:pPr>
      <w:r w:rsidRPr="000E0A06">
        <w:rPr>
          <w:color w:val="auto"/>
        </w:rPr>
        <w:t>в) 1 процент цены Контракта (этапа) в случае, если цена Контракта (этапа) составляет от 50 млн. рублей до 100 млн. рублей (включительно);</w:t>
      </w:r>
    </w:p>
    <w:p w14:paraId="56A920EA" w14:textId="77777777" w:rsidR="00960DA4" w:rsidRPr="000E0A06" w:rsidRDefault="00960DA4" w:rsidP="00C303D0">
      <w:pPr>
        <w:pStyle w:val="Default"/>
        <w:tabs>
          <w:tab w:val="num" w:pos="284"/>
          <w:tab w:val="num" w:pos="709"/>
        </w:tabs>
        <w:ind w:firstLine="709"/>
        <w:jc w:val="both"/>
        <w:rPr>
          <w:color w:val="auto"/>
        </w:rPr>
      </w:pPr>
      <w:r w:rsidRPr="000E0A06">
        <w:rPr>
          <w:color w:val="auto"/>
        </w:rPr>
        <w:t>г) 0,5 процента цены Контракта (этапа) в случае, если цена Контракта (этапа) составляет от 100 млн. рублей до 500 млн. рублей (включительно);</w:t>
      </w:r>
    </w:p>
    <w:p w14:paraId="3160945D" w14:textId="77777777" w:rsidR="00960DA4" w:rsidRPr="000E0A06" w:rsidRDefault="00960DA4" w:rsidP="00C303D0">
      <w:pPr>
        <w:pStyle w:val="Default"/>
        <w:tabs>
          <w:tab w:val="num" w:pos="284"/>
          <w:tab w:val="num" w:pos="709"/>
        </w:tabs>
        <w:ind w:firstLine="709"/>
        <w:jc w:val="both"/>
        <w:rPr>
          <w:color w:val="auto"/>
        </w:rPr>
      </w:pPr>
      <w:r w:rsidRPr="000E0A06">
        <w:rPr>
          <w:color w:val="auto"/>
        </w:rPr>
        <w:t>д) 0,4 процента цены Контракта (этапа) в случае, если цена Контракта (этапа) составляет от 500 млн. рублей до 1 млрд. рублей (включительно);</w:t>
      </w:r>
    </w:p>
    <w:p w14:paraId="6128938B" w14:textId="77777777" w:rsidR="00960DA4" w:rsidRPr="000E0A06" w:rsidRDefault="00960DA4" w:rsidP="00C303D0">
      <w:pPr>
        <w:pStyle w:val="Default"/>
        <w:tabs>
          <w:tab w:val="num" w:pos="284"/>
          <w:tab w:val="num" w:pos="709"/>
        </w:tabs>
        <w:ind w:firstLine="709"/>
        <w:jc w:val="both"/>
        <w:rPr>
          <w:color w:val="auto"/>
        </w:rPr>
      </w:pPr>
      <w:r w:rsidRPr="000E0A06">
        <w:rPr>
          <w:color w:val="auto"/>
        </w:rPr>
        <w:t>е) 0,3 процента цены Контракта (этапа) в случае, если цена Контракта (этапа) составляет от 1 млрд. рублей до 2 млрд. рублей (включительно);</w:t>
      </w:r>
    </w:p>
    <w:p w14:paraId="6CB11A94" w14:textId="77777777" w:rsidR="00960DA4" w:rsidRPr="000E0A06" w:rsidRDefault="00960DA4" w:rsidP="00C303D0">
      <w:pPr>
        <w:pStyle w:val="Default"/>
        <w:tabs>
          <w:tab w:val="num" w:pos="284"/>
          <w:tab w:val="num" w:pos="709"/>
        </w:tabs>
        <w:ind w:firstLine="709"/>
        <w:jc w:val="both"/>
        <w:rPr>
          <w:color w:val="auto"/>
        </w:rPr>
      </w:pPr>
      <w:r w:rsidRPr="000E0A06">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61558CDC" w14:textId="77777777" w:rsidR="00960DA4" w:rsidRPr="000E0A06" w:rsidRDefault="00960DA4" w:rsidP="00C303D0">
      <w:pPr>
        <w:pStyle w:val="Default"/>
        <w:tabs>
          <w:tab w:val="num" w:pos="284"/>
          <w:tab w:val="num" w:pos="709"/>
        </w:tabs>
        <w:ind w:firstLine="709"/>
        <w:jc w:val="both"/>
        <w:rPr>
          <w:color w:val="auto"/>
        </w:rPr>
      </w:pPr>
      <w:r w:rsidRPr="000E0A06">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2A09BFBF" w14:textId="7B75FD87" w:rsidR="00960DA4" w:rsidRPr="000E0A06" w:rsidRDefault="00960DA4" w:rsidP="00C303D0">
      <w:pPr>
        <w:pStyle w:val="Default"/>
        <w:tabs>
          <w:tab w:val="num" w:pos="284"/>
          <w:tab w:val="num" w:pos="709"/>
        </w:tabs>
        <w:ind w:firstLine="709"/>
        <w:jc w:val="both"/>
        <w:rPr>
          <w:color w:val="auto"/>
        </w:rPr>
      </w:pPr>
      <w:r w:rsidRPr="000E0A06">
        <w:rPr>
          <w:color w:val="auto"/>
        </w:rPr>
        <w:t>и) 0,1 процента цены Контракта (этапа) в случае, если цена Контракта (этапа) превышает 10 млрд. рублей.</w:t>
      </w:r>
    </w:p>
    <w:p w14:paraId="530DC479"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0E0A06">
        <w:rPr>
          <w:bCs/>
          <w:sz w:val="24"/>
          <w:szCs w:val="24"/>
        </w:rPr>
        <w:t>,</w:t>
      </w:r>
      <w:r w:rsidRPr="000E0A06">
        <w:rPr>
          <w:b/>
          <w:sz w:val="24"/>
          <w:szCs w:val="24"/>
        </w:rPr>
        <w:t xml:space="preserve"> </w:t>
      </w:r>
      <w:r w:rsidRPr="000E0A06">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23737BD"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а) в случае, если цена контракта не превышает начальную (максимальную) цену контракта:</w:t>
      </w:r>
    </w:p>
    <w:p w14:paraId="2B622913"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10 процентов начальной (максимальной) цены контракта, если цена контракта не превышает 3 млн. рублей;</w:t>
      </w:r>
    </w:p>
    <w:p w14:paraId="6FCE8874"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155C013"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1B69582"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б) в случае, если цена контракта превышает начальную (максимальную) цену контракта:</w:t>
      </w:r>
    </w:p>
    <w:p w14:paraId="449278B0"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10 процентов цены контракта, если цена контракта не превышает 3 млн. рублей;</w:t>
      </w:r>
    </w:p>
    <w:p w14:paraId="422CD752"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5 процентов цены контракта, если цена контракта составляет от 3 млн. рублей до 50 млн. рублей (включительно);</w:t>
      </w:r>
    </w:p>
    <w:p w14:paraId="4D4D4765"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1 процент цены контракта, если цена контракта составляет от 50 млн. рублей до 100 млн. рублей (включительно).</w:t>
      </w:r>
    </w:p>
    <w:p w14:paraId="28B8C908"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404FB7E"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а) 1000 рублей, если цена Контракта не превышает 3 млн. рублей;</w:t>
      </w:r>
    </w:p>
    <w:p w14:paraId="5E30E478"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б) 5000 рублей, если цена Контракта составляет от 3 млн. рублей до 50 млн. рублей (включительно);</w:t>
      </w:r>
    </w:p>
    <w:p w14:paraId="14B9A551"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в) 10000 рублей, если цена Контракта составляет от 50 млн. рублей до 100 млн. рублей (включительно);</w:t>
      </w:r>
    </w:p>
    <w:p w14:paraId="3107C01C" w14:textId="77777777" w:rsidR="00960DA4" w:rsidRPr="000E0A06" w:rsidRDefault="00960DA4" w:rsidP="00C303D0">
      <w:pPr>
        <w:widowControl w:val="0"/>
        <w:tabs>
          <w:tab w:val="num" w:pos="709"/>
        </w:tabs>
        <w:autoSpaceDE w:val="0"/>
        <w:autoSpaceDN w:val="0"/>
        <w:adjustRightInd w:val="0"/>
        <w:spacing w:line="240" w:lineRule="auto"/>
        <w:ind w:firstLine="709"/>
        <w:rPr>
          <w:sz w:val="24"/>
          <w:szCs w:val="24"/>
        </w:rPr>
      </w:pPr>
      <w:r w:rsidRPr="000E0A06">
        <w:rPr>
          <w:sz w:val="24"/>
          <w:szCs w:val="24"/>
        </w:rPr>
        <w:t>г) 100000 рублей, если цена Контракта превышает 100 млн. рублей.</w:t>
      </w:r>
    </w:p>
    <w:p w14:paraId="1161C80B" w14:textId="77777777" w:rsidR="00960DA4" w:rsidRPr="000E0A06" w:rsidRDefault="00960DA4" w:rsidP="00C303D0">
      <w:pPr>
        <w:tabs>
          <w:tab w:val="left" w:pos="1134"/>
        </w:tabs>
        <w:spacing w:line="240" w:lineRule="auto"/>
        <w:ind w:firstLine="709"/>
        <w:rPr>
          <w:sz w:val="24"/>
          <w:szCs w:val="24"/>
        </w:rPr>
      </w:pPr>
      <w:r w:rsidRPr="000E0A0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w:t>
      </w:r>
      <w:r w:rsidRPr="000E0A06">
        <w:rPr>
          <w:sz w:val="16"/>
          <w:szCs w:val="16"/>
        </w:rPr>
        <w:t xml:space="preserve"> </w:t>
      </w:r>
      <w:r w:rsidRPr="000E0A06">
        <w:rPr>
          <w:sz w:val="24"/>
          <w:szCs w:val="24"/>
        </w:rPr>
        <w:t xml:space="preserve">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F44079D"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E50607"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За неисполнение условия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14D47B98"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 xml:space="preserve">За несоблюдение условий банковского сопровождения Контракта Подрядчик несет ответственность в соответствии с пунктом </w:t>
      </w:r>
      <w:r w:rsidRPr="000E0A06">
        <w:rPr>
          <w:bCs/>
          <w:sz w:val="24"/>
          <w:szCs w:val="24"/>
        </w:rPr>
        <w:t xml:space="preserve">9.2, 9.3 </w:t>
      </w:r>
      <w:r w:rsidRPr="000E0A06">
        <w:rPr>
          <w:sz w:val="24"/>
          <w:szCs w:val="24"/>
        </w:rPr>
        <w:t>Контракта.</w:t>
      </w:r>
    </w:p>
    <w:p w14:paraId="36962DBE"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A659C5A"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p>
    <w:p w14:paraId="672C09BA" w14:textId="77777777" w:rsidR="00960DA4" w:rsidRPr="000E0A06" w:rsidRDefault="00960DA4" w:rsidP="00C303D0">
      <w:pPr>
        <w:widowControl w:val="0"/>
        <w:numPr>
          <w:ilvl w:val="1"/>
          <w:numId w:val="22"/>
        </w:numPr>
        <w:tabs>
          <w:tab w:val="clear" w:pos="360"/>
          <w:tab w:val="num" w:pos="284"/>
        </w:tabs>
        <w:autoSpaceDE w:val="0"/>
        <w:autoSpaceDN w:val="0"/>
        <w:adjustRightInd w:val="0"/>
        <w:spacing w:line="240" w:lineRule="auto"/>
        <w:ind w:left="0" w:firstLine="709"/>
        <w:rPr>
          <w:sz w:val="24"/>
          <w:szCs w:val="24"/>
        </w:rPr>
      </w:pPr>
      <w:r w:rsidRPr="000E0A06">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F7E0707" w14:textId="77777777" w:rsidR="00960DA4" w:rsidRPr="000E0A06" w:rsidRDefault="00960DA4" w:rsidP="00C303D0">
      <w:pPr>
        <w:pStyle w:val="Default"/>
        <w:numPr>
          <w:ilvl w:val="1"/>
          <w:numId w:val="22"/>
        </w:numPr>
        <w:tabs>
          <w:tab w:val="clear" w:pos="360"/>
          <w:tab w:val="num" w:pos="284"/>
          <w:tab w:val="left" w:pos="993"/>
          <w:tab w:val="left" w:pos="1134"/>
        </w:tabs>
        <w:ind w:left="0" w:firstLine="709"/>
        <w:jc w:val="both"/>
        <w:rPr>
          <w:color w:val="auto"/>
        </w:rPr>
      </w:pPr>
      <w:r w:rsidRPr="000E0A06">
        <w:rPr>
          <w:color w:val="auto"/>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0E064F2" w14:textId="77777777" w:rsidR="00960DA4" w:rsidRPr="000E0A06" w:rsidRDefault="00960DA4" w:rsidP="00C303D0">
      <w:pPr>
        <w:pStyle w:val="Default"/>
        <w:tabs>
          <w:tab w:val="left" w:pos="1134"/>
        </w:tabs>
        <w:ind w:firstLine="709"/>
        <w:jc w:val="both"/>
        <w:rPr>
          <w:color w:val="auto"/>
        </w:rPr>
      </w:pPr>
      <w:r w:rsidRPr="000E0A06">
        <w:rPr>
          <w:color w:val="auto"/>
        </w:rPr>
        <w:t>9.12.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B8D63BD" w14:textId="77777777" w:rsidR="00960DA4" w:rsidRPr="000E0A06" w:rsidRDefault="00960DA4" w:rsidP="00C303D0">
      <w:pPr>
        <w:pStyle w:val="Default"/>
        <w:tabs>
          <w:tab w:val="num" w:pos="284"/>
          <w:tab w:val="left" w:pos="1134"/>
        </w:tabs>
        <w:ind w:firstLine="709"/>
        <w:jc w:val="both"/>
        <w:rPr>
          <w:color w:val="auto"/>
        </w:rPr>
      </w:pPr>
      <w:r w:rsidRPr="000E0A06">
        <w:rPr>
          <w:color w:val="auto"/>
        </w:rPr>
        <w:t>а) 1000 рублей, если цена Контракта не превышает 3 млн. рублей (включительно);</w:t>
      </w:r>
    </w:p>
    <w:p w14:paraId="7A3842F7" w14:textId="77777777" w:rsidR="00960DA4" w:rsidRPr="000E0A06" w:rsidRDefault="00960DA4" w:rsidP="00C303D0">
      <w:pPr>
        <w:pStyle w:val="Default"/>
        <w:tabs>
          <w:tab w:val="num" w:pos="284"/>
          <w:tab w:val="left" w:pos="1134"/>
        </w:tabs>
        <w:ind w:firstLine="709"/>
        <w:jc w:val="both"/>
        <w:rPr>
          <w:color w:val="auto"/>
        </w:rPr>
      </w:pPr>
      <w:r w:rsidRPr="000E0A06">
        <w:rPr>
          <w:color w:val="auto"/>
        </w:rPr>
        <w:t>б) 5000 рублей, если цена Контракта составляет от 3 млн. рублей до 50 млн. рублей (включительно);</w:t>
      </w:r>
    </w:p>
    <w:p w14:paraId="5B6E00EE" w14:textId="77777777" w:rsidR="00960DA4" w:rsidRPr="000E0A06" w:rsidRDefault="00960DA4" w:rsidP="00C303D0">
      <w:pPr>
        <w:pStyle w:val="Default"/>
        <w:tabs>
          <w:tab w:val="num" w:pos="284"/>
          <w:tab w:val="left" w:pos="1134"/>
        </w:tabs>
        <w:ind w:firstLine="709"/>
        <w:jc w:val="both"/>
        <w:rPr>
          <w:color w:val="auto"/>
        </w:rPr>
      </w:pPr>
      <w:r w:rsidRPr="000E0A06">
        <w:rPr>
          <w:color w:val="auto"/>
        </w:rPr>
        <w:t>в) 10000 рублей, если цена Контракта составляет от 50 млн. рублей до 100 млн. рублей (включительно);</w:t>
      </w:r>
    </w:p>
    <w:p w14:paraId="26268666" w14:textId="77777777" w:rsidR="00960DA4" w:rsidRPr="000E0A06" w:rsidRDefault="00960DA4" w:rsidP="00C303D0">
      <w:pPr>
        <w:pStyle w:val="Default"/>
        <w:tabs>
          <w:tab w:val="num" w:pos="284"/>
          <w:tab w:val="left" w:pos="1134"/>
        </w:tabs>
        <w:ind w:firstLine="709"/>
        <w:jc w:val="both"/>
        <w:rPr>
          <w:color w:val="auto"/>
        </w:rPr>
      </w:pPr>
      <w:r w:rsidRPr="000E0A06">
        <w:rPr>
          <w:color w:val="auto"/>
        </w:rPr>
        <w:t>г) 100000 рублей, если цена Контракта превышает 100 млн. рублей.</w:t>
      </w:r>
    </w:p>
    <w:p w14:paraId="2EFECC06" w14:textId="77777777" w:rsidR="00960DA4" w:rsidRPr="000E0A06" w:rsidRDefault="00960DA4" w:rsidP="00C303D0">
      <w:pPr>
        <w:pStyle w:val="Default"/>
        <w:tabs>
          <w:tab w:val="num" w:pos="284"/>
        </w:tabs>
        <w:ind w:firstLine="709"/>
        <w:jc w:val="both"/>
        <w:rPr>
          <w:color w:val="auto"/>
        </w:rPr>
      </w:pPr>
      <w:r w:rsidRPr="000E0A06">
        <w:rPr>
          <w:color w:val="auto"/>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FE5DB44" w14:textId="77777777" w:rsidR="00960DA4" w:rsidRPr="000E0A06" w:rsidRDefault="00960DA4" w:rsidP="00C303D0">
      <w:pPr>
        <w:pStyle w:val="afc"/>
        <w:widowControl w:val="0"/>
        <w:autoSpaceDE w:val="0"/>
        <w:autoSpaceDN w:val="0"/>
        <w:adjustRightInd w:val="0"/>
        <w:spacing w:line="240" w:lineRule="auto"/>
        <w:ind w:left="0" w:firstLine="709"/>
        <w:rPr>
          <w:sz w:val="24"/>
          <w:szCs w:val="24"/>
        </w:rPr>
      </w:pPr>
      <w:r w:rsidRPr="000E0A06">
        <w:rPr>
          <w:sz w:val="24"/>
          <w:szCs w:val="24"/>
        </w:rPr>
        <w:t>9.13.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019BEC8" w14:textId="67D31330" w:rsidR="00960DA4" w:rsidRPr="000E0A06" w:rsidRDefault="00960DA4" w:rsidP="00C303D0">
      <w:pPr>
        <w:widowControl w:val="0"/>
        <w:autoSpaceDE w:val="0"/>
        <w:autoSpaceDN w:val="0"/>
        <w:adjustRightInd w:val="0"/>
        <w:spacing w:line="240" w:lineRule="auto"/>
        <w:ind w:firstLine="709"/>
        <w:rPr>
          <w:sz w:val="24"/>
          <w:szCs w:val="24"/>
        </w:rPr>
      </w:pPr>
      <w:r w:rsidRPr="000E0A06">
        <w:rPr>
          <w:sz w:val="24"/>
          <w:szCs w:val="24"/>
        </w:rPr>
        <w:t>9.14. Уплата неустоек (штрафов, пеней) не освобождает виновную Сторону от выполнения принятых на себя обязательств по Контракту.</w:t>
      </w:r>
    </w:p>
    <w:p w14:paraId="66B8DAE4" w14:textId="0F23B493" w:rsidR="00960DA4" w:rsidRPr="000E0A06" w:rsidRDefault="00960DA4" w:rsidP="00C303D0">
      <w:pPr>
        <w:tabs>
          <w:tab w:val="left" w:pos="1276"/>
        </w:tabs>
        <w:spacing w:line="240" w:lineRule="auto"/>
        <w:ind w:firstLine="709"/>
        <w:rPr>
          <w:sz w:val="24"/>
          <w:szCs w:val="24"/>
        </w:rPr>
      </w:pPr>
      <w:r w:rsidRPr="000E0A06">
        <w:rPr>
          <w:sz w:val="24"/>
          <w:szCs w:val="24"/>
        </w:rPr>
        <w:t>9.15.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3C5D432" w14:textId="7FA54A7A" w:rsidR="004A56D1" w:rsidRPr="000E0A06" w:rsidRDefault="004A56D1" w:rsidP="00C303D0">
      <w:pPr>
        <w:pStyle w:val="30"/>
        <w:tabs>
          <w:tab w:val="left" w:pos="426"/>
        </w:tabs>
        <w:spacing w:before="0" w:after="0" w:line="240" w:lineRule="auto"/>
        <w:jc w:val="center"/>
        <w:rPr>
          <w:b w:val="0"/>
          <w:sz w:val="24"/>
          <w:szCs w:val="24"/>
        </w:rPr>
      </w:pPr>
    </w:p>
    <w:p w14:paraId="434DE997" w14:textId="77777777" w:rsidR="00960DA4" w:rsidRPr="000E0A06" w:rsidRDefault="00960DA4" w:rsidP="00C303D0">
      <w:pPr>
        <w:pStyle w:val="afc"/>
        <w:numPr>
          <w:ilvl w:val="0"/>
          <w:numId w:val="22"/>
        </w:numPr>
        <w:tabs>
          <w:tab w:val="left" w:pos="426"/>
        </w:tabs>
        <w:spacing w:line="240" w:lineRule="auto"/>
        <w:ind w:left="0"/>
        <w:jc w:val="center"/>
        <w:rPr>
          <w:b/>
          <w:sz w:val="24"/>
          <w:szCs w:val="24"/>
        </w:rPr>
      </w:pPr>
      <w:r w:rsidRPr="000E0A06">
        <w:rPr>
          <w:b/>
          <w:sz w:val="24"/>
          <w:szCs w:val="24"/>
        </w:rPr>
        <w:t>Форс-мажорные обстоятельства</w:t>
      </w:r>
    </w:p>
    <w:p w14:paraId="1F0721CB" w14:textId="77777777" w:rsidR="00960DA4" w:rsidRPr="000E0A06" w:rsidRDefault="00960DA4" w:rsidP="00C303D0">
      <w:pPr>
        <w:pStyle w:val="a6"/>
        <w:ind w:firstLine="709"/>
      </w:pPr>
      <w:r w:rsidRPr="000E0A06">
        <w:t>10.1.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6FA83DB6" w14:textId="77777777" w:rsidR="00960DA4" w:rsidRPr="000E0A06" w:rsidRDefault="00960DA4" w:rsidP="00C303D0">
      <w:pPr>
        <w:pStyle w:val="a6"/>
        <w:numPr>
          <w:ilvl w:val="1"/>
          <w:numId w:val="24"/>
        </w:numPr>
        <w:ind w:left="0" w:firstLine="709"/>
      </w:pPr>
      <w:r w:rsidRPr="000E0A06">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24546E92" w14:textId="77777777" w:rsidR="00960DA4" w:rsidRPr="000E0A06" w:rsidRDefault="00960DA4" w:rsidP="00C303D0">
      <w:pPr>
        <w:pStyle w:val="a6"/>
        <w:numPr>
          <w:ilvl w:val="1"/>
          <w:numId w:val="24"/>
        </w:numPr>
        <w:ind w:left="0" w:firstLine="709"/>
      </w:pPr>
      <w:r w:rsidRPr="000E0A06">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622AFD4" w14:textId="77777777" w:rsidR="00960DA4" w:rsidRPr="000E0A06" w:rsidRDefault="00960DA4" w:rsidP="00C303D0">
      <w:pPr>
        <w:pStyle w:val="a6"/>
        <w:numPr>
          <w:ilvl w:val="1"/>
          <w:numId w:val="24"/>
        </w:numPr>
        <w:ind w:left="0" w:firstLine="709"/>
      </w:pPr>
      <w:r w:rsidRPr="000E0A06">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BC03B39" w14:textId="77777777" w:rsidR="00960DA4" w:rsidRPr="000E0A06" w:rsidRDefault="00960DA4" w:rsidP="00C303D0">
      <w:pPr>
        <w:pStyle w:val="a6"/>
        <w:ind w:firstLine="709"/>
      </w:pPr>
    </w:p>
    <w:p w14:paraId="68ACC010" w14:textId="77777777" w:rsidR="00960DA4" w:rsidRPr="000E0A06" w:rsidRDefault="00960DA4" w:rsidP="00C303D0">
      <w:pPr>
        <w:keepNext/>
        <w:numPr>
          <w:ilvl w:val="0"/>
          <w:numId w:val="24"/>
        </w:numPr>
        <w:tabs>
          <w:tab w:val="left" w:pos="426"/>
        </w:tabs>
        <w:spacing w:line="240" w:lineRule="auto"/>
        <w:ind w:left="0" w:firstLine="0"/>
        <w:jc w:val="center"/>
        <w:rPr>
          <w:b/>
          <w:sz w:val="24"/>
          <w:szCs w:val="24"/>
        </w:rPr>
      </w:pPr>
      <w:r w:rsidRPr="000E0A06">
        <w:rPr>
          <w:b/>
          <w:sz w:val="24"/>
          <w:szCs w:val="24"/>
        </w:rPr>
        <w:t>Порядок разрешения споров</w:t>
      </w:r>
    </w:p>
    <w:p w14:paraId="46511528" w14:textId="77777777" w:rsidR="00960DA4" w:rsidRPr="000E0A06" w:rsidRDefault="00960DA4" w:rsidP="00C303D0">
      <w:pPr>
        <w:pStyle w:val="a6"/>
        <w:tabs>
          <w:tab w:val="left" w:pos="426"/>
          <w:tab w:val="left" w:pos="1134"/>
        </w:tabs>
        <w:ind w:firstLine="709"/>
      </w:pPr>
      <w:r w:rsidRPr="000E0A06">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FA57639" w14:textId="77777777" w:rsidR="00960DA4" w:rsidRPr="000E0A06" w:rsidRDefault="00960DA4" w:rsidP="00C303D0">
      <w:pPr>
        <w:pStyle w:val="a6"/>
        <w:ind w:firstLine="709"/>
      </w:pPr>
    </w:p>
    <w:p w14:paraId="79B5489D" w14:textId="77777777" w:rsidR="00960DA4" w:rsidRPr="000E0A06" w:rsidRDefault="00960DA4" w:rsidP="00C303D0">
      <w:pPr>
        <w:numPr>
          <w:ilvl w:val="0"/>
          <w:numId w:val="24"/>
        </w:numPr>
        <w:tabs>
          <w:tab w:val="left" w:pos="426"/>
        </w:tabs>
        <w:spacing w:line="240" w:lineRule="auto"/>
        <w:ind w:left="0" w:firstLine="0"/>
        <w:jc w:val="center"/>
        <w:rPr>
          <w:b/>
          <w:sz w:val="24"/>
          <w:szCs w:val="24"/>
        </w:rPr>
      </w:pPr>
      <w:r w:rsidRPr="000E0A06">
        <w:rPr>
          <w:b/>
          <w:sz w:val="24"/>
          <w:szCs w:val="24"/>
        </w:rPr>
        <w:t>Расторжение Контракта</w:t>
      </w:r>
    </w:p>
    <w:p w14:paraId="3AAF9C0E" w14:textId="0CA6CA05" w:rsidR="00960DA4" w:rsidRPr="000E0A06" w:rsidRDefault="00960DA4" w:rsidP="00C303D0">
      <w:pPr>
        <w:pStyle w:val="a6"/>
        <w:ind w:firstLine="709"/>
      </w:pPr>
      <w:r w:rsidRPr="000E0A06">
        <w:t>12.1.</w:t>
      </w:r>
      <w:r w:rsidR="009716CE">
        <w:t xml:space="preserve"> </w:t>
      </w:r>
      <w:r w:rsidRPr="000E0A06">
        <w:t>Расторжение Контракта допускается по соглашению Сторон, по решению суда, а также в случае одностороннего отказа от исполнения Контракта.</w:t>
      </w:r>
    </w:p>
    <w:p w14:paraId="7E02AA03"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Заказчик вправе принять решение об одностороннем отказе от исполнения Контракта по следующим основаниям:</w:t>
      </w:r>
    </w:p>
    <w:p w14:paraId="474128A1" w14:textId="77777777" w:rsidR="00960DA4" w:rsidRPr="000E0A06" w:rsidRDefault="00960DA4" w:rsidP="00C303D0">
      <w:pPr>
        <w:pStyle w:val="VL"/>
        <w:tabs>
          <w:tab w:val="left" w:pos="1418"/>
        </w:tabs>
        <w:spacing w:before="0"/>
        <w:ind w:firstLine="709"/>
        <w:rPr>
          <w:rFonts w:ascii="Times New Roman" w:hAnsi="Times New Roman"/>
          <w:color w:val="auto"/>
          <w:sz w:val="24"/>
          <w:szCs w:val="24"/>
        </w:rPr>
      </w:pPr>
      <w:r w:rsidRPr="000E0A06">
        <w:rPr>
          <w:rFonts w:ascii="Times New Roman" w:hAnsi="Times New Roman"/>
          <w:color w:val="auto"/>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29C085ED" w14:textId="77777777" w:rsidR="00960DA4" w:rsidRPr="000E0A06" w:rsidRDefault="00960DA4" w:rsidP="00C303D0">
      <w:pPr>
        <w:pStyle w:val="VL"/>
        <w:tabs>
          <w:tab w:val="left" w:pos="1418"/>
        </w:tabs>
        <w:spacing w:before="0"/>
        <w:ind w:firstLine="709"/>
        <w:rPr>
          <w:rFonts w:ascii="Times New Roman" w:hAnsi="Times New Roman"/>
          <w:color w:val="auto"/>
          <w:sz w:val="24"/>
          <w:szCs w:val="24"/>
        </w:rPr>
      </w:pPr>
      <w:r w:rsidRPr="000E0A06">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0E0A06">
        <w:rPr>
          <w:rFonts w:ascii="Times New Roman" w:hAnsi="Times New Roman"/>
          <w:color w:val="auto"/>
          <w:sz w:val="24"/>
          <w:szCs w:val="24"/>
        </w:rPr>
        <w:t xml:space="preserve">Подрядчик </w:t>
      </w:r>
      <w:r w:rsidRPr="000E0A06">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59DE9BFB" w14:textId="77777777" w:rsidR="00960DA4" w:rsidRPr="000E0A06" w:rsidRDefault="00960DA4" w:rsidP="00C303D0">
      <w:pPr>
        <w:pStyle w:val="VL"/>
        <w:tabs>
          <w:tab w:val="left" w:pos="1418"/>
        </w:tabs>
        <w:spacing w:before="0"/>
        <w:ind w:firstLine="709"/>
        <w:rPr>
          <w:rFonts w:ascii="Times New Roman" w:hAnsi="Times New Roman"/>
          <w:color w:val="auto"/>
          <w:sz w:val="24"/>
          <w:szCs w:val="24"/>
          <w:lang w:eastAsia="ru-RU"/>
        </w:rPr>
      </w:pPr>
      <w:r w:rsidRPr="000E0A06">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устранены либо являются существенными и неустранимыми;</w:t>
      </w:r>
    </w:p>
    <w:p w14:paraId="4C12BF94" w14:textId="77777777" w:rsidR="00960DA4" w:rsidRPr="000E0A06" w:rsidRDefault="00960DA4" w:rsidP="00C303D0">
      <w:pPr>
        <w:pStyle w:val="VL"/>
        <w:tabs>
          <w:tab w:val="left" w:pos="1418"/>
        </w:tabs>
        <w:spacing w:before="0"/>
        <w:ind w:firstLine="709"/>
        <w:rPr>
          <w:rFonts w:ascii="Times New Roman" w:hAnsi="Times New Roman"/>
          <w:color w:val="auto"/>
          <w:sz w:val="24"/>
          <w:szCs w:val="24"/>
          <w:lang w:eastAsia="ru-RU"/>
        </w:rPr>
      </w:pPr>
      <w:r w:rsidRPr="000E0A06">
        <w:rPr>
          <w:rFonts w:ascii="Times New Roman" w:hAnsi="Times New Roman"/>
          <w:color w:val="auto"/>
          <w:sz w:val="24"/>
          <w:szCs w:val="24"/>
          <w:lang w:eastAsia="ru-RU"/>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64C70FA"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14:paraId="3D96E2FD"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08ED847"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630C09DC"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FE3369B"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AB2B18D" w14:textId="77777777" w:rsidR="00960DA4" w:rsidRPr="000E0A06" w:rsidRDefault="00960DA4" w:rsidP="00C303D0">
      <w:pPr>
        <w:pStyle w:val="a6"/>
        <w:numPr>
          <w:ilvl w:val="1"/>
          <w:numId w:val="24"/>
        </w:numPr>
        <w:ind w:left="0" w:firstLine="709"/>
      </w:pPr>
      <w:r w:rsidRPr="000E0A06">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4522E83"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Подрядчик вправе принять решение об одностороннем отказе от исполнения Контракта в случаях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FCF2B95" w14:textId="77777777" w:rsidR="00960DA4" w:rsidRPr="000E0A06" w:rsidRDefault="00960DA4" w:rsidP="00C303D0">
      <w:pPr>
        <w:pStyle w:val="afc"/>
        <w:numPr>
          <w:ilvl w:val="1"/>
          <w:numId w:val="24"/>
        </w:numPr>
        <w:autoSpaceDE w:val="0"/>
        <w:autoSpaceDN w:val="0"/>
        <w:adjustRightInd w:val="0"/>
        <w:spacing w:line="240" w:lineRule="auto"/>
        <w:ind w:left="0" w:firstLine="709"/>
        <w:rPr>
          <w:sz w:val="24"/>
          <w:szCs w:val="24"/>
        </w:rPr>
      </w:pPr>
      <w:r w:rsidRPr="000E0A06">
        <w:rPr>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49C7E4B8"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149E4EC6" w14:textId="77777777" w:rsidR="00960DA4" w:rsidRPr="000E0A06" w:rsidRDefault="00960DA4" w:rsidP="00C303D0">
      <w:pPr>
        <w:numPr>
          <w:ilvl w:val="1"/>
          <w:numId w:val="24"/>
        </w:numPr>
        <w:autoSpaceDE w:val="0"/>
        <w:autoSpaceDN w:val="0"/>
        <w:adjustRightInd w:val="0"/>
        <w:spacing w:line="240" w:lineRule="auto"/>
        <w:ind w:left="0" w:firstLine="709"/>
        <w:rPr>
          <w:sz w:val="24"/>
          <w:szCs w:val="24"/>
        </w:rPr>
      </w:pPr>
      <w:r w:rsidRPr="000E0A06">
        <w:rPr>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840B2EF" w14:textId="77777777" w:rsidR="00960DA4" w:rsidRPr="000E0A06" w:rsidRDefault="00960DA4" w:rsidP="00C303D0">
      <w:pPr>
        <w:pStyle w:val="a6"/>
        <w:numPr>
          <w:ilvl w:val="1"/>
          <w:numId w:val="24"/>
        </w:numPr>
        <w:ind w:left="0" w:firstLine="709"/>
      </w:pPr>
      <w:r w:rsidRPr="000E0A0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51D4CBA" w14:textId="77777777" w:rsidR="00960DA4" w:rsidRPr="000E0A06" w:rsidRDefault="00960DA4" w:rsidP="00C303D0">
      <w:pPr>
        <w:pStyle w:val="a6"/>
        <w:numPr>
          <w:ilvl w:val="1"/>
          <w:numId w:val="24"/>
        </w:numPr>
        <w:ind w:left="0" w:firstLine="709"/>
      </w:pPr>
      <w:r w:rsidRPr="000E0A06">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0151D23" w14:textId="77777777" w:rsidR="00960DA4" w:rsidRPr="000E0A06" w:rsidRDefault="00960DA4" w:rsidP="00C303D0">
      <w:pPr>
        <w:pStyle w:val="a6"/>
        <w:numPr>
          <w:ilvl w:val="1"/>
          <w:numId w:val="24"/>
        </w:numPr>
        <w:ind w:left="0" w:firstLine="709"/>
      </w:pPr>
      <w:r w:rsidRPr="000E0A06">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50BAFF0" w14:textId="77777777" w:rsidR="00960DA4" w:rsidRPr="000E0A06" w:rsidRDefault="00960DA4" w:rsidP="00C303D0">
      <w:pPr>
        <w:pStyle w:val="a6"/>
        <w:numPr>
          <w:ilvl w:val="1"/>
          <w:numId w:val="24"/>
        </w:numPr>
        <w:ind w:left="0" w:firstLine="709"/>
      </w:pPr>
      <w:r w:rsidRPr="000E0A06">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C697D6E" w14:textId="77777777" w:rsidR="00960DA4" w:rsidRPr="000E0A06" w:rsidRDefault="00960DA4" w:rsidP="00C303D0">
      <w:pPr>
        <w:pStyle w:val="a6"/>
        <w:numPr>
          <w:ilvl w:val="1"/>
          <w:numId w:val="24"/>
        </w:numPr>
        <w:ind w:left="0" w:firstLine="709"/>
      </w:pPr>
      <w:r w:rsidRPr="000E0A06">
        <w:t>Расторжение Контракта влечет прекращение обязательств Сторон по Контракту, за исключением обязательств по оплате выполненной работы, обязательств,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5FDA660" w14:textId="77777777" w:rsidR="00960DA4" w:rsidRPr="000E0A06" w:rsidRDefault="00960DA4" w:rsidP="00C303D0">
      <w:pPr>
        <w:pStyle w:val="ConsPlusNormal"/>
        <w:widowControl/>
        <w:ind w:firstLine="709"/>
        <w:jc w:val="both"/>
        <w:rPr>
          <w:rFonts w:ascii="Times New Roman" w:hAnsi="Times New Roman" w:cs="Times New Roman"/>
          <w:sz w:val="24"/>
          <w:szCs w:val="24"/>
        </w:rPr>
      </w:pPr>
    </w:p>
    <w:p w14:paraId="5EE47A4E" w14:textId="77777777" w:rsidR="00960DA4" w:rsidRPr="000E0A06" w:rsidRDefault="00960DA4" w:rsidP="00C303D0">
      <w:pPr>
        <w:numPr>
          <w:ilvl w:val="0"/>
          <w:numId w:val="24"/>
        </w:numPr>
        <w:tabs>
          <w:tab w:val="left" w:pos="426"/>
        </w:tabs>
        <w:spacing w:line="240" w:lineRule="auto"/>
        <w:ind w:left="0" w:firstLine="0"/>
        <w:jc w:val="center"/>
        <w:rPr>
          <w:b/>
          <w:sz w:val="24"/>
          <w:szCs w:val="24"/>
        </w:rPr>
      </w:pPr>
      <w:r w:rsidRPr="000E0A06">
        <w:rPr>
          <w:b/>
          <w:sz w:val="24"/>
          <w:szCs w:val="24"/>
        </w:rPr>
        <w:t>Срок действия Контракта</w:t>
      </w:r>
    </w:p>
    <w:p w14:paraId="4CFAFB80" w14:textId="02FA80D9" w:rsidR="00960DA4" w:rsidRPr="000E0A06" w:rsidRDefault="00960DA4" w:rsidP="00C303D0">
      <w:pPr>
        <w:pStyle w:val="ConsPlusNormal"/>
        <w:widowControl/>
        <w:jc w:val="both"/>
        <w:rPr>
          <w:rFonts w:ascii="Times New Roman" w:hAnsi="Times New Roman" w:cs="Times New Roman"/>
          <w:sz w:val="24"/>
          <w:szCs w:val="24"/>
        </w:rPr>
      </w:pPr>
      <w:r w:rsidRPr="000E0A06">
        <w:rPr>
          <w:rFonts w:ascii="Times New Roman" w:hAnsi="Times New Roman" w:cs="Times New Roman"/>
          <w:sz w:val="24"/>
          <w:szCs w:val="24"/>
        </w:rPr>
        <w:t xml:space="preserve">Контракт вступает в силу со дня подписания его Сторонами и действует </w:t>
      </w:r>
      <w:r w:rsidRPr="000E0A06">
        <w:rPr>
          <w:rFonts w:ascii="Times New Roman" w:hAnsi="Times New Roman" w:cs="Times New Roman"/>
          <w:sz w:val="24"/>
          <w:szCs w:val="24"/>
        </w:rPr>
        <w:br/>
        <w:t xml:space="preserve">по 31 </w:t>
      </w:r>
      <w:r w:rsidR="00672DC2">
        <w:rPr>
          <w:rFonts w:ascii="Times New Roman" w:hAnsi="Times New Roman" w:cs="Times New Roman"/>
          <w:sz w:val="24"/>
          <w:szCs w:val="24"/>
        </w:rPr>
        <w:t xml:space="preserve">декабря </w:t>
      </w:r>
      <w:r w:rsidRPr="000E0A06">
        <w:rPr>
          <w:rFonts w:ascii="Times New Roman" w:hAnsi="Times New Roman" w:cs="Times New Roman"/>
          <w:sz w:val="24"/>
          <w:szCs w:val="24"/>
        </w:rPr>
        <w:t>2020 г., за исключением обязательств по оплате, возмещению убытков, выплате неустоек (штрафов, пеней), исполнения гарантийных обязательств.</w:t>
      </w:r>
    </w:p>
    <w:p w14:paraId="32E07532" w14:textId="77777777" w:rsidR="00960DA4" w:rsidRPr="000E0A06" w:rsidRDefault="00960DA4" w:rsidP="00C303D0">
      <w:pPr>
        <w:pStyle w:val="ConsPlusNormal"/>
        <w:widowControl/>
        <w:jc w:val="both"/>
        <w:rPr>
          <w:rFonts w:ascii="Times New Roman" w:hAnsi="Times New Roman" w:cs="Times New Roman"/>
          <w:sz w:val="24"/>
          <w:szCs w:val="24"/>
        </w:rPr>
      </w:pPr>
    </w:p>
    <w:p w14:paraId="538F4CEB" w14:textId="77777777" w:rsidR="00960DA4" w:rsidRPr="000E0A06" w:rsidRDefault="00960DA4" w:rsidP="00C303D0">
      <w:pPr>
        <w:numPr>
          <w:ilvl w:val="0"/>
          <w:numId w:val="24"/>
        </w:numPr>
        <w:tabs>
          <w:tab w:val="left" w:pos="426"/>
        </w:tabs>
        <w:spacing w:line="240" w:lineRule="auto"/>
        <w:ind w:left="0" w:firstLine="0"/>
        <w:jc w:val="center"/>
        <w:rPr>
          <w:b/>
          <w:sz w:val="24"/>
          <w:szCs w:val="24"/>
        </w:rPr>
      </w:pPr>
      <w:r w:rsidRPr="000E0A06">
        <w:rPr>
          <w:b/>
          <w:sz w:val="24"/>
          <w:szCs w:val="24"/>
        </w:rPr>
        <w:t>Прочие условия</w:t>
      </w:r>
    </w:p>
    <w:p w14:paraId="3B86B108" w14:textId="77777777" w:rsidR="00960DA4" w:rsidRPr="000E0A06" w:rsidRDefault="00960DA4" w:rsidP="00C303D0">
      <w:pPr>
        <w:spacing w:line="240" w:lineRule="auto"/>
        <w:ind w:firstLine="709"/>
        <w:rPr>
          <w:spacing w:val="-2"/>
        </w:rPr>
      </w:pPr>
      <w:r w:rsidRPr="000E0A06">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39425BB2" w14:textId="77777777" w:rsidR="00960DA4" w:rsidRPr="000E0A06" w:rsidRDefault="00960DA4" w:rsidP="00C303D0">
      <w:pPr>
        <w:spacing w:line="240" w:lineRule="auto"/>
        <w:ind w:firstLine="709"/>
        <w:rPr>
          <w:sz w:val="24"/>
          <w:szCs w:val="24"/>
        </w:rPr>
      </w:pPr>
      <w:r w:rsidRPr="000E0A06">
        <w:rPr>
          <w:spacing w:val="-2"/>
          <w:sz w:val="24"/>
          <w:szCs w:val="24"/>
        </w:rPr>
        <w:t>Корреспонденция отправляется</w:t>
      </w:r>
      <w:r w:rsidRPr="000E0A06">
        <w:rPr>
          <w:sz w:val="24"/>
          <w:szCs w:val="24"/>
        </w:rPr>
        <w:t xml:space="preserve"> по почте заказным письмом с уведомлением/извещением о вручении, курьерской службой, а также</w:t>
      </w:r>
      <w:r w:rsidRPr="000E0A06">
        <w:rPr>
          <w:spacing w:val="-2"/>
          <w:sz w:val="24"/>
          <w:szCs w:val="24"/>
        </w:rPr>
        <w:t xml:space="preserve"> </w:t>
      </w:r>
      <w:r w:rsidRPr="000E0A06">
        <w:rPr>
          <w:sz w:val="24"/>
          <w:szCs w:val="24"/>
        </w:rPr>
        <w:t>с использованием факсимильной связи, электронной почты по адресу Стороны, указанному в Контракте.</w:t>
      </w:r>
    </w:p>
    <w:p w14:paraId="41C482B2" w14:textId="77777777" w:rsidR="00960DA4" w:rsidRPr="000E0A06" w:rsidRDefault="00960DA4" w:rsidP="00C303D0">
      <w:pPr>
        <w:pStyle w:val="afe"/>
        <w:ind w:firstLine="709"/>
        <w:contextualSpacing/>
        <w:jc w:val="both"/>
        <w:rPr>
          <w:rFonts w:ascii="Times New Roman" w:hAnsi="Times New Roman" w:cs="Times New Roman"/>
        </w:rPr>
      </w:pPr>
      <w:r w:rsidRPr="000E0A06">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AD6C7FF" w14:textId="77777777" w:rsidR="00960DA4" w:rsidRPr="000E0A06" w:rsidRDefault="00960DA4" w:rsidP="00C303D0">
      <w:pPr>
        <w:spacing w:line="240" w:lineRule="auto"/>
        <w:ind w:firstLine="709"/>
        <w:rPr>
          <w:sz w:val="24"/>
          <w:szCs w:val="24"/>
        </w:rPr>
      </w:pPr>
      <w:r w:rsidRPr="000E0A06">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0E0A06">
        <w:t xml:space="preserve"> </w:t>
      </w:r>
      <w:r w:rsidRPr="000E0A06">
        <w:rPr>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CC3599B" w14:textId="77777777" w:rsidR="00960DA4" w:rsidRPr="000E0A06" w:rsidRDefault="00960DA4" w:rsidP="00C303D0">
      <w:pPr>
        <w:spacing w:line="240" w:lineRule="auto"/>
        <w:ind w:firstLine="709"/>
        <w:rPr>
          <w:sz w:val="24"/>
          <w:szCs w:val="24"/>
        </w:rPr>
      </w:pPr>
      <w:r w:rsidRPr="000E0A06">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D514C3A" w14:textId="77777777" w:rsidR="00960DA4" w:rsidRPr="000E0A06" w:rsidRDefault="00960DA4" w:rsidP="00C303D0">
      <w:pPr>
        <w:pStyle w:val="afe"/>
        <w:numPr>
          <w:ilvl w:val="1"/>
          <w:numId w:val="23"/>
        </w:numPr>
        <w:ind w:left="0" w:firstLine="709"/>
        <w:contextualSpacing/>
        <w:jc w:val="both"/>
        <w:rPr>
          <w:rFonts w:ascii="Times New Roman" w:hAnsi="Times New Roman" w:cs="Times New Roman"/>
          <w:spacing w:val="-2"/>
        </w:rPr>
      </w:pPr>
      <w:r w:rsidRPr="000E0A06">
        <w:rPr>
          <w:rFonts w:ascii="Times New Roman" w:hAnsi="Times New Roman" w:cs="Times New Roman"/>
          <w:spacing w:val="-2"/>
        </w:rPr>
        <w:t>Корреспонденция считается доставленной Стороне также в случаях, если:</w:t>
      </w:r>
    </w:p>
    <w:p w14:paraId="72E61A65" w14:textId="77777777" w:rsidR="00960DA4" w:rsidRPr="000E0A06" w:rsidRDefault="00960DA4" w:rsidP="00C303D0">
      <w:pPr>
        <w:pStyle w:val="VL"/>
        <w:spacing w:before="0"/>
        <w:ind w:firstLine="709"/>
        <w:contextualSpacing/>
        <w:rPr>
          <w:rFonts w:ascii="Times New Roman" w:hAnsi="Times New Roman"/>
          <w:color w:val="auto"/>
          <w:spacing w:val="-2"/>
          <w:sz w:val="24"/>
          <w:szCs w:val="24"/>
        </w:rPr>
      </w:pPr>
      <w:r w:rsidRPr="000E0A06">
        <w:rPr>
          <w:rFonts w:ascii="Times New Roman" w:hAnsi="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008F7FEB" w14:textId="77777777" w:rsidR="00960DA4" w:rsidRPr="000E0A06" w:rsidRDefault="00960DA4" w:rsidP="00C303D0">
      <w:pPr>
        <w:pStyle w:val="VL"/>
        <w:spacing w:before="0"/>
        <w:ind w:firstLine="709"/>
        <w:contextualSpacing/>
        <w:rPr>
          <w:rFonts w:ascii="Times New Roman" w:hAnsi="Times New Roman"/>
          <w:color w:val="auto"/>
          <w:spacing w:val="-2"/>
          <w:sz w:val="24"/>
          <w:szCs w:val="24"/>
        </w:rPr>
      </w:pPr>
      <w:r w:rsidRPr="000E0A06">
        <w:rPr>
          <w:rFonts w:ascii="Times New Roman" w:hAnsi="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C2B0B27" w14:textId="77777777" w:rsidR="00960DA4" w:rsidRPr="000E0A06" w:rsidRDefault="00960DA4" w:rsidP="00C303D0">
      <w:pPr>
        <w:pStyle w:val="VL"/>
        <w:spacing w:before="0"/>
        <w:ind w:firstLine="709"/>
        <w:contextualSpacing/>
        <w:rPr>
          <w:rFonts w:ascii="Times New Roman" w:hAnsi="Times New Roman"/>
          <w:color w:val="auto"/>
          <w:spacing w:val="-2"/>
          <w:sz w:val="24"/>
          <w:szCs w:val="24"/>
        </w:rPr>
      </w:pPr>
      <w:r w:rsidRPr="000E0A06">
        <w:rPr>
          <w:rFonts w:ascii="Times New Roman" w:hAnsi="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A579429" w14:textId="77777777" w:rsidR="00960DA4" w:rsidRPr="000E0A06" w:rsidRDefault="00960DA4" w:rsidP="00C303D0">
      <w:pPr>
        <w:pStyle w:val="VL"/>
        <w:numPr>
          <w:ilvl w:val="1"/>
          <w:numId w:val="23"/>
        </w:numPr>
        <w:spacing w:before="0"/>
        <w:ind w:left="0" w:firstLine="709"/>
        <w:rPr>
          <w:rFonts w:ascii="Times New Roman" w:hAnsi="Times New Roman"/>
          <w:color w:val="auto"/>
          <w:sz w:val="24"/>
          <w:szCs w:val="24"/>
        </w:rPr>
      </w:pPr>
      <w:r w:rsidRPr="000E0A06">
        <w:rPr>
          <w:rFonts w:ascii="Times New Roman" w:hAnsi="Times New Roman"/>
          <w:color w:val="auto"/>
          <w:sz w:val="24"/>
          <w:szCs w:val="24"/>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4CDBC8B1"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Все приложения к Контракту являются его неотъемной частью.</w:t>
      </w:r>
    </w:p>
    <w:p w14:paraId="26AEFDBA"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 xml:space="preserve"> К Контракту прилагаются:</w:t>
      </w:r>
    </w:p>
    <w:p w14:paraId="224890BA" w14:textId="3D5E5070" w:rsidR="00960DA4" w:rsidRPr="000E0A06" w:rsidRDefault="00960DA4" w:rsidP="00C303D0">
      <w:pPr>
        <w:pStyle w:val="VL"/>
        <w:spacing w:before="0"/>
        <w:ind w:firstLine="709"/>
        <w:rPr>
          <w:rFonts w:ascii="Times New Roman" w:hAnsi="Times New Roman"/>
          <w:color w:val="auto"/>
          <w:sz w:val="24"/>
          <w:szCs w:val="24"/>
        </w:rPr>
      </w:pPr>
      <w:r w:rsidRPr="000E0A06">
        <w:rPr>
          <w:rFonts w:ascii="Times New Roman" w:hAnsi="Times New Roman"/>
          <w:color w:val="auto"/>
          <w:sz w:val="24"/>
          <w:szCs w:val="24"/>
        </w:rPr>
        <w:t xml:space="preserve">- </w:t>
      </w:r>
      <w:bookmarkStart w:id="7" w:name="_Hlk33715629"/>
      <w:r w:rsidRPr="000E0A06">
        <w:rPr>
          <w:rFonts w:ascii="Times New Roman" w:hAnsi="Times New Roman"/>
          <w:color w:val="auto"/>
          <w:sz w:val="24"/>
          <w:szCs w:val="24"/>
        </w:rPr>
        <w:t>Расчет стоимости цены и ведомость объемов работ</w:t>
      </w:r>
      <w:bookmarkEnd w:id="7"/>
      <w:r w:rsidRPr="000E0A06">
        <w:rPr>
          <w:rFonts w:ascii="Times New Roman" w:hAnsi="Times New Roman"/>
          <w:color w:val="auto"/>
          <w:sz w:val="24"/>
          <w:szCs w:val="24"/>
        </w:rPr>
        <w:t xml:space="preserve"> – Приложение №</w:t>
      </w:r>
      <w:r w:rsidR="004F3F4D" w:rsidRPr="000E0A06">
        <w:rPr>
          <w:rFonts w:ascii="Times New Roman" w:hAnsi="Times New Roman"/>
          <w:color w:val="auto"/>
          <w:sz w:val="24"/>
          <w:szCs w:val="24"/>
        </w:rPr>
        <w:t xml:space="preserve"> </w:t>
      </w:r>
      <w:r w:rsidRPr="000E0A06">
        <w:rPr>
          <w:rFonts w:ascii="Times New Roman" w:hAnsi="Times New Roman"/>
          <w:color w:val="auto"/>
          <w:sz w:val="24"/>
          <w:szCs w:val="24"/>
        </w:rPr>
        <w:t>1;</w:t>
      </w:r>
    </w:p>
    <w:p w14:paraId="54E50656" w14:textId="6640B0BA" w:rsidR="00960DA4" w:rsidRPr="000E0A06" w:rsidRDefault="00960DA4" w:rsidP="00C303D0">
      <w:pPr>
        <w:pStyle w:val="VL"/>
        <w:spacing w:before="0"/>
        <w:ind w:firstLine="709"/>
        <w:rPr>
          <w:rFonts w:ascii="Times New Roman" w:hAnsi="Times New Roman"/>
          <w:color w:val="auto"/>
          <w:sz w:val="24"/>
          <w:szCs w:val="24"/>
        </w:rPr>
      </w:pPr>
      <w:r w:rsidRPr="000E0A06">
        <w:rPr>
          <w:rFonts w:ascii="Times New Roman" w:hAnsi="Times New Roman"/>
          <w:color w:val="auto"/>
          <w:sz w:val="24"/>
          <w:szCs w:val="24"/>
        </w:rPr>
        <w:t>- Перечень нормативных документов – Приложение №</w:t>
      </w:r>
      <w:r w:rsidR="004F3F4D" w:rsidRPr="000E0A06">
        <w:rPr>
          <w:rFonts w:ascii="Times New Roman" w:hAnsi="Times New Roman"/>
          <w:color w:val="auto"/>
          <w:sz w:val="24"/>
          <w:szCs w:val="24"/>
        </w:rPr>
        <w:t xml:space="preserve"> </w:t>
      </w:r>
      <w:r w:rsidRPr="000E0A06">
        <w:rPr>
          <w:rFonts w:ascii="Times New Roman" w:hAnsi="Times New Roman"/>
          <w:color w:val="auto"/>
          <w:sz w:val="24"/>
          <w:szCs w:val="24"/>
        </w:rPr>
        <w:t>2;</w:t>
      </w:r>
    </w:p>
    <w:p w14:paraId="7130F81E" w14:textId="5AC8B9D1" w:rsidR="00960DA4" w:rsidRPr="000E0A06" w:rsidRDefault="00960DA4" w:rsidP="00C303D0">
      <w:pPr>
        <w:pStyle w:val="ConsPlusNormal"/>
        <w:widowControl/>
        <w:ind w:firstLine="709"/>
        <w:jc w:val="both"/>
        <w:rPr>
          <w:rFonts w:ascii="Times New Roman" w:hAnsi="Times New Roman" w:cs="Times New Roman"/>
          <w:sz w:val="24"/>
          <w:szCs w:val="24"/>
        </w:rPr>
      </w:pPr>
      <w:r w:rsidRPr="000E0A06">
        <w:rPr>
          <w:rFonts w:ascii="Times New Roman" w:hAnsi="Times New Roman" w:cs="Times New Roman"/>
          <w:sz w:val="24"/>
          <w:szCs w:val="24"/>
        </w:rPr>
        <w:t>- Перечень объектов - Приложение №</w:t>
      </w:r>
      <w:r w:rsidR="004F3F4D" w:rsidRPr="000E0A06">
        <w:rPr>
          <w:rFonts w:ascii="Times New Roman" w:hAnsi="Times New Roman" w:cs="Times New Roman"/>
          <w:sz w:val="24"/>
          <w:szCs w:val="24"/>
        </w:rPr>
        <w:t xml:space="preserve"> </w:t>
      </w:r>
      <w:r w:rsidRPr="000E0A06">
        <w:rPr>
          <w:rFonts w:ascii="Times New Roman" w:hAnsi="Times New Roman" w:cs="Times New Roman"/>
          <w:sz w:val="24"/>
          <w:szCs w:val="24"/>
        </w:rPr>
        <w:t>3;</w:t>
      </w:r>
    </w:p>
    <w:p w14:paraId="7EAB7FCB" w14:textId="618D767E" w:rsidR="00960DA4" w:rsidRPr="000E0A06" w:rsidRDefault="00960DA4" w:rsidP="00C303D0">
      <w:pPr>
        <w:pStyle w:val="ConsPlusNormal"/>
        <w:widowControl/>
        <w:ind w:firstLine="709"/>
        <w:jc w:val="both"/>
        <w:rPr>
          <w:rFonts w:ascii="Times New Roman" w:hAnsi="Times New Roman" w:cs="Times New Roman"/>
          <w:sz w:val="24"/>
          <w:szCs w:val="24"/>
        </w:rPr>
      </w:pPr>
      <w:bookmarkStart w:id="8" w:name="_Hlk33715668"/>
      <w:r w:rsidRPr="000E0A06">
        <w:rPr>
          <w:rFonts w:ascii="Times New Roman" w:hAnsi="Times New Roman" w:cs="Times New Roman"/>
          <w:sz w:val="24"/>
          <w:szCs w:val="24"/>
        </w:rPr>
        <w:t xml:space="preserve">- График выполнения строительно-монтажных работ </w:t>
      </w:r>
      <w:bookmarkEnd w:id="8"/>
      <w:r w:rsidRPr="000E0A06">
        <w:rPr>
          <w:rFonts w:ascii="Times New Roman" w:hAnsi="Times New Roman" w:cs="Times New Roman"/>
          <w:sz w:val="24"/>
          <w:szCs w:val="24"/>
        </w:rPr>
        <w:t>- Приложение №</w:t>
      </w:r>
      <w:r w:rsidR="004F3F4D" w:rsidRPr="000E0A06">
        <w:rPr>
          <w:rFonts w:ascii="Times New Roman" w:hAnsi="Times New Roman" w:cs="Times New Roman"/>
          <w:sz w:val="24"/>
          <w:szCs w:val="24"/>
        </w:rPr>
        <w:t xml:space="preserve"> </w:t>
      </w:r>
      <w:r w:rsidRPr="000E0A06">
        <w:rPr>
          <w:rFonts w:ascii="Times New Roman" w:hAnsi="Times New Roman" w:cs="Times New Roman"/>
          <w:sz w:val="24"/>
          <w:szCs w:val="24"/>
        </w:rPr>
        <w:t>4.</w:t>
      </w:r>
    </w:p>
    <w:p w14:paraId="14529A57" w14:textId="77777777" w:rsidR="00960DA4" w:rsidRPr="000E0A06" w:rsidRDefault="00960DA4" w:rsidP="00C303D0">
      <w:pPr>
        <w:pStyle w:val="ConsPlusNormal"/>
        <w:widowControl/>
        <w:ind w:firstLine="709"/>
        <w:jc w:val="both"/>
        <w:rPr>
          <w:rFonts w:ascii="Times New Roman" w:hAnsi="Times New Roman" w:cs="Times New Roman"/>
          <w:sz w:val="24"/>
          <w:szCs w:val="24"/>
        </w:rPr>
      </w:pPr>
      <w:r w:rsidRPr="000E0A06">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 и несет все риски неисполнения этой обязанности.</w:t>
      </w:r>
    </w:p>
    <w:p w14:paraId="3FF7BE5E"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E4EEFEC"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14:paraId="5556E70E"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1EAF861"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E47511E"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0FFC85E"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FB667CE" w14:textId="77777777" w:rsidR="00960DA4" w:rsidRPr="000E0A06" w:rsidRDefault="00960DA4" w:rsidP="00C303D0">
      <w:pPr>
        <w:pStyle w:val="ConsPlusNormal"/>
        <w:widowControl/>
        <w:numPr>
          <w:ilvl w:val="1"/>
          <w:numId w:val="23"/>
        </w:numPr>
        <w:ind w:left="0" w:firstLine="709"/>
        <w:jc w:val="both"/>
        <w:rPr>
          <w:rFonts w:ascii="Times New Roman" w:hAnsi="Times New Roman" w:cs="Times New Roman"/>
          <w:sz w:val="24"/>
          <w:szCs w:val="24"/>
        </w:rPr>
      </w:pPr>
      <w:r w:rsidRPr="000E0A06">
        <w:rPr>
          <w:rFonts w:ascii="Times New Roman" w:hAnsi="Times New Roman" w:cs="Times New Roman"/>
          <w:sz w:val="24"/>
          <w:szCs w:val="24"/>
        </w:rPr>
        <w:t>Изменения Контракта оформляются в письменном виде путем подписания Сторонами дополнительного соглашения к Контракту.</w:t>
      </w:r>
      <w:r w:rsidRPr="000E0A06">
        <w:rPr>
          <w:kern w:val="16"/>
          <w:sz w:val="24"/>
          <w:szCs w:val="24"/>
        </w:rPr>
        <w:t xml:space="preserve"> </w:t>
      </w:r>
    </w:p>
    <w:p w14:paraId="43B949BD" w14:textId="77777777" w:rsidR="00960DA4" w:rsidRPr="000E0A06" w:rsidRDefault="00960DA4" w:rsidP="00C303D0">
      <w:pPr>
        <w:pStyle w:val="afc"/>
        <w:numPr>
          <w:ilvl w:val="1"/>
          <w:numId w:val="23"/>
        </w:numPr>
        <w:tabs>
          <w:tab w:val="left" w:pos="0"/>
          <w:tab w:val="left" w:pos="1134"/>
        </w:tabs>
        <w:autoSpaceDE w:val="0"/>
        <w:autoSpaceDN w:val="0"/>
        <w:adjustRightInd w:val="0"/>
        <w:spacing w:line="240" w:lineRule="auto"/>
        <w:ind w:left="0" w:firstLine="709"/>
        <w:rPr>
          <w:sz w:val="24"/>
          <w:szCs w:val="24"/>
        </w:rPr>
      </w:pPr>
      <w:r w:rsidRPr="000E0A06">
        <w:rPr>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64EBF70" w14:textId="77777777" w:rsidR="00960DA4" w:rsidRPr="000E0A06" w:rsidRDefault="00960DA4" w:rsidP="00C303D0">
      <w:pPr>
        <w:pStyle w:val="ConsPlusNormal"/>
        <w:widowControl/>
        <w:ind w:firstLine="0"/>
        <w:jc w:val="both"/>
        <w:rPr>
          <w:sz w:val="24"/>
          <w:szCs w:val="24"/>
        </w:rPr>
      </w:pPr>
    </w:p>
    <w:p w14:paraId="0612F51F" w14:textId="77777777" w:rsidR="00960DA4" w:rsidRPr="000E0A06" w:rsidRDefault="00960DA4" w:rsidP="00C303D0">
      <w:pPr>
        <w:pStyle w:val="afc"/>
        <w:numPr>
          <w:ilvl w:val="0"/>
          <w:numId w:val="23"/>
        </w:numPr>
        <w:tabs>
          <w:tab w:val="left" w:pos="567"/>
        </w:tabs>
        <w:spacing w:line="240" w:lineRule="auto"/>
        <w:ind w:left="0"/>
        <w:jc w:val="center"/>
        <w:rPr>
          <w:b/>
          <w:sz w:val="24"/>
          <w:szCs w:val="24"/>
        </w:rPr>
      </w:pPr>
      <w:r w:rsidRPr="000E0A06">
        <w:rPr>
          <w:b/>
          <w:sz w:val="24"/>
          <w:szCs w:val="24"/>
        </w:rPr>
        <w:t>Адреса места нахождения, банковские реквизиты и подписи Сторон</w:t>
      </w:r>
    </w:p>
    <w:p w14:paraId="20525A0A" w14:textId="77777777" w:rsidR="00960DA4" w:rsidRPr="000E0A06" w:rsidRDefault="00960DA4" w:rsidP="00C303D0">
      <w:pPr>
        <w:pStyle w:val="afc"/>
        <w:tabs>
          <w:tab w:val="left" w:pos="567"/>
        </w:tabs>
        <w:spacing w:line="240" w:lineRule="auto"/>
        <w:ind w:left="0" w:firstLine="0"/>
        <w:rPr>
          <w:b/>
          <w:sz w:val="24"/>
          <w:szCs w:val="24"/>
        </w:rPr>
      </w:pPr>
    </w:p>
    <w:tbl>
      <w:tblPr>
        <w:tblW w:w="9246" w:type="dxa"/>
        <w:tblInd w:w="108" w:type="dxa"/>
        <w:tblLayout w:type="fixed"/>
        <w:tblLook w:val="0000" w:firstRow="0" w:lastRow="0" w:firstColumn="0" w:lastColumn="0" w:noHBand="0" w:noVBand="0"/>
      </w:tblPr>
      <w:tblGrid>
        <w:gridCol w:w="4618"/>
        <w:gridCol w:w="4628"/>
      </w:tblGrid>
      <w:tr w:rsidR="004A56D1" w:rsidRPr="000E0A06" w14:paraId="6944E08C" w14:textId="77777777" w:rsidTr="00D6714A">
        <w:tc>
          <w:tcPr>
            <w:tcW w:w="4618" w:type="dxa"/>
          </w:tcPr>
          <w:p w14:paraId="6B7C5FF2" w14:textId="77777777" w:rsidR="00960DA4" w:rsidRPr="000E0A06" w:rsidRDefault="00960DA4" w:rsidP="00C303D0">
            <w:pPr>
              <w:pStyle w:val="ConsPlusNormal"/>
              <w:widowControl/>
              <w:ind w:firstLine="0"/>
              <w:jc w:val="both"/>
              <w:rPr>
                <w:rFonts w:ascii="Times New Roman" w:hAnsi="Times New Roman" w:cs="Times New Roman"/>
                <w:sz w:val="24"/>
                <w:szCs w:val="24"/>
              </w:rPr>
            </w:pPr>
          </w:p>
          <w:p w14:paraId="328CCFC0" w14:textId="4D6D0C44"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Заказчик</w:t>
            </w:r>
          </w:p>
          <w:p w14:paraId="5F0AB79D" w14:textId="77777777"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___________________</w:t>
            </w:r>
          </w:p>
          <w:p w14:paraId="3932EB16" w14:textId="75A12B4E" w:rsidR="004A56D1" w:rsidRPr="000E0A06" w:rsidRDefault="00F328EC"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w:t>
            </w:r>
            <w:r w:rsidR="004A56D1" w:rsidRPr="000E0A06">
              <w:rPr>
                <w:rFonts w:ascii="Times New Roman" w:hAnsi="Times New Roman" w:cs="Times New Roman"/>
                <w:sz w:val="24"/>
                <w:szCs w:val="24"/>
              </w:rPr>
              <w:t>___</w:t>
            </w:r>
            <w:r w:rsidRPr="000E0A06">
              <w:rPr>
                <w:rFonts w:ascii="Times New Roman" w:hAnsi="Times New Roman" w:cs="Times New Roman"/>
                <w:sz w:val="24"/>
                <w:szCs w:val="24"/>
              </w:rPr>
              <w:t>»</w:t>
            </w:r>
            <w:r w:rsidR="004A56D1" w:rsidRPr="000E0A06">
              <w:rPr>
                <w:rFonts w:ascii="Times New Roman" w:hAnsi="Times New Roman" w:cs="Times New Roman"/>
                <w:sz w:val="24"/>
                <w:szCs w:val="24"/>
              </w:rPr>
              <w:t xml:space="preserve"> ______ 20</w:t>
            </w:r>
            <w:r w:rsidR="004F3F4D" w:rsidRPr="000E0A06">
              <w:rPr>
                <w:rFonts w:ascii="Times New Roman" w:hAnsi="Times New Roman" w:cs="Times New Roman"/>
                <w:sz w:val="24"/>
                <w:szCs w:val="24"/>
              </w:rPr>
              <w:t>20</w:t>
            </w:r>
            <w:r w:rsidR="004A56D1" w:rsidRPr="000E0A06">
              <w:rPr>
                <w:rFonts w:ascii="Times New Roman" w:hAnsi="Times New Roman" w:cs="Times New Roman"/>
                <w:sz w:val="24"/>
                <w:szCs w:val="24"/>
              </w:rPr>
              <w:t xml:space="preserve"> г.</w:t>
            </w:r>
          </w:p>
          <w:p w14:paraId="717177CA" w14:textId="77777777"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М.П.</w:t>
            </w:r>
          </w:p>
        </w:tc>
        <w:tc>
          <w:tcPr>
            <w:tcW w:w="4628" w:type="dxa"/>
          </w:tcPr>
          <w:p w14:paraId="62B648C8" w14:textId="77777777" w:rsidR="00960DA4" w:rsidRPr="000E0A06" w:rsidRDefault="00960DA4" w:rsidP="00C303D0">
            <w:pPr>
              <w:pStyle w:val="ConsPlusNormal"/>
              <w:widowControl/>
              <w:ind w:firstLine="0"/>
              <w:jc w:val="both"/>
              <w:rPr>
                <w:rFonts w:ascii="Times New Roman" w:hAnsi="Times New Roman" w:cs="Times New Roman"/>
                <w:sz w:val="24"/>
                <w:szCs w:val="24"/>
              </w:rPr>
            </w:pPr>
          </w:p>
          <w:p w14:paraId="290D878E" w14:textId="1D79BF8D"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Подрядчик</w:t>
            </w:r>
          </w:p>
          <w:p w14:paraId="07162024" w14:textId="77777777"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____________________</w:t>
            </w:r>
          </w:p>
          <w:p w14:paraId="76DBB87A" w14:textId="44B8D593" w:rsidR="004A56D1" w:rsidRPr="000E0A06" w:rsidRDefault="00F328EC"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«___»</w:t>
            </w:r>
            <w:r w:rsidR="004A56D1" w:rsidRPr="000E0A06">
              <w:rPr>
                <w:rFonts w:ascii="Times New Roman" w:hAnsi="Times New Roman" w:cs="Times New Roman"/>
                <w:sz w:val="24"/>
                <w:szCs w:val="24"/>
              </w:rPr>
              <w:t>______ 20</w:t>
            </w:r>
            <w:r w:rsidR="004F3F4D" w:rsidRPr="000E0A06">
              <w:rPr>
                <w:rFonts w:ascii="Times New Roman" w:hAnsi="Times New Roman" w:cs="Times New Roman"/>
                <w:sz w:val="24"/>
                <w:szCs w:val="24"/>
              </w:rPr>
              <w:t>20</w:t>
            </w:r>
            <w:r w:rsidR="004A56D1" w:rsidRPr="000E0A06">
              <w:rPr>
                <w:rFonts w:ascii="Times New Roman" w:hAnsi="Times New Roman" w:cs="Times New Roman"/>
                <w:sz w:val="24"/>
                <w:szCs w:val="24"/>
              </w:rPr>
              <w:t xml:space="preserve"> г.</w:t>
            </w:r>
          </w:p>
          <w:p w14:paraId="66411163" w14:textId="77777777" w:rsidR="004A56D1" w:rsidRPr="000E0A06" w:rsidRDefault="004A56D1" w:rsidP="00C303D0">
            <w:pPr>
              <w:pStyle w:val="ConsPlusNormal"/>
              <w:widowControl/>
              <w:ind w:firstLine="0"/>
              <w:jc w:val="both"/>
              <w:rPr>
                <w:rFonts w:ascii="Times New Roman" w:hAnsi="Times New Roman" w:cs="Times New Roman"/>
                <w:sz w:val="24"/>
                <w:szCs w:val="24"/>
              </w:rPr>
            </w:pPr>
            <w:r w:rsidRPr="000E0A06">
              <w:rPr>
                <w:rFonts w:ascii="Times New Roman" w:hAnsi="Times New Roman" w:cs="Times New Roman"/>
                <w:sz w:val="24"/>
                <w:szCs w:val="24"/>
              </w:rPr>
              <w:t>М.П.</w:t>
            </w:r>
          </w:p>
        </w:tc>
      </w:tr>
      <w:bookmarkEnd w:id="1"/>
    </w:tbl>
    <w:p w14:paraId="265BA3F2" w14:textId="77777777" w:rsidR="009716CE" w:rsidRPr="009716CE" w:rsidRDefault="004A56D1" w:rsidP="009716CE">
      <w:pPr>
        <w:spacing w:line="240" w:lineRule="auto"/>
        <w:ind w:firstLine="720"/>
        <w:jc w:val="right"/>
        <w:rPr>
          <w:sz w:val="24"/>
          <w:szCs w:val="24"/>
        </w:rPr>
      </w:pPr>
      <w:r w:rsidRPr="000E0A06">
        <w:rPr>
          <w:sz w:val="24"/>
          <w:szCs w:val="24"/>
        </w:rPr>
        <w:br w:type="page"/>
      </w:r>
      <w:r w:rsidR="009716CE" w:rsidRPr="009716CE">
        <w:rPr>
          <w:sz w:val="24"/>
          <w:szCs w:val="24"/>
        </w:rPr>
        <w:t>Приложение №1</w:t>
      </w:r>
    </w:p>
    <w:p w14:paraId="24AD3FED" w14:textId="77777777" w:rsidR="009716CE" w:rsidRPr="009716CE" w:rsidRDefault="009716CE" w:rsidP="009716CE">
      <w:pPr>
        <w:tabs>
          <w:tab w:val="left" w:pos="3975"/>
          <w:tab w:val="right" w:pos="10260"/>
        </w:tabs>
        <w:spacing w:line="240" w:lineRule="auto"/>
        <w:ind w:firstLine="720"/>
        <w:jc w:val="right"/>
        <w:rPr>
          <w:sz w:val="24"/>
          <w:szCs w:val="24"/>
        </w:rPr>
      </w:pPr>
      <w:r w:rsidRPr="009716CE">
        <w:rPr>
          <w:sz w:val="24"/>
          <w:szCs w:val="24"/>
        </w:rPr>
        <w:t xml:space="preserve">к муниципальному контракту </w:t>
      </w:r>
      <w:r w:rsidRPr="009716CE">
        <w:rPr>
          <w:sz w:val="24"/>
          <w:szCs w:val="24"/>
        </w:rPr>
        <w:br/>
        <w:t>№____ от «___» ______ 2020 г.</w:t>
      </w:r>
    </w:p>
    <w:p w14:paraId="257A3CBE" w14:textId="77777777" w:rsidR="009716CE" w:rsidRPr="009716CE" w:rsidRDefault="009716CE" w:rsidP="009716CE">
      <w:pPr>
        <w:tabs>
          <w:tab w:val="left" w:pos="3975"/>
          <w:tab w:val="right" w:pos="10260"/>
        </w:tabs>
        <w:spacing w:line="240" w:lineRule="auto"/>
        <w:ind w:firstLine="720"/>
        <w:jc w:val="right"/>
        <w:rPr>
          <w:sz w:val="24"/>
          <w:szCs w:val="24"/>
        </w:rPr>
      </w:pPr>
    </w:p>
    <w:p w14:paraId="5D79101A" w14:textId="77777777" w:rsidR="009716CE" w:rsidRPr="009716CE" w:rsidRDefault="009716CE" w:rsidP="009716CE">
      <w:pPr>
        <w:tabs>
          <w:tab w:val="left" w:pos="3975"/>
          <w:tab w:val="right" w:pos="10260"/>
        </w:tabs>
        <w:spacing w:line="240" w:lineRule="auto"/>
        <w:ind w:firstLine="720"/>
        <w:jc w:val="center"/>
        <w:rPr>
          <w:sz w:val="24"/>
          <w:szCs w:val="24"/>
        </w:rPr>
      </w:pPr>
      <w:r w:rsidRPr="009716CE">
        <w:rPr>
          <w:sz w:val="24"/>
          <w:szCs w:val="24"/>
        </w:rPr>
        <w:t>Расчет стоимости и ведомость объемов работ</w:t>
      </w:r>
    </w:p>
    <w:p w14:paraId="086B8F70" w14:textId="77777777" w:rsidR="009716CE" w:rsidRPr="009716CE" w:rsidRDefault="009716CE" w:rsidP="009716CE">
      <w:pPr>
        <w:tabs>
          <w:tab w:val="left" w:pos="3975"/>
          <w:tab w:val="right" w:pos="10260"/>
        </w:tabs>
        <w:spacing w:line="240" w:lineRule="auto"/>
        <w:ind w:firstLine="720"/>
        <w:jc w:val="center"/>
        <w:rPr>
          <w:sz w:val="24"/>
          <w:szCs w:val="24"/>
        </w:rPr>
      </w:pPr>
    </w:p>
    <w:p w14:paraId="216A74EF" w14:textId="77777777" w:rsidR="009716CE" w:rsidRPr="009716CE" w:rsidRDefault="009716CE" w:rsidP="009716CE">
      <w:pPr>
        <w:tabs>
          <w:tab w:val="left" w:pos="3975"/>
          <w:tab w:val="right" w:pos="10260"/>
        </w:tabs>
        <w:spacing w:line="240" w:lineRule="auto"/>
        <w:ind w:firstLine="720"/>
        <w:jc w:val="center"/>
        <w:rPr>
          <w:sz w:val="24"/>
          <w:szCs w:val="24"/>
        </w:rPr>
      </w:pPr>
      <w:r w:rsidRPr="009716CE">
        <w:rPr>
          <w:sz w:val="24"/>
          <w:szCs w:val="24"/>
        </w:rPr>
        <w:t>1 Наименование объекта</w:t>
      </w:r>
    </w:p>
    <w:tbl>
      <w:tblPr>
        <w:tblStyle w:val="14"/>
        <w:tblW w:w="10589" w:type="dxa"/>
        <w:tblInd w:w="-856" w:type="dxa"/>
        <w:tblLook w:val="04A0" w:firstRow="1" w:lastRow="0" w:firstColumn="1" w:lastColumn="0" w:noHBand="0" w:noVBand="1"/>
      </w:tblPr>
      <w:tblGrid>
        <w:gridCol w:w="3998"/>
        <w:gridCol w:w="1914"/>
        <w:gridCol w:w="1914"/>
        <w:gridCol w:w="1417"/>
        <w:gridCol w:w="1346"/>
      </w:tblGrid>
      <w:tr w:rsidR="009716CE" w:rsidRPr="009716CE" w14:paraId="2799CF3E" w14:textId="77777777" w:rsidTr="009716CE">
        <w:tc>
          <w:tcPr>
            <w:tcW w:w="3998" w:type="dxa"/>
            <w:vAlign w:val="center"/>
          </w:tcPr>
          <w:p w14:paraId="0C14C5FA" w14:textId="77777777" w:rsidR="009716CE" w:rsidRPr="009716CE" w:rsidRDefault="009716CE" w:rsidP="009716CE">
            <w:pPr>
              <w:spacing w:line="240" w:lineRule="auto"/>
              <w:ind w:firstLine="0"/>
              <w:jc w:val="center"/>
              <w:rPr>
                <w:sz w:val="24"/>
                <w:szCs w:val="24"/>
              </w:rPr>
            </w:pPr>
            <w:r w:rsidRPr="009716CE">
              <w:rPr>
                <w:sz w:val="24"/>
                <w:szCs w:val="24"/>
              </w:rPr>
              <w:t>Наименование работ</w:t>
            </w:r>
          </w:p>
        </w:tc>
        <w:tc>
          <w:tcPr>
            <w:tcW w:w="1914" w:type="dxa"/>
            <w:vAlign w:val="center"/>
          </w:tcPr>
          <w:p w14:paraId="13FBB06F" w14:textId="77777777" w:rsidR="009716CE" w:rsidRPr="009716CE" w:rsidRDefault="009716CE" w:rsidP="009716CE">
            <w:pPr>
              <w:spacing w:line="240" w:lineRule="auto"/>
              <w:ind w:firstLine="0"/>
              <w:jc w:val="center"/>
              <w:rPr>
                <w:sz w:val="24"/>
                <w:szCs w:val="24"/>
              </w:rPr>
            </w:pPr>
            <w:r w:rsidRPr="009716CE">
              <w:rPr>
                <w:sz w:val="24"/>
                <w:szCs w:val="24"/>
              </w:rPr>
              <w:t>Единица измерен.</w:t>
            </w:r>
          </w:p>
        </w:tc>
        <w:tc>
          <w:tcPr>
            <w:tcW w:w="1914" w:type="dxa"/>
            <w:vAlign w:val="center"/>
          </w:tcPr>
          <w:p w14:paraId="39AC5709" w14:textId="77777777" w:rsidR="009716CE" w:rsidRPr="009716CE" w:rsidRDefault="009716CE" w:rsidP="009716CE">
            <w:pPr>
              <w:spacing w:line="240" w:lineRule="auto"/>
              <w:ind w:firstLine="0"/>
              <w:jc w:val="center"/>
              <w:rPr>
                <w:sz w:val="24"/>
                <w:szCs w:val="24"/>
              </w:rPr>
            </w:pPr>
            <w:r w:rsidRPr="009716CE">
              <w:rPr>
                <w:sz w:val="24"/>
                <w:szCs w:val="24"/>
              </w:rPr>
              <w:t>Объем работ</w:t>
            </w:r>
          </w:p>
        </w:tc>
        <w:tc>
          <w:tcPr>
            <w:tcW w:w="1417" w:type="dxa"/>
            <w:vAlign w:val="center"/>
          </w:tcPr>
          <w:p w14:paraId="2393BD67"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ед.</w:t>
            </w:r>
            <w:r w:rsidRPr="009716CE">
              <w:rPr>
                <w:sz w:val="24"/>
                <w:szCs w:val="24"/>
              </w:rPr>
              <w:br/>
              <w:t>руб.</w:t>
            </w:r>
          </w:p>
        </w:tc>
        <w:tc>
          <w:tcPr>
            <w:tcW w:w="1346" w:type="dxa"/>
            <w:vAlign w:val="center"/>
          </w:tcPr>
          <w:p w14:paraId="75D5D6AE"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всего</w:t>
            </w:r>
            <w:r w:rsidRPr="009716CE">
              <w:rPr>
                <w:sz w:val="24"/>
                <w:szCs w:val="24"/>
              </w:rPr>
              <w:br/>
              <w:t>руб.</w:t>
            </w:r>
          </w:p>
        </w:tc>
      </w:tr>
      <w:tr w:rsidR="009716CE" w:rsidRPr="009716CE" w14:paraId="67835D01" w14:textId="77777777" w:rsidTr="009716CE">
        <w:tc>
          <w:tcPr>
            <w:tcW w:w="3998" w:type="dxa"/>
            <w:vAlign w:val="center"/>
          </w:tcPr>
          <w:p w14:paraId="52B04514" w14:textId="77777777" w:rsidR="009716CE" w:rsidRPr="009716CE" w:rsidRDefault="009716CE" w:rsidP="009716CE">
            <w:pPr>
              <w:spacing w:line="240" w:lineRule="auto"/>
              <w:ind w:firstLine="0"/>
              <w:jc w:val="center"/>
              <w:rPr>
                <w:sz w:val="24"/>
                <w:szCs w:val="24"/>
              </w:rPr>
            </w:pPr>
            <w:r w:rsidRPr="009716CE">
              <w:rPr>
                <w:sz w:val="24"/>
                <w:szCs w:val="24"/>
              </w:rPr>
              <w:t>1</w:t>
            </w:r>
          </w:p>
        </w:tc>
        <w:tc>
          <w:tcPr>
            <w:tcW w:w="1914" w:type="dxa"/>
            <w:vAlign w:val="center"/>
          </w:tcPr>
          <w:p w14:paraId="4F56FC03" w14:textId="77777777" w:rsidR="009716CE" w:rsidRPr="009716CE" w:rsidRDefault="009716CE" w:rsidP="009716CE">
            <w:pPr>
              <w:spacing w:line="240" w:lineRule="auto"/>
              <w:ind w:firstLine="0"/>
              <w:jc w:val="center"/>
              <w:rPr>
                <w:sz w:val="24"/>
                <w:szCs w:val="24"/>
              </w:rPr>
            </w:pPr>
            <w:r w:rsidRPr="009716CE">
              <w:rPr>
                <w:sz w:val="24"/>
                <w:szCs w:val="24"/>
              </w:rPr>
              <w:t>2</w:t>
            </w:r>
          </w:p>
        </w:tc>
        <w:tc>
          <w:tcPr>
            <w:tcW w:w="1914" w:type="dxa"/>
            <w:vAlign w:val="center"/>
          </w:tcPr>
          <w:p w14:paraId="570EE092" w14:textId="77777777" w:rsidR="009716CE" w:rsidRPr="009716CE" w:rsidRDefault="009716CE" w:rsidP="009716CE">
            <w:pPr>
              <w:spacing w:line="240" w:lineRule="auto"/>
              <w:ind w:firstLine="0"/>
              <w:jc w:val="center"/>
              <w:rPr>
                <w:sz w:val="24"/>
                <w:szCs w:val="24"/>
              </w:rPr>
            </w:pPr>
            <w:r w:rsidRPr="009716CE">
              <w:rPr>
                <w:sz w:val="24"/>
                <w:szCs w:val="24"/>
              </w:rPr>
              <w:t>3</w:t>
            </w:r>
          </w:p>
        </w:tc>
        <w:tc>
          <w:tcPr>
            <w:tcW w:w="1417" w:type="dxa"/>
            <w:vAlign w:val="center"/>
          </w:tcPr>
          <w:p w14:paraId="70CA26F0" w14:textId="77777777" w:rsidR="009716CE" w:rsidRPr="009716CE" w:rsidRDefault="009716CE" w:rsidP="009716CE">
            <w:pPr>
              <w:spacing w:line="240" w:lineRule="auto"/>
              <w:ind w:firstLine="0"/>
              <w:jc w:val="center"/>
              <w:rPr>
                <w:sz w:val="24"/>
                <w:szCs w:val="24"/>
              </w:rPr>
            </w:pPr>
            <w:r w:rsidRPr="009716CE">
              <w:rPr>
                <w:sz w:val="24"/>
                <w:szCs w:val="24"/>
              </w:rPr>
              <w:t>4</w:t>
            </w:r>
          </w:p>
        </w:tc>
        <w:tc>
          <w:tcPr>
            <w:tcW w:w="1346" w:type="dxa"/>
            <w:vAlign w:val="center"/>
          </w:tcPr>
          <w:p w14:paraId="1644C697" w14:textId="77777777" w:rsidR="009716CE" w:rsidRPr="009716CE" w:rsidRDefault="009716CE" w:rsidP="009716CE">
            <w:pPr>
              <w:spacing w:line="240" w:lineRule="auto"/>
              <w:ind w:firstLine="0"/>
              <w:jc w:val="center"/>
              <w:rPr>
                <w:sz w:val="24"/>
                <w:szCs w:val="24"/>
              </w:rPr>
            </w:pPr>
            <w:r w:rsidRPr="009716CE">
              <w:rPr>
                <w:sz w:val="24"/>
                <w:szCs w:val="24"/>
              </w:rPr>
              <w:t>5</w:t>
            </w:r>
          </w:p>
        </w:tc>
      </w:tr>
      <w:tr w:rsidR="009716CE" w:rsidRPr="009716CE" w14:paraId="488DC988" w14:textId="77777777" w:rsidTr="009716CE">
        <w:tc>
          <w:tcPr>
            <w:tcW w:w="3998" w:type="dxa"/>
          </w:tcPr>
          <w:p w14:paraId="3593DA83"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0432A3B1"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25BE7772"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16F92875"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6F91D463" w14:textId="77777777" w:rsidR="009716CE" w:rsidRPr="009716CE" w:rsidRDefault="009716CE" w:rsidP="009716CE">
            <w:pPr>
              <w:spacing w:line="240" w:lineRule="auto"/>
              <w:ind w:firstLine="0"/>
              <w:jc w:val="center"/>
              <w:rPr>
                <w:sz w:val="24"/>
                <w:szCs w:val="24"/>
              </w:rPr>
            </w:pPr>
            <w:r w:rsidRPr="009716CE">
              <w:rPr>
                <w:sz w:val="24"/>
                <w:szCs w:val="24"/>
              </w:rPr>
              <w:t>...</w:t>
            </w:r>
          </w:p>
        </w:tc>
      </w:tr>
      <w:tr w:rsidR="009716CE" w:rsidRPr="009716CE" w14:paraId="633DD2C5" w14:textId="77777777" w:rsidTr="009716CE">
        <w:tc>
          <w:tcPr>
            <w:tcW w:w="3998" w:type="dxa"/>
          </w:tcPr>
          <w:p w14:paraId="02795215"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034EA3C8"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7AEDF351"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159C5C17"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2A859F52" w14:textId="77777777" w:rsidR="009716CE" w:rsidRPr="009716CE" w:rsidRDefault="009716CE" w:rsidP="009716CE">
            <w:pPr>
              <w:spacing w:line="240" w:lineRule="auto"/>
              <w:ind w:firstLine="0"/>
              <w:jc w:val="center"/>
              <w:rPr>
                <w:sz w:val="24"/>
                <w:szCs w:val="24"/>
              </w:rPr>
            </w:pPr>
            <w:r w:rsidRPr="009716CE">
              <w:rPr>
                <w:sz w:val="24"/>
                <w:szCs w:val="24"/>
              </w:rPr>
              <w:t>...</w:t>
            </w:r>
          </w:p>
        </w:tc>
      </w:tr>
    </w:tbl>
    <w:p w14:paraId="55CBC26E" w14:textId="77777777" w:rsidR="009716CE" w:rsidRPr="009716CE" w:rsidRDefault="009716CE" w:rsidP="009716CE">
      <w:pPr>
        <w:tabs>
          <w:tab w:val="left" w:pos="3975"/>
          <w:tab w:val="right" w:pos="10260"/>
        </w:tabs>
        <w:spacing w:line="240" w:lineRule="auto"/>
        <w:ind w:firstLine="720"/>
        <w:jc w:val="center"/>
        <w:rPr>
          <w:sz w:val="24"/>
          <w:szCs w:val="24"/>
        </w:rPr>
      </w:pPr>
      <w:r w:rsidRPr="009716CE">
        <w:rPr>
          <w:sz w:val="24"/>
          <w:szCs w:val="24"/>
        </w:rPr>
        <w:t>2 Наименование объекта</w:t>
      </w:r>
    </w:p>
    <w:tbl>
      <w:tblPr>
        <w:tblStyle w:val="14"/>
        <w:tblW w:w="10589" w:type="dxa"/>
        <w:tblInd w:w="-856" w:type="dxa"/>
        <w:tblLook w:val="04A0" w:firstRow="1" w:lastRow="0" w:firstColumn="1" w:lastColumn="0" w:noHBand="0" w:noVBand="1"/>
      </w:tblPr>
      <w:tblGrid>
        <w:gridCol w:w="3998"/>
        <w:gridCol w:w="1914"/>
        <w:gridCol w:w="1914"/>
        <w:gridCol w:w="1417"/>
        <w:gridCol w:w="1346"/>
      </w:tblGrid>
      <w:tr w:rsidR="009716CE" w:rsidRPr="009716CE" w14:paraId="7E78A6DC" w14:textId="77777777" w:rsidTr="009716CE">
        <w:tc>
          <w:tcPr>
            <w:tcW w:w="3998" w:type="dxa"/>
            <w:vAlign w:val="center"/>
          </w:tcPr>
          <w:p w14:paraId="04EEE143" w14:textId="77777777" w:rsidR="009716CE" w:rsidRPr="009716CE" w:rsidRDefault="009716CE" w:rsidP="009716CE">
            <w:pPr>
              <w:spacing w:line="240" w:lineRule="auto"/>
              <w:ind w:firstLine="0"/>
              <w:jc w:val="center"/>
              <w:rPr>
                <w:sz w:val="24"/>
                <w:szCs w:val="24"/>
              </w:rPr>
            </w:pPr>
            <w:r w:rsidRPr="009716CE">
              <w:rPr>
                <w:sz w:val="24"/>
                <w:szCs w:val="24"/>
              </w:rPr>
              <w:t>Наименование работ</w:t>
            </w:r>
          </w:p>
        </w:tc>
        <w:tc>
          <w:tcPr>
            <w:tcW w:w="1914" w:type="dxa"/>
            <w:vAlign w:val="center"/>
          </w:tcPr>
          <w:p w14:paraId="5B447F03" w14:textId="77777777" w:rsidR="009716CE" w:rsidRPr="009716CE" w:rsidRDefault="009716CE" w:rsidP="009716CE">
            <w:pPr>
              <w:spacing w:line="240" w:lineRule="auto"/>
              <w:ind w:firstLine="0"/>
              <w:jc w:val="center"/>
              <w:rPr>
                <w:sz w:val="24"/>
                <w:szCs w:val="24"/>
              </w:rPr>
            </w:pPr>
            <w:r w:rsidRPr="009716CE">
              <w:rPr>
                <w:sz w:val="24"/>
                <w:szCs w:val="24"/>
              </w:rPr>
              <w:t>Единица измерен.</w:t>
            </w:r>
          </w:p>
        </w:tc>
        <w:tc>
          <w:tcPr>
            <w:tcW w:w="1914" w:type="dxa"/>
            <w:vAlign w:val="center"/>
          </w:tcPr>
          <w:p w14:paraId="6DC96E5A" w14:textId="77777777" w:rsidR="009716CE" w:rsidRPr="009716CE" w:rsidRDefault="009716CE" w:rsidP="009716CE">
            <w:pPr>
              <w:spacing w:line="240" w:lineRule="auto"/>
              <w:ind w:firstLine="0"/>
              <w:jc w:val="center"/>
              <w:rPr>
                <w:sz w:val="24"/>
                <w:szCs w:val="24"/>
              </w:rPr>
            </w:pPr>
            <w:r w:rsidRPr="009716CE">
              <w:rPr>
                <w:sz w:val="24"/>
                <w:szCs w:val="24"/>
              </w:rPr>
              <w:t>Объем работ</w:t>
            </w:r>
          </w:p>
        </w:tc>
        <w:tc>
          <w:tcPr>
            <w:tcW w:w="1417" w:type="dxa"/>
            <w:vAlign w:val="center"/>
          </w:tcPr>
          <w:p w14:paraId="639B71D9"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ед.</w:t>
            </w:r>
            <w:r w:rsidRPr="009716CE">
              <w:rPr>
                <w:sz w:val="24"/>
                <w:szCs w:val="24"/>
              </w:rPr>
              <w:br/>
              <w:t>руб.</w:t>
            </w:r>
          </w:p>
        </w:tc>
        <w:tc>
          <w:tcPr>
            <w:tcW w:w="1346" w:type="dxa"/>
            <w:vAlign w:val="center"/>
          </w:tcPr>
          <w:p w14:paraId="5D6B751C"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всего</w:t>
            </w:r>
            <w:r w:rsidRPr="009716CE">
              <w:rPr>
                <w:sz w:val="24"/>
                <w:szCs w:val="24"/>
              </w:rPr>
              <w:br/>
              <w:t>руб.</w:t>
            </w:r>
          </w:p>
        </w:tc>
      </w:tr>
      <w:tr w:rsidR="009716CE" w:rsidRPr="009716CE" w14:paraId="079E5A67" w14:textId="77777777" w:rsidTr="009716CE">
        <w:tc>
          <w:tcPr>
            <w:tcW w:w="3998" w:type="dxa"/>
            <w:vAlign w:val="center"/>
          </w:tcPr>
          <w:p w14:paraId="75A63124" w14:textId="77777777" w:rsidR="009716CE" w:rsidRPr="009716CE" w:rsidRDefault="009716CE" w:rsidP="009716CE">
            <w:pPr>
              <w:spacing w:line="240" w:lineRule="auto"/>
              <w:ind w:firstLine="0"/>
              <w:jc w:val="center"/>
              <w:rPr>
                <w:sz w:val="24"/>
                <w:szCs w:val="24"/>
              </w:rPr>
            </w:pPr>
            <w:r w:rsidRPr="009716CE">
              <w:rPr>
                <w:sz w:val="24"/>
                <w:szCs w:val="24"/>
              </w:rPr>
              <w:t>1</w:t>
            </w:r>
          </w:p>
        </w:tc>
        <w:tc>
          <w:tcPr>
            <w:tcW w:w="1914" w:type="dxa"/>
            <w:vAlign w:val="center"/>
          </w:tcPr>
          <w:p w14:paraId="03B82F96" w14:textId="77777777" w:rsidR="009716CE" w:rsidRPr="009716CE" w:rsidRDefault="009716CE" w:rsidP="009716CE">
            <w:pPr>
              <w:spacing w:line="240" w:lineRule="auto"/>
              <w:ind w:firstLine="0"/>
              <w:jc w:val="center"/>
              <w:rPr>
                <w:sz w:val="24"/>
                <w:szCs w:val="24"/>
              </w:rPr>
            </w:pPr>
            <w:r w:rsidRPr="009716CE">
              <w:rPr>
                <w:sz w:val="24"/>
                <w:szCs w:val="24"/>
              </w:rPr>
              <w:t>2</w:t>
            </w:r>
          </w:p>
        </w:tc>
        <w:tc>
          <w:tcPr>
            <w:tcW w:w="1914" w:type="dxa"/>
            <w:vAlign w:val="center"/>
          </w:tcPr>
          <w:p w14:paraId="4C064A8F" w14:textId="77777777" w:rsidR="009716CE" w:rsidRPr="009716CE" w:rsidRDefault="009716CE" w:rsidP="009716CE">
            <w:pPr>
              <w:spacing w:line="240" w:lineRule="auto"/>
              <w:ind w:firstLine="0"/>
              <w:jc w:val="center"/>
              <w:rPr>
                <w:sz w:val="24"/>
                <w:szCs w:val="24"/>
              </w:rPr>
            </w:pPr>
            <w:r w:rsidRPr="009716CE">
              <w:rPr>
                <w:sz w:val="24"/>
                <w:szCs w:val="24"/>
              </w:rPr>
              <w:t>3</w:t>
            </w:r>
          </w:p>
        </w:tc>
        <w:tc>
          <w:tcPr>
            <w:tcW w:w="1417" w:type="dxa"/>
            <w:vAlign w:val="center"/>
          </w:tcPr>
          <w:p w14:paraId="28672B37" w14:textId="77777777" w:rsidR="009716CE" w:rsidRPr="009716CE" w:rsidRDefault="009716CE" w:rsidP="009716CE">
            <w:pPr>
              <w:spacing w:line="240" w:lineRule="auto"/>
              <w:ind w:firstLine="0"/>
              <w:jc w:val="center"/>
              <w:rPr>
                <w:sz w:val="24"/>
                <w:szCs w:val="24"/>
              </w:rPr>
            </w:pPr>
            <w:r w:rsidRPr="009716CE">
              <w:rPr>
                <w:sz w:val="24"/>
                <w:szCs w:val="24"/>
              </w:rPr>
              <w:t>4</w:t>
            </w:r>
          </w:p>
        </w:tc>
        <w:tc>
          <w:tcPr>
            <w:tcW w:w="1346" w:type="dxa"/>
            <w:vAlign w:val="center"/>
          </w:tcPr>
          <w:p w14:paraId="18F1999A" w14:textId="77777777" w:rsidR="009716CE" w:rsidRPr="009716CE" w:rsidRDefault="009716CE" w:rsidP="009716CE">
            <w:pPr>
              <w:spacing w:line="240" w:lineRule="auto"/>
              <w:ind w:firstLine="0"/>
              <w:jc w:val="center"/>
              <w:rPr>
                <w:sz w:val="24"/>
                <w:szCs w:val="24"/>
              </w:rPr>
            </w:pPr>
            <w:r w:rsidRPr="009716CE">
              <w:rPr>
                <w:sz w:val="24"/>
                <w:szCs w:val="24"/>
              </w:rPr>
              <w:t>5</w:t>
            </w:r>
          </w:p>
        </w:tc>
      </w:tr>
      <w:tr w:rsidR="009716CE" w:rsidRPr="009716CE" w14:paraId="2E4D8AA0" w14:textId="77777777" w:rsidTr="009716CE">
        <w:tc>
          <w:tcPr>
            <w:tcW w:w="3998" w:type="dxa"/>
          </w:tcPr>
          <w:p w14:paraId="60FED065"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2A8DAEA0"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1870F43D"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40567FE8"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5175C684" w14:textId="77777777" w:rsidR="009716CE" w:rsidRPr="009716CE" w:rsidRDefault="009716CE" w:rsidP="009716CE">
            <w:pPr>
              <w:spacing w:line="240" w:lineRule="auto"/>
              <w:ind w:firstLine="0"/>
              <w:jc w:val="center"/>
              <w:rPr>
                <w:sz w:val="24"/>
                <w:szCs w:val="24"/>
              </w:rPr>
            </w:pPr>
            <w:r w:rsidRPr="009716CE">
              <w:rPr>
                <w:sz w:val="24"/>
                <w:szCs w:val="24"/>
              </w:rPr>
              <w:t>...</w:t>
            </w:r>
          </w:p>
        </w:tc>
      </w:tr>
      <w:tr w:rsidR="009716CE" w:rsidRPr="009716CE" w14:paraId="7063822C" w14:textId="77777777" w:rsidTr="009716CE">
        <w:tc>
          <w:tcPr>
            <w:tcW w:w="3998" w:type="dxa"/>
          </w:tcPr>
          <w:p w14:paraId="6FCBD957"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7A5DC7CD"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7AC70492"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4007540B"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742FFF56" w14:textId="77777777" w:rsidR="009716CE" w:rsidRPr="009716CE" w:rsidRDefault="009716CE" w:rsidP="009716CE">
            <w:pPr>
              <w:spacing w:line="240" w:lineRule="auto"/>
              <w:ind w:firstLine="0"/>
              <w:jc w:val="center"/>
              <w:rPr>
                <w:sz w:val="24"/>
                <w:szCs w:val="24"/>
              </w:rPr>
            </w:pPr>
            <w:r w:rsidRPr="009716CE">
              <w:rPr>
                <w:sz w:val="24"/>
                <w:szCs w:val="24"/>
              </w:rPr>
              <w:t>...</w:t>
            </w:r>
          </w:p>
        </w:tc>
      </w:tr>
    </w:tbl>
    <w:p w14:paraId="3485BC9C" w14:textId="77777777" w:rsidR="009716CE" w:rsidRPr="009716CE" w:rsidRDefault="009716CE" w:rsidP="009716CE">
      <w:pPr>
        <w:tabs>
          <w:tab w:val="left" w:pos="3975"/>
          <w:tab w:val="right" w:pos="10260"/>
        </w:tabs>
        <w:spacing w:line="240" w:lineRule="auto"/>
        <w:ind w:firstLine="720"/>
        <w:jc w:val="center"/>
        <w:rPr>
          <w:sz w:val="24"/>
          <w:szCs w:val="24"/>
        </w:rPr>
      </w:pPr>
      <w:r w:rsidRPr="009716CE">
        <w:rPr>
          <w:sz w:val="24"/>
          <w:szCs w:val="24"/>
        </w:rPr>
        <w:t>… Наименование объекта</w:t>
      </w:r>
    </w:p>
    <w:tbl>
      <w:tblPr>
        <w:tblStyle w:val="14"/>
        <w:tblW w:w="10589" w:type="dxa"/>
        <w:tblInd w:w="-998" w:type="dxa"/>
        <w:tblLook w:val="04A0" w:firstRow="1" w:lastRow="0" w:firstColumn="1" w:lastColumn="0" w:noHBand="0" w:noVBand="1"/>
      </w:tblPr>
      <w:tblGrid>
        <w:gridCol w:w="3998"/>
        <w:gridCol w:w="1914"/>
        <w:gridCol w:w="1914"/>
        <w:gridCol w:w="1417"/>
        <w:gridCol w:w="1346"/>
      </w:tblGrid>
      <w:tr w:rsidR="009716CE" w:rsidRPr="009716CE" w14:paraId="4BA9A55B" w14:textId="77777777" w:rsidTr="009716CE">
        <w:tc>
          <w:tcPr>
            <w:tcW w:w="3998" w:type="dxa"/>
            <w:vAlign w:val="center"/>
          </w:tcPr>
          <w:p w14:paraId="09A1726F" w14:textId="77777777" w:rsidR="009716CE" w:rsidRPr="009716CE" w:rsidRDefault="009716CE" w:rsidP="009716CE">
            <w:pPr>
              <w:spacing w:line="240" w:lineRule="auto"/>
              <w:ind w:firstLine="0"/>
              <w:jc w:val="center"/>
              <w:rPr>
                <w:sz w:val="24"/>
                <w:szCs w:val="24"/>
              </w:rPr>
            </w:pPr>
            <w:r w:rsidRPr="009716CE">
              <w:rPr>
                <w:sz w:val="24"/>
                <w:szCs w:val="24"/>
              </w:rPr>
              <w:t>Наименование работ</w:t>
            </w:r>
          </w:p>
        </w:tc>
        <w:tc>
          <w:tcPr>
            <w:tcW w:w="1914" w:type="dxa"/>
            <w:vAlign w:val="center"/>
          </w:tcPr>
          <w:p w14:paraId="11AFC3ED" w14:textId="77777777" w:rsidR="009716CE" w:rsidRPr="009716CE" w:rsidRDefault="009716CE" w:rsidP="009716CE">
            <w:pPr>
              <w:spacing w:line="240" w:lineRule="auto"/>
              <w:ind w:firstLine="0"/>
              <w:jc w:val="center"/>
              <w:rPr>
                <w:sz w:val="24"/>
                <w:szCs w:val="24"/>
              </w:rPr>
            </w:pPr>
            <w:r w:rsidRPr="009716CE">
              <w:rPr>
                <w:sz w:val="24"/>
                <w:szCs w:val="24"/>
              </w:rPr>
              <w:t>Единица измерен.</w:t>
            </w:r>
          </w:p>
        </w:tc>
        <w:tc>
          <w:tcPr>
            <w:tcW w:w="1914" w:type="dxa"/>
            <w:vAlign w:val="center"/>
          </w:tcPr>
          <w:p w14:paraId="1EFC0609" w14:textId="77777777" w:rsidR="009716CE" w:rsidRPr="009716CE" w:rsidRDefault="009716CE" w:rsidP="009716CE">
            <w:pPr>
              <w:spacing w:line="240" w:lineRule="auto"/>
              <w:ind w:firstLine="0"/>
              <w:jc w:val="center"/>
              <w:rPr>
                <w:sz w:val="24"/>
                <w:szCs w:val="24"/>
              </w:rPr>
            </w:pPr>
            <w:r w:rsidRPr="009716CE">
              <w:rPr>
                <w:sz w:val="24"/>
                <w:szCs w:val="24"/>
              </w:rPr>
              <w:t>Объем работ</w:t>
            </w:r>
          </w:p>
        </w:tc>
        <w:tc>
          <w:tcPr>
            <w:tcW w:w="1417" w:type="dxa"/>
            <w:vAlign w:val="center"/>
          </w:tcPr>
          <w:p w14:paraId="45803DD1"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ед.</w:t>
            </w:r>
            <w:r w:rsidRPr="009716CE">
              <w:rPr>
                <w:sz w:val="24"/>
                <w:szCs w:val="24"/>
              </w:rPr>
              <w:br/>
              <w:t>руб.</w:t>
            </w:r>
          </w:p>
        </w:tc>
        <w:tc>
          <w:tcPr>
            <w:tcW w:w="1346" w:type="dxa"/>
            <w:vAlign w:val="center"/>
          </w:tcPr>
          <w:p w14:paraId="63D05DC1" w14:textId="77777777" w:rsidR="009716CE" w:rsidRPr="009716CE" w:rsidRDefault="009716CE" w:rsidP="009716CE">
            <w:pPr>
              <w:spacing w:line="240" w:lineRule="auto"/>
              <w:ind w:firstLine="0"/>
              <w:jc w:val="center"/>
              <w:rPr>
                <w:sz w:val="24"/>
                <w:szCs w:val="24"/>
              </w:rPr>
            </w:pPr>
            <w:r w:rsidRPr="009716CE">
              <w:rPr>
                <w:sz w:val="24"/>
                <w:szCs w:val="24"/>
              </w:rPr>
              <w:t>Сто-сть</w:t>
            </w:r>
            <w:r w:rsidRPr="009716CE">
              <w:rPr>
                <w:sz w:val="24"/>
                <w:szCs w:val="24"/>
              </w:rPr>
              <w:br/>
              <w:t>всего</w:t>
            </w:r>
            <w:r w:rsidRPr="009716CE">
              <w:rPr>
                <w:sz w:val="24"/>
                <w:szCs w:val="24"/>
              </w:rPr>
              <w:br/>
              <w:t>руб.</w:t>
            </w:r>
          </w:p>
        </w:tc>
      </w:tr>
      <w:tr w:rsidR="009716CE" w:rsidRPr="009716CE" w14:paraId="4988AC42" w14:textId="77777777" w:rsidTr="009716CE">
        <w:tc>
          <w:tcPr>
            <w:tcW w:w="3998" w:type="dxa"/>
            <w:vAlign w:val="center"/>
          </w:tcPr>
          <w:p w14:paraId="463971A5" w14:textId="77777777" w:rsidR="009716CE" w:rsidRPr="009716CE" w:rsidRDefault="009716CE" w:rsidP="009716CE">
            <w:pPr>
              <w:spacing w:line="240" w:lineRule="auto"/>
              <w:ind w:firstLine="0"/>
              <w:jc w:val="center"/>
              <w:rPr>
                <w:sz w:val="24"/>
                <w:szCs w:val="24"/>
              </w:rPr>
            </w:pPr>
            <w:r w:rsidRPr="009716CE">
              <w:rPr>
                <w:sz w:val="24"/>
                <w:szCs w:val="24"/>
              </w:rPr>
              <w:t>1</w:t>
            </w:r>
          </w:p>
        </w:tc>
        <w:tc>
          <w:tcPr>
            <w:tcW w:w="1914" w:type="dxa"/>
            <w:vAlign w:val="center"/>
          </w:tcPr>
          <w:p w14:paraId="24C99BC3" w14:textId="77777777" w:rsidR="009716CE" w:rsidRPr="009716CE" w:rsidRDefault="009716CE" w:rsidP="009716CE">
            <w:pPr>
              <w:spacing w:line="240" w:lineRule="auto"/>
              <w:ind w:firstLine="0"/>
              <w:jc w:val="center"/>
              <w:rPr>
                <w:sz w:val="24"/>
                <w:szCs w:val="24"/>
              </w:rPr>
            </w:pPr>
            <w:r w:rsidRPr="009716CE">
              <w:rPr>
                <w:sz w:val="24"/>
                <w:szCs w:val="24"/>
              </w:rPr>
              <w:t>2</w:t>
            </w:r>
          </w:p>
        </w:tc>
        <w:tc>
          <w:tcPr>
            <w:tcW w:w="1914" w:type="dxa"/>
            <w:vAlign w:val="center"/>
          </w:tcPr>
          <w:p w14:paraId="656952FE" w14:textId="77777777" w:rsidR="009716CE" w:rsidRPr="009716CE" w:rsidRDefault="009716CE" w:rsidP="009716CE">
            <w:pPr>
              <w:spacing w:line="240" w:lineRule="auto"/>
              <w:ind w:firstLine="0"/>
              <w:jc w:val="center"/>
              <w:rPr>
                <w:sz w:val="24"/>
                <w:szCs w:val="24"/>
              </w:rPr>
            </w:pPr>
            <w:r w:rsidRPr="009716CE">
              <w:rPr>
                <w:sz w:val="24"/>
                <w:szCs w:val="24"/>
              </w:rPr>
              <w:t>3</w:t>
            </w:r>
          </w:p>
        </w:tc>
        <w:tc>
          <w:tcPr>
            <w:tcW w:w="1417" w:type="dxa"/>
            <w:vAlign w:val="center"/>
          </w:tcPr>
          <w:p w14:paraId="14A1BB3C" w14:textId="77777777" w:rsidR="009716CE" w:rsidRPr="009716CE" w:rsidRDefault="009716CE" w:rsidP="009716CE">
            <w:pPr>
              <w:spacing w:line="240" w:lineRule="auto"/>
              <w:ind w:firstLine="0"/>
              <w:jc w:val="center"/>
              <w:rPr>
                <w:sz w:val="24"/>
                <w:szCs w:val="24"/>
              </w:rPr>
            </w:pPr>
            <w:r w:rsidRPr="009716CE">
              <w:rPr>
                <w:sz w:val="24"/>
                <w:szCs w:val="24"/>
              </w:rPr>
              <w:t>4</w:t>
            </w:r>
          </w:p>
        </w:tc>
        <w:tc>
          <w:tcPr>
            <w:tcW w:w="1346" w:type="dxa"/>
            <w:vAlign w:val="center"/>
          </w:tcPr>
          <w:p w14:paraId="1B98A1EC" w14:textId="77777777" w:rsidR="009716CE" w:rsidRPr="009716CE" w:rsidRDefault="009716CE" w:rsidP="009716CE">
            <w:pPr>
              <w:spacing w:line="240" w:lineRule="auto"/>
              <w:ind w:firstLine="0"/>
              <w:jc w:val="center"/>
              <w:rPr>
                <w:sz w:val="24"/>
                <w:szCs w:val="24"/>
              </w:rPr>
            </w:pPr>
            <w:r w:rsidRPr="009716CE">
              <w:rPr>
                <w:sz w:val="24"/>
                <w:szCs w:val="24"/>
              </w:rPr>
              <w:t>5</w:t>
            </w:r>
          </w:p>
        </w:tc>
      </w:tr>
      <w:tr w:rsidR="009716CE" w:rsidRPr="009716CE" w14:paraId="0343C989" w14:textId="77777777" w:rsidTr="009716CE">
        <w:tc>
          <w:tcPr>
            <w:tcW w:w="3998" w:type="dxa"/>
          </w:tcPr>
          <w:p w14:paraId="1B452B6F"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479FF16E"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5DFDD3F6"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6DB97DC0"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001A127C" w14:textId="77777777" w:rsidR="009716CE" w:rsidRPr="009716CE" w:rsidRDefault="009716CE" w:rsidP="009716CE">
            <w:pPr>
              <w:spacing w:line="240" w:lineRule="auto"/>
              <w:ind w:firstLine="0"/>
              <w:jc w:val="center"/>
              <w:rPr>
                <w:sz w:val="24"/>
                <w:szCs w:val="24"/>
              </w:rPr>
            </w:pPr>
            <w:r w:rsidRPr="009716CE">
              <w:rPr>
                <w:sz w:val="24"/>
                <w:szCs w:val="24"/>
              </w:rPr>
              <w:t>...</w:t>
            </w:r>
          </w:p>
        </w:tc>
      </w:tr>
      <w:tr w:rsidR="009716CE" w:rsidRPr="009716CE" w14:paraId="2EB66E4A" w14:textId="77777777" w:rsidTr="009716CE">
        <w:tc>
          <w:tcPr>
            <w:tcW w:w="3998" w:type="dxa"/>
          </w:tcPr>
          <w:p w14:paraId="5A973FDF" w14:textId="77777777" w:rsidR="009716CE" w:rsidRPr="009716CE" w:rsidRDefault="009716CE" w:rsidP="009716CE">
            <w:pPr>
              <w:spacing w:line="240" w:lineRule="auto"/>
              <w:ind w:firstLine="0"/>
              <w:jc w:val="left"/>
              <w:rPr>
                <w:sz w:val="24"/>
                <w:szCs w:val="24"/>
              </w:rPr>
            </w:pPr>
            <w:r w:rsidRPr="009716CE">
              <w:rPr>
                <w:sz w:val="24"/>
                <w:szCs w:val="24"/>
              </w:rPr>
              <w:t>...</w:t>
            </w:r>
          </w:p>
        </w:tc>
        <w:tc>
          <w:tcPr>
            <w:tcW w:w="1914" w:type="dxa"/>
          </w:tcPr>
          <w:p w14:paraId="777A3194"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914" w:type="dxa"/>
          </w:tcPr>
          <w:p w14:paraId="25CCE40B"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417" w:type="dxa"/>
          </w:tcPr>
          <w:p w14:paraId="4055356A"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1346" w:type="dxa"/>
          </w:tcPr>
          <w:p w14:paraId="1FEEFEEC" w14:textId="77777777" w:rsidR="009716CE" w:rsidRPr="009716CE" w:rsidRDefault="009716CE" w:rsidP="009716CE">
            <w:pPr>
              <w:spacing w:line="240" w:lineRule="auto"/>
              <w:ind w:firstLine="0"/>
              <w:jc w:val="center"/>
              <w:rPr>
                <w:sz w:val="24"/>
                <w:szCs w:val="24"/>
              </w:rPr>
            </w:pPr>
            <w:r w:rsidRPr="009716CE">
              <w:rPr>
                <w:sz w:val="24"/>
                <w:szCs w:val="24"/>
              </w:rPr>
              <w:t>...</w:t>
            </w:r>
          </w:p>
        </w:tc>
      </w:tr>
    </w:tbl>
    <w:p w14:paraId="27B1DC75" w14:textId="77777777" w:rsidR="009716CE" w:rsidRPr="009716CE" w:rsidRDefault="009716CE" w:rsidP="009716CE">
      <w:pPr>
        <w:spacing w:line="240" w:lineRule="auto"/>
        <w:ind w:firstLine="720"/>
        <w:jc w:val="right"/>
        <w:rPr>
          <w:sz w:val="24"/>
          <w:szCs w:val="24"/>
        </w:rPr>
      </w:pPr>
    </w:p>
    <w:p w14:paraId="6D634A98" w14:textId="77777777" w:rsidR="009716CE" w:rsidRPr="009716CE" w:rsidRDefault="009716CE" w:rsidP="009716CE">
      <w:pPr>
        <w:spacing w:line="240" w:lineRule="auto"/>
        <w:ind w:firstLine="720"/>
        <w:jc w:val="right"/>
        <w:rPr>
          <w:sz w:val="24"/>
          <w:szCs w:val="24"/>
        </w:rPr>
      </w:pPr>
    </w:p>
    <w:p w14:paraId="15319E1C" w14:textId="77777777" w:rsidR="009716CE" w:rsidRPr="009716CE" w:rsidRDefault="009716CE" w:rsidP="009716CE">
      <w:pPr>
        <w:spacing w:line="240" w:lineRule="auto"/>
        <w:ind w:firstLine="720"/>
        <w:jc w:val="right"/>
        <w:rPr>
          <w:sz w:val="24"/>
          <w:szCs w:val="24"/>
        </w:rPr>
      </w:pPr>
    </w:p>
    <w:tbl>
      <w:tblPr>
        <w:tblW w:w="5000" w:type="pct"/>
        <w:tblLook w:val="04A0" w:firstRow="1" w:lastRow="0" w:firstColumn="1" w:lastColumn="0" w:noHBand="0" w:noVBand="1"/>
      </w:tblPr>
      <w:tblGrid>
        <w:gridCol w:w="4818"/>
        <w:gridCol w:w="4821"/>
      </w:tblGrid>
      <w:tr w:rsidR="009716CE" w:rsidRPr="009716CE" w14:paraId="41F492A0" w14:textId="77777777" w:rsidTr="009716CE">
        <w:tc>
          <w:tcPr>
            <w:tcW w:w="2499" w:type="pct"/>
            <w:hideMark/>
          </w:tcPr>
          <w:p w14:paraId="2B8B5970"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Заказчик</w:t>
            </w:r>
          </w:p>
          <w:p w14:paraId="1BF2D92F"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w:t>
            </w:r>
          </w:p>
          <w:p w14:paraId="4E829C17"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 ______ 2020 г.</w:t>
            </w:r>
          </w:p>
          <w:p w14:paraId="03AB0B28"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c>
          <w:tcPr>
            <w:tcW w:w="2501" w:type="pct"/>
            <w:hideMark/>
          </w:tcPr>
          <w:p w14:paraId="53D7A71E"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Подрядчик</w:t>
            </w:r>
          </w:p>
          <w:p w14:paraId="1332FC79"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____________________</w:t>
            </w:r>
          </w:p>
          <w:p w14:paraId="260C67E1"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 ______ 2020 г.</w:t>
            </w:r>
          </w:p>
          <w:p w14:paraId="44F9E5E0"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r>
    </w:tbl>
    <w:p w14:paraId="5EA9CC34" w14:textId="77777777" w:rsidR="009716CE" w:rsidRPr="009716CE" w:rsidRDefault="009716CE" w:rsidP="009716CE">
      <w:pPr>
        <w:spacing w:line="240" w:lineRule="auto"/>
        <w:ind w:firstLine="0"/>
        <w:jc w:val="left"/>
        <w:rPr>
          <w:rFonts w:eastAsia="Calibri"/>
          <w:sz w:val="24"/>
          <w:szCs w:val="24"/>
          <w:lang w:eastAsia="en-US"/>
        </w:rPr>
      </w:pPr>
    </w:p>
    <w:p w14:paraId="330BDD0E" w14:textId="77777777" w:rsidR="009716CE" w:rsidRPr="009716CE" w:rsidRDefault="009716CE" w:rsidP="009716CE">
      <w:pPr>
        <w:spacing w:line="240" w:lineRule="auto"/>
        <w:ind w:firstLine="0"/>
        <w:jc w:val="left"/>
        <w:rPr>
          <w:rFonts w:eastAsia="Calibri"/>
          <w:sz w:val="24"/>
          <w:szCs w:val="24"/>
          <w:lang w:eastAsia="en-US"/>
        </w:rPr>
      </w:pPr>
    </w:p>
    <w:p w14:paraId="692C26B8" w14:textId="77777777" w:rsidR="009716CE" w:rsidRPr="009716CE" w:rsidRDefault="009716CE" w:rsidP="009716CE">
      <w:pPr>
        <w:spacing w:line="240" w:lineRule="auto"/>
        <w:ind w:firstLine="0"/>
        <w:jc w:val="left"/>
        <w:rPr>
          <w:rFonts w:eastAsia="Calibri"/>
          <w:sz w:val="24"/>
          <w:szCs w:val="24"/>
          <w:lang w:eastAsia="en-US"/>
        </w:rPr>
      </w:pPr>
    </w:p>
    <w:p w14:paraId="5DD6495E" w14:textId="77777777" w:rsidR="009716CE" w:rsidRPr="009716CE" w:rsidRDefault="009716CE" w:rsidP="009716CE">
      <w:pPr>
        <w:spacing w:line="240" w:lineRule="auto"/>
        <w:ind w:firstLine="0"/>
        <w:jc w:val="left"/>
        <w:rPr>
          <w:rFonts w:eastAsia="Calibri"/>
          <w:sz w:val="24"/>
          <w:szCs w:val="24"/>
          <w:lang w:eastAsia="en-US"/>
        </w:rPr>
      </w:pPr>
    </w:p>
    <w:p w14:paraId="00C983E7" w14:textId="77777777" w:rsidR="009716CE" w:rsidRPr="009716CE" w:rsidRDefault="009716CE" w:rsidP="009716CE">
      <w:pPr>
        <w:spacing w:line="240" w:lineRule="auto"/>
        <w:ind w:firstLine="0"/>
        <w:jc w:val="left"/>
        <w:rPr>
          <w:rFonts w:eastAsia="Calibri"/>
          <w:sz w:val="24"/>
          <w:szCs w:val="24"/>
          <w:lang w:eastAsia="en-US"/>
        </w:rPr>
      </w:pPr>
    </w:p>
    <w:p w14:paraId="4DD5E5D8" w14:textId="77777777" w:rsidR="009716CE" w:rsidRPr="009716CE" w:rsidRDefault="009716CE" w:rsidP="009716CE">
      <w:pPr>
        <w:spacing w:line="240" w:lineRule="auto"/>
        <w:ind w:firstLine="0"/>
        <w:jc w:val="left"/>
        <w:rPr>
          <w:rFonts w:eastAsia="Calibri"/>
          <w:sz w:val="24"/>
          <w:szCs w:val="24"/>
          <w:lang w:eastAsia="en-US"/>
        </w:rPr>
      </w:pPr>
    </w:p>
    <w:p w14:paraId="21DF80C3" w14:textId="77777777" w:rsidR="009716CE" w:rsidRPr="009716CE" w:rsidRDefault="009716CE" w:rsidP="009716CE">
      <w:pPr>
        <w:spacing w:line="240" w:lineRule="auto"/>
        <w:ind w:firstLine="0"/>
        <w:jc w:val="left"/>
        <w:rPr>
          <w:rFonts w:eastAsia="Calibri"/>
          <w:sz w:val="24"/>
          <w:szCs w:val="24"/>
          <w:lang w:eastAsia="en-US"/>
        </w:rPr>
      </w:pPr>
    </w:p>
    <w:p w14:paraId="165B905C" w14:textId="77777777" w:rsidR="009716CE" w:rsidRPr="009716CE" w:rsidRDefault="009716CE" w:rsidP="009716CE">
      <w:pPr>
        <w:spacing w:line="240" w:lineRule="auto"/>
        <w:ind w:firstLine="0"/>
        <w:jc w:val="left"/>
        <w:rPr>
          <w:rFonts w:eastAsia="Calibri"/>
          <w:sz w:val="24"/>
          <w:szCs w:val="24"/>
          <w:lang w:eastAsia="en-US"/>
        </w:rPr>
      </w:pPr>
    </w:p>
    <w:p w14:paraId="51BDD2E4" w14:textId="77777777" w:rsidR="009716CE" w:rsidRPr="009716CE" w:rsidRDefault="009716CE" w:rsidP="009716CE">
      <w:pPr>
        <w:spacing w:line="240" w:lineRule="auto"/>
        <w:ind w:firstLine="0"/>
        <w:jc w:val="left"/>
        <w:rPr>
          <w:rFonts w:eastAsia="Calibri"/>
          <w:sz w:val="24"/>
          <w:szCs w:val="24"/>
          <w:lang w:eastAsia="en-US"/>
        </w:rPr>
      </w:pPr>
    </w:p>
    <w:p w14:paraId="7A505AE1" w14:textId="77777777" w:rsidR="009716CE" w:rsidRPr="009716CE" w:rsidRDefault="009716CE" w:rsidP="009716CE">
      <w:pPr>
        <w:spacing w:line="240" w:lineRule="auto"/>
        <w:ind w:firstLine="0"/>
        <w:jc w:val="left"/>
        <w:rPr>
          <w:rFonts w:eastAsia="Calibri"/>
          <w:sz w:val="24"/>
          <w:szCs w:val="24"/>
          <w:lang w:eastAsia="en-US"/>
        </w:rPr>
      </w:pPr>
    </w:p>
    <w:p w14:paraId="77BB52B6" w14:textId="77777777" w:rsidR="009716CE" w:rsidRPr="009716CE" w:rsidRDefault="009716CE" w:rsidP="009716CE">
      <w:pPr>
        <w:spacing w:line="240" w:lineRule="auto"/>
        <w:ind w:firstLine="0"/>
        <w:jc w:val="left"/>
        <w:rPr>
          <w:rFonts w:eastAsia="Calibri"/>
          <w:sz w:val="24"/>
          <w:szCs w:val="24"/>
          <w:lang w:eastAsia="en-US"/>
        </w:rPr>
      </w:pPr>
    </w:p>
    <w:p w14:paraId="6860FC63" w14:textId="77777777" w:rsidR="009716CE" w:rsidRPr="009716CE" w:rsidRDefault="009716CE" w:rsidP="009716CE">
      <w:pPr>
        <w:spacing w:line="240" w:lineRule="auto"/>
        <w:ind w:firstLine="0"/>
        <w:jc w:val="left"/>
        <w:rPr>
          <w:rFonts w:eastAsia="Calibri"/>
          <w:sz w:val="24"/>
          <w:szCs w:val="24"/>
          <w:lang w:eastAsia="en-US"/>
        </w:rPr>
      </w:pPr>
    </w:p>
    <w:p w14:paraId="6BBF4DEF" w14:textId="77777777" w:rsidR="009716CE" w:rsidRPr="009716CE" w:rsidRDefault="009716CE" w:rsidP="009716CE">
      <w:pPr>
        <w:spacing w:line="240" w:lineRule="auto"/>
        <w:ind w:firstLine="0"/>
        <w:jc w:val="left"/>
        <w:rPr>
          <w:rFonts w:eastAsia="Calibri"/>
          <w:sz w:val="24"/>
          <w:szCs w:val="24"/>
          <w:lang w:eastAsia="en-US"/>
        </w:rPr>
      </w:pPr>
    </w:p>
    <w:p w14:paraId="251DC036" w14:textId="77777777" w:rsidR="009716CE" w:rsidRPr="009716CE" w:rsidRDefault="009716CE" w:rsidP="009716CE">
      <w:pPr>
        <w:spacing w:line="240" w:lineRule="auto"/>
        <w:ind w:firstLine="0"/>
        <w:jc w:val="left"/>
        <w:rPr>
          <w:rFonts w:eastAsia="Calibri"/>
          <w:sz w:val="24"/>
          <w:szCs w:val="24"/>
          <w:lang w:eastAsia="en-US"/>
        </w:rPr>
      </w:pPr>
    </w:p>
    <w:p w14:paraId="0163B129" w14:textId="77777777" w:rsidR="009716CE" w:rsidRPr="009716CE" w:rsidRDefault="009716CE" w:rsidP="009716CE">
      <w:pPr>
        <w:spacing w:line="240" w:lineRule="auto"/>
        <w:ind w:firstLine="0"/>
        <w:jc w:val="left"/>
        <w:rPr>
          <w:rFonts w:eastAsia="Calibri"/>
          <w:sz w:val="24"/>
          <w:szCs w:val="24"/>
          <w:lang w:eastAsia="en-US"/>
        </w:rPr>
      </w:pPr>
    </w:p>
    <w:p w14:paraId="689027B1" w14:textId="77777777" w:rsidR="009716CE" w:rsidRPr="009716CE" w:rsidRDefault="009716CE" w:rsidP="009716CE">
      <w:pPr>
        <w:spacing w:line="240" w:lineRule="auto"/>
        <w:ind w:firstLine="0"/>
        <w:jc w:val="left"/>
        <w:rPr>
          <w:rFonts w:eastAsia="Calibri"/>
          <w:sz w:val="24"/>
          <w:szCs w:val="24"/>
          <w:lang w:eastAsia="en-US"/>
        </w:rPr>
      </w:pPr>
    </w:p>
    <w:p w14:paraId="7D4F9B2C" w14:textId="77777777" w:rsidR="009716CE" w:rsidRPr="009716CE" w:rsidRDefault="009716CE" w:rsidP="009716CE">
      <w:pPr>
        <w:spacing w:line="240" w:lineRule="auto"/>
        <w:ind w:firstLine="0"/>
        <w:jc w:val="left"/>
        <w:rPr>
          <w:rFonts w:eastAsia="Calibri"/>
          <w:sz w:val="24"/>
          <w:szCs w:val="24"/>
          <w:lang w:eastAsia="en-US"/>
        </w:rPr>
      </w:pPr>
    </w:p>
    <w:p w14:paraId="7200E589" w14:textId="77777777" w:rsidR="009716CE" w:rsidRPr="009716CE" w:rsidRDefault="009716CE" w:rsidP="009716CE">
      <w:pPr>
        <w:spacing w:line="240" w:lineRule="auto"/>
        <w:ind w:firstLine="0"/>
        <w:jc w:val="left"/>
        <w:rPr>
          <w:rFonts w:eastAsia="Calibri"/>
          <w:sz w:val="24"/>
          <w:szCs w:val="24"/>
          <w:lang w:eastAsia="en-US"/>
        </w:rPr>
      </w:pPr>
    </w:p>
    <w:p w14:paraId="675395CD" w14:textId="77777777" w:rsidR="009716CE" w:rsidRDefault="009716CE" w:rsidP="009716CE">
      <w:pPr>
        <w:spacing w:line="240" w:lineRule="auto"/>
        <w:ind w:firstLine="720"/>
        <w:jc w:val="right"/>
        <w:rPr>
          <w:sz w:val="24"/>
          <w:szCs w:val="24"/>
        </w:rPr>
      </w:pPr>
    </w:p>
    <w:p w14:paraId="2772B108" w14:textId="1CAB010A" w:rsidR="009716CE" w:rsidRPr="009716CE" w:rsidRDefault="009716CE" w:rsidP="009716CE">
      <w:pPr>
        <w:spacing w:line="240" w:lineRule="auto"/>
        <w:ind w:firstLine="720"/>
        <w:jc w:val="right"/>
        <w:rPr>
          <w:sz w:val="24"/>
          <w:szCs w:val="24"/>
        </w:rPr>
      </w:pPr>
      <w:r w:rsidRPr="009716CE">
        <w:rPr>
          <w:sz w:val="24"/>
          <w:szCs w:val="24"/>
        </w:rPr>
        <w:t>Приложение №2</w:t>
      </w:r>
    </w:p>
    <w:p w14:paraId="75FE47E9" w14:textId="77777777" w:rsidR="009716CE" w:rsidRPr="009716CE" w:rsidRDefault="009716CE" w:rsidP="009716CE">
      <w:pPr>
        <w:tabs>
          <w:tab w:val="left" w:pos="3975"/>
          <w:tab w:val="right" w:pos="10260"/>
        </w:tabs>
        <w:spacing w:line="240" w:lineRule="auto"/>
        <w:ind w:firstLine="720"/>
        <w:jc w:val="right"/>
        <w:rPr>
          <w:sz w:val="24"/>
          <w:szCs w:val="24"/>
        </w:rPr>
      </w:pPr>
      <w:r w:rsidRPr="009716CE">
        <w:rPr>
          <w:sz w:val="24"/>
          <w:szCs w:val="24"/>
        </w:rPr>
        <w:t xml:space="preserve"> к муниципальному контракту </w:t>
      </w:r>
      <w:r w:rsidRPr="009716CE">
        <w:rPr>
          <w:sz w:val="24"/>
          <w:szCs w:val="24"/>
        </w:rPr>
        <w:br/>
        <w:t>№____ от «___» ______ 2020 г.</w:t>
      </w:r>
    </w:p>
    <w:p w14:paraId="3719A4D7" w14:textId="77777777" w:rsidR="009716CE" w:rsidRPr="009716CE" w:rsidRDefault="009716CE" w:rsidP="009716CE">
      <w:pPr>
        <w:spacing w:line="240" w:lineRule="auto"/>
        <w:ind w:firstLine="0"/>
        <w:rPr>
          <w:u w:val="single"/>
        </w:rPr>
      </w:pPr>
    </w:p>
    <w:p w14:paraId="6DD594DC" w14:textId="77777777" w:rsidR="009716CE" w:rsidRPr="009716CE" w:rsidRDefault="009716CE" w:rsidP="009716CE">
      <w:pPr>
        <w:spacing w:line="240" w:lineRule="auto"/>
        <w:ind w:firstLine="0"/>
        <w:jc w:val="center"/>
        <w:rPr>
          <w:b/>
          <w:bCs/>
          <w:sz w:val="24"/>
          <w:szCs w:val="24"/>
        </w:rPr>
      </w:pPr>
      <w:r w:rsidRPr="009716CE">
        <w:rPr>
          <w:b/>
          <w:bCs/>
        </w:rPr>
        <w:t>Перечень нормативных документов</w:t>
      </w:r>
      <w:r w:rsidRPr="009716CE">
        <w:rPr>
          <w:b/>
          <w:bCs/>
          <w:sz w:val="24"/>
          <w:szCs w:val="24"/>
        </w:rPr>
        <w:t xml:space="preserve"> </w:t>
      </w:r>
    </w:p>
    <w:p w14:paraId="35BCA413" w14:textId="77777777" w:rsidR="009716CE" w:rsidRPr="009716CE" w:rsidRDefault="009716CE" w:rsidP="009716CE">
      <w:pPr>
        <w:spacing w:line="240" w:lineRule="auto"/>
        <w:ind w:firstLine="0"/>
        <w:jc w:val="center"/>
        <w:rPr>
          <w:sz w:val="24"/>
          <w:szCs w:val="24"/>
        </w:rPr>
      </w:pPr>
    </w:p>
    <w:tbl>
      <w:tblPr>
        <w:tblW w:w="108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72"/>
        <w:gridCol w:w="8363"/>
        <w:gridCol w:w="7"/>
      </w:tblGrid>
      <w:tr w:rsidR="009716CE" w:rsidRPr="009716CE" w14:paraId="3A0557C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0EF32F6" w14:textId="77777777" w:rsidR="009716CE" w:rsidRPr="009716CE" w:rsidRDefault="009716CE" w:rsidP="009716CE">
            <w:pPr>
              <w:spacing w:line="240" w:lineRule="auto"/>
              <w:ind w:firstLine="0"/>
              <w:jc w:val="center"/>
              <w:rPr>
                <w:b/>
                <w:sz w:val="18"/>
                <w:szCs w:val="18"/>
              </w:rPr>
            </w:pPr>
            <w:r w:rsidRPr="009716CE">
              <w:rPr>
                <w:b/>
                <w:sz w:val="18"/>
                <w:szCs w:val="18"/>
              </w:rPr>
              <w:t>№ п/п</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2DAD7" w14:textId="77777777" w:rsidR="009716CE" w:rsidRPr="009716CE" w:rsidRDefault="009716CE" w:rsidP="009716CE">
            <w:pPr>
              <w:widowControl w:val="0"/>
              <w:spacing w:line="240" w:lineRule="auto"/>
              <w:ind w:firstLine="0"/>
              <w:jc w:val="center"/>
              <w:rPr>
                <w:b/>
                <w:sz w:val="18"/>
                <w:szCs w:val="18"/>
              </w:rPr>
            </w:pPr>
            <w:r w:rsidRPr="009716CE">
              <w:rPr>
                <w:b/>
                <w:sz w:val="18"/>
                <w:szCs w:val="18"/>
              </w:rPr>
              <w:t>№   Документ</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2AEC" w14:textId="77777777" w:rsidR="009716CE" w:rsidRPr="009716CE" w:rsidRDefault="009716CE" w:rsidP="009716CE">
            <w:pPr>
              <w:widowControl w:val="0"/>
              <w:spacing w:line="240" w:lineRule="auto"/>
              <w:ind w:firstLine="0"/>
              <w:jc w:val="center"/>
              <w:rPr>
                <w:b/>
                <w:sz w:val="18"/>
                <w:szCs w:val="18"/>
              </w:rPr>
            </w:pPr>
            <w:r w:rsidRPr="009716CE">
              <w:rPr>
                <w:b/>
                <w:sz w:val="18"/>
                <w:szCs w:val="18"/>
              </w:rPr>
              <w:t>Наименование документа</w:t>
            </w:r>
          </w:p>
        </w:tc>
      </w:tr>
      <w:tr w:rsidR="009716CE" w:rsidRPr="009716CE" w14:paraId="07FB282D"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A056866" w14:textId="77777777" w:rsidR="009716CE" w:rsidRPr="009716CE" w:rsidRDefault="009716CE" w:rsidP="009716CE">
            <w:pPr>
              <w:spacing w:line="240" w:lineRule="auto"/>
              <w:ind w:firstLine="0"/>
              <w:jc w:val="center"/>
              <w:rPr>
                <w:b/>
                <w:sz w:val="18"/>
                <w:szCs w:val="18"/>
              </w:rPr>
            </w:pPr>
            <w:r w:rsidRPr="009716CE">
              <w:rPr>
                <w:b/>
                <w:sz w:val="18"/>
                <w:szCs w:val="18"/>
              </w:rPr>
              <w:t>1.</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82FB9A"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b/>
                <w:sz w:val="18"/>
                <w:szCs w:val="18"/>
              </w:rPr>
              <w:t>Проектирование. Изыскания</w:t>
            </w:r>
          </w:p>
        </w:tc>
      </w:tr>
      <w:tr w:rsidR="009716CE" w:rsidRPr="009716CE" w14:paraId="720B8DE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9410909" w14:textId="77777777" w:rsidR="009716CE" w:rsidRPr="009716CE" w:rsidRDefault="009716CE" w:rsidP="009716CE">
            <w:pPr>
              <w:spacing w:line="240" w:lineRule="auto"/>
              <w:ind w:firstLine="0"/>
              <w:jc w:val="center"/>
              <w:rPr>
                <w:sz w:val="18"/>
                <w:szCs w:val="18"/>
              </w:rPr>
            </w:pPr>
            <w:r w:rsidRPr="009716CE">
              <w:rPr>
                <w:sz w:val="18"/>
                <w:szCs w:val="18"/>
              </w:rPr>
              <w:t>1.1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F046B12"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32836-2014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78C725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Изыскания автомобильных дорог. Общие требования. Приказ Федерального агентства по техническому регулированию и метрологии от 26 марта 2015 г. N 186-ст</w:t>
            </w:r>
          </w:p>
        </w:tc>
      </w:tr>
      <w:tr w:rsidR="009716CE" w:rsidRPr="009716CE" w14:paraId="7FD7BBE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04EF0DE" w14:textId="77777777" w:rsidR="009716CE" w:rsidRPr="009716CE" w:rsidRDefault="009716CE" w:rsidP="009716CE">
            <w:pPr>
              <w:spacing w:line="240" w:lineRule="auto"/>
              <w:ind w:firstLine="0"/>
              <w:jc w:val="center"/>
              <w:rPr>
                <w:sz w:val="18"/>
                <w:szCs w:val="18"/>
              </w:rPr>
            </w:pPr>
            <w:r w:rsidRPr="009716CE">
              <w:rPr>
                <w:sz w:val="18"/>
                <w:szCs w:val="18"/>
              </w:rPr>
              <w:t>1.2</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F7B3F8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63FFCF3"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проведению экологических изысканий. Приказ Федерального агентства по техническому регулированию и метрологии от 7 апреля 2015 г. N 230-ст</w:t>
            </w:r>
          </w:p>
        </w:tc>
      </w:tr>
      <w:tr w:rsidR="009716CE" w:rsidRPr="009716CE" w14:paraId="395E239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24FC37E" w14:textId="77777777" w:rsidR="009716CE" w:rsidRPr="009716CE" w:rsidRDefault="009716CE" w:rsidP="009716CE">
            <w:pPr>
              <w:spacing w:line="240" w:lineRule="auto"/>
              <w:ind w:firstLine="0"/>
              <w:jc w:val="center"/>
              <w:rPr>
                <w:sz w:val="18"/>
                <w:szCs w:val="18"/>
              </w:rPr>
            </w:pPr>
            <w:r w:rsidRPr="009716CE">
              <w:rPr>
                <w:sz w:val="18"/>
                <w:szCs w:val="18"/>
              </w:rPr>
              <w:t>1.3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90B6BF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32868-2014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6392570"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проведению инженерно-геологических изысканий. Приказ Федерального агентства по техническому регулированию и метрологии от 27 февраля 2015 г. N 109-ст</w:t>
            </w:r>
          </w:p>
        </w:tc>
      </w:tr>
      <w:tr w:rsidR="009716CE" w:rsidRPr="009716CE" w14:paraId="36D479C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B871809" w14:textId="77777777" w:rsidR="009716CE" w:rsidRPr="009716CE" w:rsidRDefault="009716CE" w:rsidP="009716CE">
            <w:pPr>
              <w:spacing w:line="240" w:lineRule="auto"/>
              <w:ind w:firstLine="0"/>
              <w:jc w:val="center"/>
              <w:rPr>
                <w:sz w:val="18"/>
                <w:szCs w:val="18"/>
              </w:rPr>
            </w:pPr>
            <w:r w:rsidRPr="009716CE">
              <w:rPr>
                <w:sz w:val="18"/>
                <w:szCs w:val="18"/>
              </w:rPr>
              <w:t>1.4</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8B21179"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32869-2014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25520B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проведению топографо-геодезических изысканий. Приказ Федерального агентства по техническому регулированию и метрологии от 27 февраля 2015 г. N 110-ст</w:t>
            </w:r>
          </w:p>
        </w:tc>
      </w:tr>
      <w:tr w:rsidR="009716CE" w:rsidRPr="009716CE" w14:paraId="2BAC4FF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04F84DB" w14:textId="77777777" w:rsidR="009716CE" w:rsidRPr="009716CE" w:rsidRDefault="009716CE" w:rsidP="009716CE">
            <w:pPr>
              <w:spacing w:line="240" w:lineRule="auto"/>
              <w:ind w:firstLine="0"/>
              <w:jc w:val="center"/>
              <w:rPr>
                <w:sz w:val="18"/>
                <w:szCs w:val="18"/>
              </w:rPr>
            </w:pPr>
            <w:r w:rsidRPr="009716CE">
              <w:rPr>
                <w:sz w:val="18"/>
                <w:szCs w:val="18"/>
              </w:rPr>
              <w:t>1.5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5A891AF"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33177-2014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EE9D56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проведению гидрологических изысканий. Приказ Федерального агентства по техническому регулированию и метрологии от 10 марта 2016 г. N 133-ст</w:t>
            </w:r>
          </w:p>
        </w:tc>
      </w:tr>
      <w:tr w:rsidR="009716CE" w:rsidRPr="009716CE" w14:paraId="26F61CF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C84B37D" w14:textId="77777777" w:rsidR="009716CE" w:rsidRPr="009716CE" w:rsidRDefault="009716CE" w:rsidP="009716CE">
            <w:pPr>
              <w:spacing w:line="240" w:lineRule="auto"/>
              <w:ind w:firstLine="0"/>
              <w:jc w:val="center"/>
              <w:rPr>
                <w:sz w:val="18"/>
                <w:szCs w:val="18"/>
              </w:rPr>
            </w:pPr>
            <w:r w:rsidRPr="009716CE">
              <w:rPr>
                <w:sz w:val="18"/>
                <w:szCs w:val="18"/>
              </w:rPr>
              <w:t>1.6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9E68672"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33149-2014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BC09A8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Правила проектирования автомобильных дорог в сложных условиях. Приказ Федерального агентства по техническому регулированию и метрологии от 21 июля 2015 г. N 920-ст</w:t>
            </w:r>
          </w:p>
        </w:tc>
      </w:tr>
      <w:tr w:rsidR="009716CE" w:rsidRPr="009716CE" w14:paraId="1D8E7E0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AC11DFF" w14:textId="77777777" w:rsidR="009716CE" w:rsidRPr="009716CE" w:rsidRDefault="009716CE" w:rsidP="009716CE">
            <w:pPr>
              <w:spacing w:line="240" w:lineRule="auto"/>
              <w:ind w:firstLine="0"/>
              <w:jc w:val="center"/>
              <w:rPr>
                <w:sz w:val="18"/>
                <w:szCs w:val="18"/>
              </w:rPr>
            </w:pPr>
            <w:r w:rsidRPr="009716CE">
              <w:rPr>
                <w:sz w:val="18"/>
                <w:szCs w:val="18"/>
              </w:rPr>
              <w:t>1.7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DA88E4F"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33382-2015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6686242"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Техническая классификация. Приказ Федерального агентства по техническому регулированию и метрологии от 31 августа 2016 г. N 998-ст</w:t>
            </w:r>
          </w:p>
        </w:tc>
      </w:tr>
      <w:tr w:rsidR="009716CE" w:rsidRPr="009716CE" w14:paraId="393875C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E85BCB6" w14:textId="77777777" w:rsidR="009716CE" w:rsidRPr="009716CE" w:rsidRDefault="009716CE" w:rsidP="009716CE">
            <w:pPr>
              <w:spacing w:line="240" w:lineRule="auto"/>
              <w:ind w:firstLine="0"/>
              <w:jc w:val="center"/>
              <w:rPr>
                <w:sz w:val="18"/>
                <w:szCs w:val="18"/>
              </w:rPr>
            </w:pPr>
            <w:r w:rsidRPr="009716CE">
              <w:rPr>
                <w:sz w:val="18"/>
                <w:szCs w:val="18"/>
              </w:rPr>
              <w:t>1.8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BA5A11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33063-2014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C216BFC"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Классификация типов местности и грунтов. Приказ Федерального агентства по техническому регулированию и метрологии от 11 августа 2015 г. N 1118-ст</w:t>
            </w:r>
          </w:p>
        </w:tc>
      </w:tr>
      <w:tr w:rsidR="009716CE" w:rsidRPr="009716CE" w14:paraId="5013A80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60BBF04" w14:textId="77777777" w:rsidR="009716CE" w:rsidRPr="009716CE" w:rsidRDefault="009716CE" w:rsidP="009716CE">
            <w:pPr>
              <w:spacing w:line="240" w:lineRule="auto"/>
              <w:ind w:firstLine="0"/>
              <w:jc w:val="center"/>
              <w:rPr>
                <w:sz w:val="18"/>
                <w:szCs w:val="18"/>
              </w:rPr>
            </w:pPr>
            <w:r w:rsidRPr="009716CE">
              <w:rPr>
                <w:sz w:val="18"/>
                <w:szCs w:val="18"/>
              </w:rPr>
              <w:t>1.9</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BABE73A"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33100-2014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CD26FB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Правила проектирования автомобильных дорог. Приказ Федерального агентства по техническому регулированию и метрологии от 31 августа 2015 г. N 1205-ст</w:t>
            </w:r>
          </w:p>
        </w:tc>
      </w:tr>
      <w:tr w:rsidR="009716CE" w:rsidRPr="009716CE" w14:paraId="6F00887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D22D0E5" w14:textId="77777777" w:rsidR="009716CE" w:rsidRPr="009716CE" w:rsidRDefault="009716CE" w:rsidP="009716CE">
            <w:pPr>
              <w:spacing w:line="240" w:lineRule="auto"/>
              <w:ind w:firstLine="0"/>
              <w:jc w:val="center"/>
              <w:rPr>
                <w:sz w:val="18"/>
                <w:szCs w:val="18"/>
              </w:rPr>
            </w:pPr>
            <w:r w:rsidRPr="009716CE">
              <w:rPr>
                <w:sz w:val="18"/>
                <w:szCs w:val="18"/>
              </w:rPr>
              <w:t>1.10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BB49052"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32960-2014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9117D4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Нормативные нагрузки, расчетные схемы нагружения. Приказ Федерального агентства по техническому регулированию и метрологии от 7 апреля 2015 г. N 227-ст</w:t>
            </w:r>
          </w:p>
        </w:tc>
      </w:tr>
      <w:tr w:rsidR="009716CE" w:rsidRPr="009716CE" w14:paraId="53F0DEC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2808F2F" w14:textId="77777777" w:rsidR="009716CE" w:rsidRPr="009716CE" w:rsidRDefault="009716CE" w:rsidP="009716CE">
            <w:pPr>
              <w:spacing w:line="240" w:lineRule="auto"/>
              <w:ind w:firstLine="0"/>
              <w:jc w:val="center"/>
              <w:rPr>
                <w:sz w:val="18"/>
                <w:szCs w:val="18"/>
              </w:rPr>
            </w:pPr>
            <w:r w:rsidRPr="009716CE">
              <w:rPr>
                <w:sz w:val="18"/>
                <w:szCs w:val="18"/>
              </w:rPr>
              <w:t>1.11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901B00E"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32965-2014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0CBC27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Методы учета интенсивности движения транспортного потока. Приказ Федерального агентства по техническому регулированию и метрологии от 31 августа 2016 г. N 997-ст</w:t>
            </w:r>
          </w:p>
        </w:tc>
      </w:tr>
      <w:tr w:rsidR="009716CE" w:rsidRPr="009716CE" w14:paraId="6CC4323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A9F0F98" w14:textId="77777777" w:rsidR="009716CE" w:rsidRPr="009716CE" w:rsidRDefault="009716CE" w:rsidP="009716CE">
            <w:pPr>
              <w:spacing w:line="240" w:lineRule="auto"/>
              <w:ind w:firstLine="0"/>
              <w:jc w:val="center"/>
              <w:rPr>
                <w:sz w:val="18"/>
                <w:szCs w:val="18"/>
              </w:rPr>
            </w:pPr>
            <w:r w:rsidRPr="009716CE">
              <w:rPr>
                <w:sz w:val="18"/>
                <w:szCs w:val="18"/>
              </w:rPr>
              <w:t>1.12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26DE"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17.2.1.01-76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9ADD4AA" w14:textId="77777777" w:rsidR="009716CE" w:rsidRPr="009716CE" w:rsidRDefault="009716CE" w:rsidP="009716CE">
            <w:pPr>
              <w:widowControl w:val="0"/>
              <w:spacing w:line="240" w:lineRule="auto"/>
              <w:ind w:firstLine="0"/>
              <w:rPr>
                <w:sz w:val="18"/>
                <w:szCs w:val="18"/>
              </w:rPr>
            </w:pPr>
            <w:r w:rsidRPr="009716CE">
              <w:rPr>
                <w:sz w:val="18"/>
                <w:szCs w:val="18"/>
              </w:rPr>
              <w:t>Охрана природы (ССОП). Атмосфера. Классификация выбросов по составу (с Изменением N 1). Постановление Госстандарта СССР от 31.03.1976 N 725</w:t>
            </w:r>
          </w:p>
        </w:tc>
      </w:tr>
      <w:tr w:rsidR="009716CE" w:rsidRPr="009716CE" w14:paraId="0640FE6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DC6FACA" w14:textId="77777777" w:rsidR="009716CE" w:rsidRPr="009716CE" w:rsidRDefault="009716CE" w:rsidP="009716CE">
            <w:pPr>
              <w:spacing w:line="240" w:lineRule="auto"/>
              <w:ind w:firstLine="0"/>
              <w:jc w:val="center"/>
              <w:rPr>
                <w:sz w:val="18"/>
                <w:szCs w:val="18"/>
              </w:rPr>
            </w:pPr>
            <w:r w:rsidRPr="009716CE">
              <w:rPr>
                <w:sz w:val="18"/>
                <w:szCs w:val="18"/>
              </w:rPr>
              <w:t>1.13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58FE1A4"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52748-2007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BD0044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Нормативные нагрузки, расчетные схемы нагружения и габариты приближения. Приказ Федерального агентства по техническому регулированию и метрологии от 24 сентября 2007 г. N 250-ст</w:t>
            </w:r>
          </w:p>
        </w:tc>
      </w:tr>
      <w:tr w:rsidR="009716CE" w:rsidRPr="009716CE" w14:paraId="236BC63D"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66B4F8B" w14:textId="77777777" w:rsidR="009716CE" w:rsidRPr="009716CE" w:rsidRDefault="009716CE" w:rsidP="009716CE">
            <w:pPr>
              <w:spacing w:line="240" w:lineRule="auto"/>
              <w:ind w:firstLine="0"/>
              <w:jc w:val="center"/>
              <w:rPr>
                <w:b/>
                <w:sz w:val="18"/>
                <w:szCs w:val="18"/>
              </w:rPr>
            </w:pPr>
            <w:r w:rsidRPr="009716CE">
              <w:rPr>
                <w:b/>
                <w:sz w:val="18"/>
                <w:szCs w:val="18"/>
              </w:rPr>
              <w:t>2</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D7307B" w14:textId="77777777" w:rsidR="009716CE" w:rsidRPr="009716CE" w:rsidRDefault="009716CE" w:rsidP="009716CE">
            <w:pPr>
              <w:widowControl w:val="0"/>
              <w:spacing w:line="240" w:lineRule="auto"/>
              <w:ind w:firstLine="0"/>
              <w:jc w:val="center"/>
              <w:rPr>
                <w:b/>
                <w:sz w:val="18"/>
                <w:szCs w:val="18"/>
              </w:rPr>
            </w:pPr>
            <w:r w:rsidRPr="009716CE">
              <w:rPr>
                <w:b/>
                <w:sz w:val="18"/>
                <w:szCs w:val="18"/>
              </w:rPr>
              <w:t>Материалы строительные нерудные. Щебень и гравий</w:t>
            </w:r>
          </w:p>
        </w:tc>
      </w:tr>
      <w:tr w:rsidR="009716CE" w:rsidRPr="009716CE" w14:paraId="033DD2A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8A0C6AF" w14:textId="77777777" w:rsidR="009716CE" w:rsidRPr="009716CE" w:rsidRDefault="009716CE" w:rsidP="009716CE">
            <w:pPr>
              <w:spacing w:line="240" w:lineRule="auto"/>
              <w:ind w:firstLine="0"/>
              <w:jc w:val="center"/>
              <w:rPr>
                <w:sz w:val="18"/>
                <w:szCs w:val="18"/>
              </w:rPr>
            </w:pPr>
            <w:r w:rsidRPr="009716CE">
              <w:rPr>
                <w:sz w:val="18"/>
                <w:szCs w:val="18"/>
              </w:rPr>
              <w:t>2.1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0E1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25607-2009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96FDB52"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Смеси щебеночно-гравийно-песчаные для покрытий и оснований автомобильных дорог и аэродромов. Технические условия. Приказ Федерального агентства по техническому регулированию и метрологии от 22 апреля 2010 г. N 63-ст</w:t>
            </w:r>
          </w:p>
        </w:tc>
      </w:tr>
      <w:tr w:rsidR="009716CE" w:rsidRPr="009716CE" w14:paraId="66EE7DD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5C604EF" w14:textId="77777777" w:rsidR="009716CE" w:rsidRPr="009716CE" w:rsidRDefault="009716CE" w:rsidP="009716CE">
            <w:pPr>
              <w:spacing w:line="240" w:lineRule="auto"/>
              <w:ind w:firstLine="0"/>
              <w:jc w:val="center"/>
              <w:rPr>
                <w:sz w:val="18"/>
                <w:szCs w:val="18"/>
              </w:rPr>
            </w:pPr>
            <w:r w:rsidRPr="009716CE">
              <w:rPr>
                <w:sz w:val="18"/>
                <w:szCs w:val="18"/>
              </w:rPr>
              <w:t>2.2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499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32703-2014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5E6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Технические требования. Приказ Федерального агентства по техническому регулированию и метрологии от 6 ноября 2014 г. N 1486-ст</w:t>
            </w:r>
          </w:p>
        </w:tc>
      </w:tr>
      <w:tr w:rsidR="009716CE" w:rsidRPr="009716CE" w14:paraId="5D84BE9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65F8F6E" w14:textId="77777777" w:rsidR="009716CE" w:rsidRPr="009716CE" w:rsidRDefault="009716CE" w:rsidP="009716CE">
            <w:pPr>
              <w:spacing w:line="240" w:lineRule="auto"/>
              <w:ind w:firstLine="0"/>
              <w:jc w:val="center"/>
              <w:rPr>
                <w:sz w:val="18"/>
                <w:szCs w:val="18"/>
              </w:rPr>
            </w:pPr>
            <w:r w:rsidRPr="009716CE">
              <w:rPr>
                <w:sz w:val="18"/>
                <w:szCs w:val="18"/>
              </w:rPr>
              <w:t>2.3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E4A5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33026-2014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80F6D"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содержания глины в комках.  Приказ Федерального агентства по техническому регулированию и метрологии от 9 сентября 2015 г. N 1298-ст</w:t>
            </w:r>
          </w:p>
        </w:tc>
      </w:tr>
      <w:tr w:rsidR="009716CE" w:rsidRPr="009716CE" w14:paraId="1C809F1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89143CF" w14:textId="77777777" w:rsidR="009716CE" w:rsidRPr="009716CE" w:rsidRDefault="009716CE" w:rsidP="009716CE">
            <w:pPr>
              <w:spacing w:line="240" w:lineRule="auto"/>
              <w:ind w:firstLine="0"/>
              <w:jc w:val="center"/>
              <w:rPr>
                <w:sz w:val="18"/>
                <w:szCs w:val="18"/>
              </w:rPr>
            </w:pPr>
            <w:r w:rsidRPr="009716CE">
              <w:rPr>
                <w:sz w:val="18"/>
                <w:szCs w:val="18"/>
              </w:rPr>
              <w:t>2.4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2D9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33028-2014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81DEB"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влажности. Приказ Федерального агентства по техническому регулированию и метрологии от 9 сентября 2015 г. N 1299-ст</w:t>
            </w:r>
          </w:p>
        </w:tc>
      </w:tr>
      <w:tr w:rsidR="009716CE" w:rsidRPr="009716CE" w14:paraId="43F49DC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D63B2E3" w14:textId="77777777" w:rsidR="009716CE" w:rsidRPr="009716CE" w:rsidRDefault="009716CE" w:rsidP="009716CE">
            <w:pPr>
              <w:spacing w:line="240" w:lineRule="auto"/>
              <w:ind w:firstLine="0"/>
              <w:jc w:val="center"/>
              <w:rPr>
                <w:sz w:val="18"/>
                <w:szCs w:val="18"/>
              </w:rPr>
            </w:pPr>
            <w:r w:rsidRPr="009716CE">
              <w:rPr>
                <w:sz w:val="18"/>
                <w:szCs w:val="18"/>
              </w:rPr>
              <w:t>2.5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622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33029-2014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CCBD5"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гранулометрического состава. Приказ Федерального агентства по техническому регулированию и метрологии от 9 сентября 2015 г. N 1300-ст</w:t>
            </w:r>
          </w:p>
        </w:tc>
      </w:tr>
      <w:tr w:rsidR="009716CE" w:rsidRPr="009716CE" w14:paraId="3365A93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A555DEB" w14:textId="77777777" w:rsidR="009716CE" w:rsidRPr="009716CE" w:rsidRDefault="009716CE" w:rsidP="009716CE">
            <w:pPr>
              <w:spacing w:line="240" w:lineRule="auto"/>
              <w:ind w:firstLine="0"/>
              <w:jc w:val="center"/>
              <w:rPr>
                <w:sz w:val="18"/>
                <w:szCs w:val="18"/>
              </w:rPr>
            </w:pPr>
            <w:r w:rsidRPr="009716CE">
              <w:rPr>
                <w:sz w:val="18"/>
                <w:szCs w:val="18"/>
              </w:rPr>
              <w:t>2.6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C18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33030-2014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65D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дробимости. Приказ Федерального агентства по техническому регулированию и метрологии от 9 сентября 2015 г. N 1301-ст</w:t>
            </w:r>
          </w:p>
        </w:tc>
      </w:tr>
      <w:tr w:rsidR="009716CE" w:rsidRPr="009716CE" w14:paraId="2D9744B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E1A9BF1" w14:textId="77777777" w:rsidR="009716CE" w:rsidRPr="009716CE" w:rsidRDefault="009716CE" w:rsidP="009716CE">
            <w:pPr>
              <w:spacing w:line="240" w:lineRule="auto"/>
              <w:ind w:firstLine="0"/>
              <w:jc w:val="center"/>
              <w:rPr>
                <w:sz w:val="18"/>
                <w:szCs w:val="18"/>
              </w:rPr>
            </w:pPr>
            <w:r w:rsidRPr="009716CE">
              <w:rPr>
                <w:sz w:val="18"/>
                <w:szCs w:val="18"/>
              </w:rPr>
              <w:t>2.7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D666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33047-2014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A4C6"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насыпной плотности и пустотности. Приказ Федерального агентства по техническому регулированию и метрологии от 9 сентября 2015 г. N 1304-ст</w:t>
            </w:r>
          </w:p>
        </w:tc>
      </w:tr>
      <w:tr w:rsidR="009716CE" w:rsidRPr="009716CE" w14:paraId="0D30A9F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F338223" w14:textId="77777777" w:rsidR="009716CE" w:rsidRPr="009716CE" w:rsidRDefault="009716CE" w:rsidP="009716CE">
            <w:pPr>
              <w:spacing w:line="240" w:lineRule="auto"/>
              <w:ind w:firstLine="0"/>
              <w:jc w:val="center"/>
              <w:rPr>
                <w:sz w:val="18"/>
                <w:szCs w:val="18"/>
              </w:rPr>
            </w:pPr>
            <w:r w:rsidRPr="009716CE">
              <w:rPr>
                <w:sz w:val="18"/>
                <w:szCs w:val="18"/>
              </w:rPr>
              <w:t>2.8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43CE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33048-2014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128A3"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Отбор проб. Приказ Федерального агентства по техническому регулированию и метрологии от 9 сентября 2015 г. N 1305-ст</w:t>
            </w:r>
          </w:p>
        </w:tc>
      </w:tr>
      <w:tr w:rsidR="009716CE" w:rsidRPr="009716CE" w14:paraId="703B8B7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EF53DC7" w14:textId="77777777" w:rsidR="009716CE" w:rsidRPr="009716CE" w:rsidRDefault="009716CE" w:rsidP="009716CE">
            <w:pPr>
              <w:spacing w:line="240" w:lineRule="auto"/>
              <w:ind w:firstLine="0"/>
              <w:jc w:val="center"/>
              <w:rPr>
                <w:sz w:val="18"/>
                <w:szCs w:val="18"/>
              </w:rPr>
            </w:pPr>
            <w:r w:rsidRPr="009716CE">
              <w:rPr>
                <w:sz w:val="18"/>
                <w:szCs w:val="18"/>
              </w:rPr>
              <w:t>2.9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B4FD"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33049-2014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2282"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сопротивления дроблению и износу. Приказ Федерального агентства по техническому регулированию и метрологии от 9 сентября 2015 г. N 1306-ст</w:t>
            </w:r>
          </w:p>
        </w:tc>
      </w:tr>
      <w:tr w:rsidR="009716CE" w:rsidRPr="009716CE" w14:paraId="68F4E03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7628E47" w14:textId="77777777" w:rsidR="009716CE" w:rsidRPr="009716CE" w:rsidRDefault="009716CE" w:rsidP="009716CE">
            <w:pPr>
              <w:spacing w:line="240" w:lineRule="auto"/>
              <w:ind w:firstLine="0"/>
              <w:jc w:val="center"/>
              <w:rPr>
                <w:sz w:val="18"/>
                <w:szCs w:val="18"/>
              </w:rPr>
            </w:pPr>
            <w:r w:rsidRPr="009716CE">
              <w:rPr>
                <w:sz w:val="18"/>
                <w:szCs w:val="18"/>
              </w:rPr>
              <w:t>2.10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9143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33050-2014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FE7E"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реакционной способности горной породы и щебня (гравия). Приказ Федерального агентства по техническому регулированию и метрологии от 9 сентября 2015 г. N 1307-ст</w:t>
            </w:r>
          </w:p>
        </w:tc>
      </w:tr>
      <w:tr w:rsidR="009716CE" w:rsidRPr="009716CE" w14:paraId="11E9944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549AF64" w14:textId="77777777" w:rsidR="009716CE" w:rsidRPr="009716CE" w:rsidRDefault="009716CE" w:rsidP="009716CE">
            <w:pPr>
              <w:spacing w:line="240" w:lineRule="auto"/>
              <w:ind w:firstLine="0"/>
              <w:jc w:val="center"/>
              <w:rPr>
                <w:sz w:val="18"/>
                <w:szCs w:val="18"/>
              </w:rPr>
            </w:pPr>
            <w:r w:rsidRPr="009716CE">
              <w:rPr>
                <w:sz w:val="18"/>
                <w:szCs w:val="18"/>
              </w:rPr>
              <w:t>2.11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A3EE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33053-2014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313C"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содержания зерен пластинчатой (лещадной) и игловатой формы. Приказ Федерального агентства по техническому регулированию и метрологии от 9 сентября 2015 г. N 1310-ст</w:t>
            </w:r>
          </w:p>
        </w:tc>
      </w:tr>
      <w:tr w:rsidR="009716CE" w:rsidRPr="009716CE" w14:paraId="4A39E65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8EB2F14" w14:textId="77777777" w:rsidR="009716CE" w:rsidRPr="009716CE" w:rsidRDefault="009716CE" w:rsidP="009716CE">
            <w:pPr>
              <w:spacing w:line="240" w:lineRule="auto"/>
              <w:ind w:firstLine="0"/>
              <w:jc w:val="center"/>
              <w:rPr>
                <w:sz w:val="18"/>
                <w:szCs w:val="18"/>
              </w:rPr>
            </w:pPr>
            <w:r w:rsidRPr="009716CE">
              <w:rPr>
                <w:sz w:val="18"/>
                <w:szCs w:val="18"/>
              </w:rPr>
              <w:t>2.12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FBB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33054-2014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7E95"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содержания зерен слабых пород в щебне (гравии). Приказ Федерального агентства по техническому регулированию и метрологии от 9 сентября 2015 г. N 1311-ст</w:t>
            </w:r>
          </w:p>
        </w:tc>
      </w:tr>
      <w:tr w:rsidR="009716CE" w:rsidRPr="009716CE" w14:paraId="0810160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A4625C5" w14:textId="77777777" w:rsidR="009716CE" w:rsidRPr="009716CE" w:rsidRDefault="009716CE" w:rsidP="009716CE">
            <w:pPr>
              <w:spacing w:line="240" w:lineRule="auto"/>
              <w:ind w:firstLine="0"/>
              <w:jc w:val="center"/>
              <w:rPr>
                <w:sz w:val="18"/>
                <w:szCs w:val="18"/>
              </w:rPr>
            </w:pPr>
            <w:r w:rsidRPr="009716CE">
              <w:rPr>
                <w:sz w:val="18"/>
                <w:szCs w:val="18"/>
              </w:rPr>
              <w:t>2.13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B6B4"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33055-2014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503D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содержания пылевидных и глинистых частиц. Приказ Федерального агентства по техническому регулированию и метрологии от 9 сентября 2015 г. N 1312-ст</w:t>
            </w:r>
          </w:p>
        </w:tc>
      </w:tr>
      <w:tr w:rsidR="009716CE" w:rsidRPr="009716CE" w14:paraId="65E16D6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C2A1815" w14:textId="77777777" w:rsidR="009716CE" w:rsidRPr="009716CE" w:rsidRDefault="009716CE" w:rsidP="009716CE">
            <w:pPr>
              <w:spacing w:line="240" w:lineRule="auto"/>
              <w:ind w:firstLine="0"/>
              <w:jc w:val="center"/>
              <w:rPr>
                <w:sz w:val="18"/>
                <w:szCs w:val="18"/>
              </w:rPr>
            </w:pPr>
            <w:r w:rsidRPr="009716CE">
              <w:rPr>
                <w:sz w:val="18"/>
                <w:szCs w:val="18"/>
              </w:rPr>
              <w:t>2.14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BC0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33057-2014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CA061"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средней и истинной плотности, пористости и водопоглощения. Приказ Федерального агентства по техническому регулированию и метрологии от 9 сентября 2015 г. N 1314-ст</w:t>
            </w:r>
          </w:p>
        </w:tc>
      </w:tr>
      <w:tr w:rsidR="009716CE" w:rsidRPr="009716CE" w14:paraId="5A1A3C6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42FAD51" w14:textId="77777777" w:rsidR="009716CE" w:rsidRPr="009716CE" w:rsidRDefault="009716CE" w:rsidP="009716CE">
            <w:pPr>
              <w:spacing w:line="240" w:lineRule="auto"/>
              <w:ind w:firstLine="0"/>
              <w:jc w:val="center"/>
              <w:rPr>
                <w:sz w:val="18"/>
                <w:szCs w:val="18"/>
              </w:rPr>
            </w:pPr>
            <w:r w:rsidRPr="009716CE">
              <w:rPr>
                <w:sz w:val="18"/>
                <w:szCs w:val="18"/>
              </w:rPr>
              <w:t>2.15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B12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33109-2014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1E064"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Щебень и гравий из горных пород. Определение морозостойкости. Приказ Федерального агентства по техническому регулированию и метрологии от 9 сентября 2015 г. N 1315-ст</w:t>
            </w:r>
          </w:p>
        </w:tc>
      </w:tr>
      <w:tr w:rsidR="009716CE" w:rsidRPr="009716CE" w14:paraId="448BA88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B8B768F" w14:textId="77777777" w:rsidR="009716CE" w:rsidRPr="009716CE" w:rsidRDefault="009716CE" w:rsidP="009716CE">
            <w:pPr>
              <w:spacing w:line="240" w:lineRule="auto"/>
              <w:ind w:firstLine="0"/>
              <w:jc w:val="center"/>
              <w:rPr>
                <w:sz w:val="18"/>
                <w:szCs w:val="18"/>
              </w:rPr>
            </w:pPr>
            <w:r w:rsidRPr="009716CE">
              <w:rPr>
                <w:sz w:val="18"/>
                <w:szCs w:val="18"/>
              </w:rPr>
              <w:t>2.16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288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30108-94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0E345" w14:textId="77777777" w:rsidR="009716CE" w:rsidRPr="009716CE" w:rsidRDefault="009716CE" w:rsidP="009716CE">
            <w:pPr>
              <w:widowControl w:val="0"/>
              <w:spacing w:line="240" w:lineRule="auto"/>
              <w:ind w:firstLine="0"/>
              <w:rPr>
                <w:sz w:val="18"/>
                <w:szCs w:val="18"/>
              </w:rPr>
            </w:pPr>
            <w:r w:rsidRPr="009716CE">
              <w:rPr>
                <w:sz w:val="18"/>
                <w:szCs w:val="18"/>
              </w:rPr>
              <w:t xml:space="preserve">Материалы и изделия строительные. Определение удельной эффективной активности естественных радионуклидов (с Изменениями N 1, 2). Постановление Госстроя России от 30.06.1994 N 18-48. </w:t>
            </w:r>
          </w:p>
        </w:tc>
      </w:tr>
      <w:tr w:rsidR="009716CE" w:rsidRPr="009716CE" w14:paraId="2CED760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CCC3FEB" w14:textId="77777777" w:rsidR="009716CE" w:rsidRPr="009716CE" w:rsidRDefault="009716CE" w:rsidP="009716CE">
            <w:pPr>
              <w:spacing w:line="240" w:lineRule="auto"/>
              <w:ind w:firstLine="0"/>
              <w:jc w:val="center"/>
              <w:rPr>
                <w:sz w:val="18"/>
                <w:szCs w:val="18"/>
              </w:rPr>
            </w:pPr>
            <w:r w:rsidRPr="009716CE">
              <w:rPr>
                <w:sz w:val="18"/>
                <w:szCs w:val="18"/>
              </w:rPr>
              <w:t>2.17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CF929"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8267-93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4C1" w14:textId="77777777" w:rsidR="009716CE" w:rsidRPr="009716CE" w:rsidRDefault="009716CE" w:rsidP="009716CE">
            <w:pPr>
              <w:widowControl w:val="0"/>
              <w:spacing w:line="240" w:lineRule="auto"/>
              <w:ind w:firstLine="0"/>
              <w:rPr>
                <w:snapToGrid w:val="0"/>
                <w:sz w:val="18"/>
                <w:szCs w:val="18"/>
              </w:rPr>
            </w:pPr>
            <w:r w:rsidRPr="009716CE">
              <w:rPr>
                <w:sz w:val="18"/>
                <w:szCs w:val="18"/>
              </w:rPr>
              <w:t>Щебень и гравий из плотных горных пород для строительных работ. Технические условия. Постановление Госстроя России от 17 июня 1994 г. N 18-43</w:t>
            </w:r>
          </w:p>
        </w:tc>
      </w:tr>
      <w:tr w:rsidR="009716CE" w:rsidRPr="009716CE" w14:paraId="0E9E79F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D6F50B" w14:textId="77777777" w:rsidR="009716CE" w:rsidRPr="009716CE" w:rsidRDefault="009716CE" w:rsidP="009716CE">
            <w:pPr>
              <w:spacing w:line="240" w:lineRule="auto"/>
              <w:ind w:firstLine="0"/>
              <w:jc w:val="center"/>
              <w:rPr>
                <w:sz w:val="18"/>
                <w:szCs w:val="18"/>
              </w:rPr>
            </w:pPr>
            <w:r w:rsidRPr="009716CE">
              <w:rPr>
                <w:sz w:val="18"/>
                <w:szCs w:val="18"/>
              </w:rPr>
              <w:t>2.18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676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8269.0-97</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EF41" w14:textId="77777777" w:rsidR="009716CE" w:rsidRPr="009716CE" w:rsidRDefault="009716CE" w:rsidP="009716CE">
            <w:pPr>
              <w:widowControl w:val="0"/>
              <w:spacing w:line="240" w:lineRule="auto"/>
              <w:ind w:firstLine="0"/>
              <w:rPr>
                <w:snapToGrid w:val="0"/>
                <w:sz w:val="18"/>
                <w:szCs w:val="18"/>
              </w:rPr>
            </w:pPr>
            <w:r w:rsidRPr="009716CE">
              <w:rPr>
                <w:sz w:val="18"/>
                <w:szCs w:val="18"/>
              </w:rPr>
              <w:t>Щебень и гравий из плотных горных пород из отходов промышленного производства для строительных работ. Методы физико-механических испытаний. Постановление Госстроя России от 6 января 1998 г. N 18-1</w:t>
            </w:r>
          </w:p>
        </w:tc>
      </w:tr>
      <w:tr w:rsidR="009716CE" w:rsidRPr="009716CE" w14:paraId="110C08C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0B9BB0A" w14:textId="77777777" w:rsidR="009716CE" w:rsidRPr="009716CE" w:rsidRDefault="009716CE" w:rsidP="009716CE">
            <w:pPr>
              <w:spacing w:line="240" w:lineRule="auto"/>
              <w:ind w:firstLine="0"/>
              <w:jc w:val="center"/>
              <w:rPr>
                <w:sz w:val="18"/>
                <w:szCs w:val="18"/>
              </w:rPr>
            </w:pPr>
            <w:r w:rsidRPr="009716CE">
              <w:rPr>
                <w:sz w:val="18"/>
                <w:szCs w:val="18"/>
              </w:rPr>
              <w:t>2.19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96552"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327-2019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C9D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щебеночно-гравийно-песчаные. Технические условия. Приказ Федерального агентства по техническому регулированию и метрологии от 16 мая 2019 г. N 16-пнст</w:t>
            </w:r>
          </w:p>
        </w:tc>
      </w:tr>
      <w:tr w:rsidR="009716CE" w:rsidRPr="009716CE" w14:paraId="6F758800"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5B9CC08" w14:textId="77777777" w:rsidR="009716CE" w:rsidRPr="009716CE" w:rsidRDefault="009716CE" w:rsidP="009716CE">
            <w:pPr>
              <w:spacing w:line="240" w:lineRule="auto"/>
              <w:ind w:firstLine="0"/>
              <w:jc w:val="center"/>
              <w:rPr>
                <w:b/>
                <w:sz w:val="18"/>
                <w:szCs w:val="18"/>
              </w:rPr>
            </w:pPr>
            <w:r w:rsidRPr="009716CE">
              <w:rPr>
                <w:b/>
                <w:sz w:val="18"/>
                <w:szCs w:val="18"/>
              </w:rPr>
              <w:t>3</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D50D8D" w14:textId="77777777" w:rsidR="009716CE" w:rsidRPr="009716CE" w:rsidRDefault="009716CE" w:rsidP="009716CE">
            <w:pPr>
              <w:widowControl w:val="0"/>
              <w:spacing w:line="240" w:lineRule="auto"/>
              <w:ind w:firstLine="0"/>
              <w:jc w:val="center"/>
              <w:rPr>
                <w:b/>
                <w:sz w:val="18"/>
                <w:szCs w:val="18"/>
              </w:rPr>
            </w:pPr>
            <w:r w:rsidRPr="009716CE">
              <w:rPr>
                <w:b/>
                <w:sz w:val="18"/>
                <w:szCs w:val="18"/>
              </w:rPr>
              <w:t>Материалы строительные нерудные. Песок</w:t>
            </w:r>
          </w:p>
        </w:tc>
      </w:tr>
      <w:tr w:rsidR="009716CE" w:rsidRPr="009716CE" w14:paraId="27FCE69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AEF6788" w14:textId="77777777" w:rsidR="009716CE" w:rsidRPr="009716CE" w:rsidRDefault="009716CE" w:rsidP="009716CE">
            <w:pPr>
              <w:spacing w:line="240" w:lineRule="auto"/>
              <w:ind w:firstLine="0"/>
              <w:jc w:val="center"/>
              <w:rPr>
                <w:sz w:val="18"/>
                <w:szCs w:val="18"/>
              </w:rPr>
            </w:pPr>
            <w:r w:rsidRPr="009716CE">
              <w:rPr>
                <w:sz w:val="18"/>
                <w:szCs w:val="18"/>
              </w:rPr>
              <w:t>3.1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85E1"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32730-2014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C86E"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дробленый. Технические требования. Приказ Федерального агентства по техническому регулированию и метрологии от 24 сентября 2014 г. N 1198-ст</w:t>
            </w:r>
          </w:p>
        </w:tc>
      </w:tr>
      <w:tr w:rsidR="009716CE" w:rsidRPr="009716CE" w14:paraId="615831A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265B3D" w14:textId="77777777" w:rsidR="009716CE" w:rsidRPr="009716CE" w:rsidRDefault="009716CE" w:rsidP="009716CE">
            <w:pPr>
              <w:spacing w:line="240" w:lineRule="auto"/>
              <w:ind w:firstLine="0"/>
              <w:jc w:val="center"/>
              <w:rPr>
                <w:sz w:val="18"/>
                <w:szCs w:val="18"/>
              </w:rPr>
            </w:pPr>
            <w:r w:rsidRPr="009716CE">
              <w:rPr>
                <w:sz w:val="18"/>
                <w:szCs w:val="18"/>
              </w:rPr>
              <w:t>3.2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6F1B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32824-2014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39C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Технические требования. Приказ Федерального агентства по техническому регулированию и метрологии от 2 февраля 2015 г. N 46-ст</w:t>
            </w:r>
          </w:p>
        </w:tc>
      </w:tr>
      <w:tr w:rsidR="009716CE" w:rsidRPr="009716CE" w14:paraId="1912150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F7672CC" w14:textId="77777777" w:rsidR="009716CE" w:rsidRPr="009716CE" w:rsidRDefault="009716CE" w:rsidP="009716CE">
            <w:pPr>
              <w:spacing w:line="240" w:lineRule="auto"/>
              <w:ind w:firstLine="0"/>
              <w:jc w:val="center"/>
              <w:rPr>
                <w:sz w:val="18"/>
                <w:szCs w:val="18"/>
              </w:rPr>
            </w:pPr>
            <w:r w:rsidRPr="009716CE">
              <w:rPr>
                <w:sz w:val="18"/>
                <w:szCs w:val="18"/>
              </w:rPr>
              <w:t>3.3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B16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32708-2014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7DC1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содержания глинистых частиц методом набухания. Приказ Федерального агентства по техническому регулированию и метрологии от 24 сентября 2014 г. N 1186-ст</w:t>
            </w:r>
          </w:p>
        </w:tc>
      </w:tr>
      <w:tr w:rsidR="009716CE" w:rsidRPr="009716CE" w14:paraId="065C119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5BD5E65" w14:textId="77777777" w:rsidR="009716CE" w:rsidRPr="009716CE" w:rsidRDefault="009716CE" w:rsidP="009716CE">
            <w:pPr>
              <w:spacing w:line="240" w:lineRule="auto"/>
              <w:ind w:firstLine="0"/>
              <w:jc w:val="center"/>
              <w:rPr>
                <w:sz w:val="18"/>
                <w:szCs w:val="18"/>
              </w:rPr>
            </w:pPr>
            <w:r w:rsidRPr="009716CE">
              <w:rPr>
                <w:sz w:val="18"/>
                <w:szCs w:val="18"/>
              </w:rPr>
              <w:t>3.4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B3304"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32725-2014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F0A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содержания пылевидных и глинистых частиц. Приказ Федерального агентства по техническому регулированию и метрологии от 24 сентября 2014 г. N 1194-ст</w:t>
            </w:r>
          </w:p>
        </w:tc>
      </w:tr>
      <w:tr w:rsidR="009716CE" w:rsidRPr="009716CE" w14:paraId="331159C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51C14F1" w14:textId="77777777" w:rsidR="009716CE" w:rsidRPr="009716CE" w:rsidRDefault="009716CE" w:rsidP="009716CE">
            <w:pPr>
              <w:spacing w:line="240" w:lineRule="auto"/>
              <w:ind w:firstLine="0"/>
              <w:jc w:val="center"/>
              <w:rPr>
                <w:sz w:val="18"/>
                <w:szCs w:val="18"/>
              </w:rPr>
            </w:pPr>
            <w:r w:rsidRPr="009716CE">
              <w:rPr>
                <w:sz w:val="18"/>
                <w:szCs w:val="18"/>
              </w:rPr>
              <w:t>3.5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C2CC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B63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насыпной плотности и пустотности. Приказ Федерального агентства по техническому регулированию и метрологии от 24 сентября 2014 г. N 1191-ст</w:t>
            </w:r>
          </w:p>
        </w:tc>
      </w:tr>
      <w:tr w:rsidR="009716CE" w:rsidRPr="009716CE" w14:paraId="0228DE7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BAE4CF6" w14:textId="77777777" w:rsidR="009716CE" w:rsidRPr="009716CE" w:rsidRDefault="009716CE" w:rsidP="009716CE">
            <w:pPr>
              <w:spacing w:line="240" w:lineRule="auto"/>
              <w:ind w:firstLine="0"/>
              <w:jc w:val="center"/>
              <w:rPr>
                <w:sz w:val="18"/>
                <w:szCs w:val="18"/>
              </w:rPr>
            </w:pPr>
            <w:r w:rsidRPr="009716CE">
              <w:rPr>
                <w:sz w:val="18"/>
                <w:szCs w:val="18"/>
              </w:rPr>
              <w:t>3.6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442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32722-2014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223EC"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истинной плотности. Приказ Федерального агентства по техническому регулированию и метрологии от 24 сентября 2014 г. N 1192-ст</w:t>
            </w:r>
          </w:p>
        </w:tc>
      </w:tr>
      <w:tr w:rsidR="009716CE" w:rsidRPr="009716CE" w14:paraId="31FCB18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4EB4AE0" w14:textId="77777777" w:rsidR="009716CE" w:rsidRPr="009716CE" w:rsidRDefault="009716CE" w:rsidP="009716CE">
            <w:pPr>
              <w:spacing w:line="240" w:lineRule="auto"/>
              <w:ind w:firstLine="0"/>
              <w:jc w:val="center"/>
              <w:rPr>
                <w:sz w:val="18"/>
                <w:szCs w:val="18"/>
              </w:rPr>
            </w:pPr>
            <w:r w:rsidRPr="009716CE">
              <w:rPr>
                <w:sz w:val="18"/>
                <w:szCs w:val="18"/>
              </w:rPr>
              <w:t>3.7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76C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77F5"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содержания глины в комках. Приказ Федерального агентства по техническому регулированию и метрологии от 24 сентября 2014 г. N 1195-ст</w:t>
            </w:r>
          </w:p>
        </w:tc>
      </w:tr>
      <w:tr w:rsidR="009716CE" w:rsidRPr="009716CE" w14:paraId="7073FEB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6340809" w14:textId="77777777" w:rsidR="009716CE" w:rsidRPr="009716CE" w:rsidRDefault="009716CE" w:rsidP="009716CE">
            <w:pPr>
              <w:spacing w:line="240" w:lineRule="auto"/>
              <w:ind w:firstLine="0"/>
              <w:jc w:val="center"/>
              <w:rPr>
                <w:sz w:val="18"/>
                <w:szCs w:val="18"/>
              </w:rPr>
            </w:pPr>
            <w:r w:rsidRPr="009716CE">
              <w:rPr>
                <w:sz w:val="18"/>
                <w:szCs w:val="18"/>
              </w:rPr>
              <w:t>3.8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51DF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32727-2014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C7DD5"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гранулометрического (зернового) состава и модуля крупности. Приказ Федерального агентства по техническому регулированию и метрологии от 24 сентября 2014 г. N 1196-ст</w:t>
            </w:r>
          </w:p>
        </w:tc>
      </w:tr>
      <w:tr w:rsidR="009716CE" w:rsidRPr="009716CE" w14:paraId="6671327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FF7E02" w14:textId="77777777" w:rsidR="009716CE" w:rsidRPr="009716CE" w:rsidRDefault="009716CE" w:rsidP="009716CE">
            <w:pPr>
              <w:spacing w:line="240" w:lineRule="auto"/>
              <w:ind w:firstLine="0"/>
              <w:jc w:val="center"/>
              <w:rPr>
                <w:sz w:val="18"/>
                <w:szCs w:val="18"/>
              </w:rPr>
            </w:pPr>
            <w:r w:rsidRPr="009716CE">
              <w:rPr>
                <w:sz w:val="18"/>
                <w:szCs w:val="18"/>
              </w:rPr>
              <w:t>3.9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1F02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74224"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Отбор проб. Приказ Федерального агентства по техническому регулированию и метрологии от 24 сентября 2014 г. N 1197-ст</w:t>
            </w:r>
          </w:p>
        </w:tc>
      </w:tr>
      <w:tr w:rsidR="009716CE" w:rsidRPr="009716CE" w14:paraId="3181F9D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FAA2C2B" w14:textId="77777777" w:rsidR="009716CE" w:rsidRPr="009716CE" w:rsidRDefault="009716CE" w:rsidP="009716CE">
            <w:pPr>
              <w:spacing w:line="240" w:lineRule="auto"/>
              <w:ind w:firstLine="0"/>
              <w:jc w:val="center"/>
              <w:rPr>
                <w:sz w:val="18"/>
                <w:szCs w:val="18"/>
              </w:rPr>
            </w:pPr>
            <w:r w:rsidRPr="009716CE">
              <w:rPr>
                <w:sz w:val="18"/>
                <w:szCs w:val="18"/>
              </w:rPr>
              <w:t>3.10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D29C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8FEC1"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Песок природный и дробленый. Определение влажности. Приказ Федерального агентства по техническому регулированию и метрологии от 30 сентября 2014 г. N 1250-ст</w:t>
            </w:r>
          </w:p>
        </w:tc>
      </w:tr>
      <w:tr w:rsidR="009716CE" w:rsidRPr="009716CE" w14:paraId="72C3A59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259C09C" w14:textId="77777777" w:rsidR="009716CE" w:rsidRPr="009716CE" w:rsidRDefault="009716CE" w:rsidP="009716CE">
            <w:pPr>
              <w:spacing w:line="240" w:lineRule="auto"/>
              <w:ind w:firstLine="0"/>
              <w:jc w:val="center"/>
              <w:rPr>
                <w:sz w:val="18"/>
                <w:szCs w:val="18"/>
              </w:rPr>
            </w:pPr>
            <w:r w:rsidRPr="009716CE">
              <w:rPr>
                <w:sz w:val="18"/>
                <w:szCs w:val="18"/>
              </w:rPr>
              <w:t>3.11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F9EA"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8736-2014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306464D" w14:textId="77777777" w:rsidR="009716CE" w:rsidRPr="009716CE" w:rsidRDefault="009716CE" w:rsidP="009716CE">
            <w:pPr>
              <w:widowControl w:val="0"/>
              <w:spacing w:line="240" w:lineRule="auto"/>
              <w:ind w:firstLine="0"/>
              <w:rPr>
                <w:snapToGrid w:val="0"/>
                <w:sz w:val="18"/>
                <w:szCs w:val="18"/>
              </w:rPr>
            </w:pPr>
            <w:r w:rsidRPr="009716CE">
              <w:rPr>
                <w:sz w:val="18"/>
                <w:szCs w:val="18"/>
              </w:rPr>
              <w:t>Песок для строительных работ. Технические условия. Приказ Федерального агентства по техническому регулированию и метрологии от 18 ноября 2014 г. N 1641-ст</w:t>
            </w:r>
          </w:p>
        </w:tc>
      </w:tr>
      <w:tr w:rsidR="009716CE" w:rsidRPr="009716CE" w14:paraId="76ECEDF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6B4F689" w14:textId="77777777" w:rsidR="009716CE" w:rsidRPr="009716CE" w:rsidRDefault="009716CE" w:rsidP="009716CE">
            <w:pPr>
              <w:spacing w:line="240" w:lineRule="auto"/>
              <w:ind w:firstLine="0"/>
              <w:jc w:val="center"/>
              <w:rPr>
                <w:sz w:val="18"/>
                <w:szCs w:val="18"/>
              </w:rPr>
            </w:pPr>
            <w:r w:rsidRPr="009716CE">
              <w:rPr>
                <w:sz w:val="18"/>
                <w:szCs w:val="18"/>
              </w:rPr>
              <w:t>3.12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CDB1"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8735-88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479FD08" w14:textId="77777777" w:rsidR="009716CE" w:rsidRPr="009716CE" w:rsidRDefault="009716CE" w:rsidP="009716CE">
            <w:pPr>
              <w:widowControl w:val="0"/>
              <w:spacing w:line="240" w:lineRule="auto"/>
              <w:ind w:firstLine="0"/>
              <w:rPr>
                <w:snapToGrid w:val="0"/>
                <w:sz w:val="18"/>
                <w:szCs w:val="18"/>
              </w:rPr>
            </w:pPr>
            <w:r w:rsidRPr="009716CE">
              <w:rPr>
                <w:sz w:val="18"/>
                <w:szCs w:val="18"/>
              </w:rPr>
              <w:t>Песок для строительных работ. Методы испытаний. Постановление Государственного строительного комитета СССР от 05.10.88 N 203</w:t>
            </w:r>
          </w:p>
        </w:tc>
      </w:tr>
      <w:tr w:rsidR="009716CE" w:rsidRPr="009716CE" w14:paraId="3940FDF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A717F81" w14:textId="77777777" w:rsidR="009716CE" w:rsidRPr="009716CE" w:rsidRDefault="009716CE" w:rsidP="009716CE">
            <w:pPr>
              <w:spacing w:line="240" w:lineRule="auto"/>
              <w:ind w:firstLine="0"/>
              <w:jc w:val="center"/>
              <w:rPr>
                <w:sz w:val="18"/>
                <w:szCs w:val="18"/>
              </w:rPr>
            </w:pPr>
            <w:r w:rsidRPr="009716CE">
              <w:rPr>
                <w:sz w:val="18"/>
                <w:szCs w:val="18"/>
              </w:rPr>
              <w:t>3.13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57E5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31424-2010</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23D6B0E" w14:textId="77777777" w:rsidR="009716CE" w:rsidRPr="009716CE" w:rsidRDefault="009716CE" w:rsidP="009716CE">
            <w:pPr>
              <w:widowControl w:val="0"/>
              <w:spacing w:line="240" w:lineRule="auto"/>
              <w:ind w:firstLine="0"/>
              <w:rPr>
                <w:sz w:val="18"/>
                <w:szCs w:val="18"/>
              </w:rPr>
            </w:pPr>
            <w:r w:rsidRPr="009716CE">
              <w:rPr>
                <w:sz w:val="18"/>
                <w:szCs w:val="18"/>
              </w:rPr>
              <w:t>Материалы строительные нерудные от отсевов дробления плотных горных пород при производстве щебня. Технические условия. Приказ Федерального агентства по техническому регулированию и метрологии N 11-ст от 16 февраля 2011 г.</w:t>
            </w:r>
          </w:p>
        </w:tc>
      </w:tr>
      <w:tr w:rsidR="009716CE" w:rsidRPr="009716CE" w14:paraId="3C581E59" w14:textId="77777777" w:rsidTr="009716CE">
        <w:trPr>
          <w:trHeight w:val="310"/>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D5C76CE" w14:textId="77777777" w:rsidR="009716CE" w:rsidRPr="009716CE" w:rsidRDefault="009716CE" w:rsidP="009716CE">
            <w:pPr>
              <w:spacing w:line="240" w:lineRule="auto"/>
              <w:ind w:firstLine="0"/>
              <w:jc w:val="center"/>
              <w:rPr>
                <w:b/>
                <w:sz w:val="18"/>
                <w:szCs w:val="18"/>
              </w:rPr>
            </w:pPr>
            <w:r w:rsidRPr="009716CE">
              <w:rPr>
                <w:b/>
                <w:sz w:val="18"/>
                <w:szCs w:val="18"/>
              </w:rPr>
              <w:t>4.</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6708A" w14:textId="77777777" w:rsidR="009716CE" w:rsidRPr="009716CE" w:rsidRDefault="009716CE" w:rsidP="009716CE">
            <w:pPr>
              <w:widowControl w:val="0"/>
              <w:spacing w:line="240" w:lineRule="auto"/>
              <w:ind w:firstLine="0"/>
              <w:jc w:val="center"/>
              <w:rPr>
                <w:b/>
                <w:sz w:val="18"/>
                <w:szCs w:val="18"/>
              </w:rPr>
            </w:pPr>
            <w:r w:rsidRPr="009716CE">
              <w:rPr>
                <w:b/>
                <w:sz w:val="18"/>
                <w:szCs w:val="18"/>
              </w:rPr>
              <w:t>Порошок минеральный</w:t>
            </w:r>
          </w:p>
        </w:tc>
      </w:tr>
      <w:tr w:rsidR="009716CE" w:rsidRPr="009716CE" w14:paraId="5B9F77C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B91095C" w14:textId="77777777" w:rsidR="009716CE" w:rsidRPr="009716CE" w:rsidRDefault="009716CE" w:rsidP="009716CE">
            <w:pPr>
              <w:spacing w:line="240" w:lineRule="auto"/>
              <w:ind w:firstLine="0"/>
              <w:jc w:val="center"/>
              <w:rPr>
                <w:sz w:val="18"/>
                <w:szCs w:val="18"/>
              </w:rPr>
            </w:pPr>
            <w:r w:rsidRPr="009716CE">
              <w:rPr>
                <w:sz w:val="18"/>
                <w:szCs w:val="18"/>
              </w:rPr>
              <w:t>4.1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DDC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8B61E"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Технические требования. Приказ Федерального агентства по техническому регулированию и метрологии от 24 сентября 2014 г. N 1204-ст</w:t>
            </w:r>
          </w:p>
        </w:tc>
      </w:tr>
      <w:tr w:rsidR="009716CE" w:rsidRPr="009716CE" w14:paraId="6136112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FC34086" w14:textId="77777777" w:rsidR="009716CE" w:rsidRPr="009716CE" w:rsidRDefault="009716CE" w:rsidP="009716CE">
            <w:pPr>
              <w:spacing w:line="240" w:lineRule="auto"/>
              <w:ind w:firstLine="0"/>
              <w:jc w:val="center"/>
              <w:rPr>
                <w:sz w:val="18"/>
                <w:szCs w:val="18"/>
              </w:rPr>
            </w:pPr>
            <w:r w:rsidRPr="009716CE">
              <w:rPr>
                <w:sz w:val="18"/>
                <w:szCs w:val="18"/>
              </w:rPr>
              <w:t>4.2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F1ABD"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32704-2014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19822"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гидрофобности. Приказ Федерального агентства по техническому регулированию и метрологии от 24 сентября 2014 г. N 1182-ст</w:t>
            </w:r>
          </w:p>
        </w:tc>
      </w:tr>
      <w:tr w:rsidR="009716CE" w:rsidRPr="009716CE" w14:paraId="19505A5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23D56AA" w14:textId="77777777" w:rsidR="009716CE" w:rsidRPr="009716CE" w:rsidRDefault="009716CE" w:rsidP="009716CE">
            <w:pPr>
              <w:spacing w:line="240" w:lineRule="auto"/>
              <w:ind w:firstLine="0"/>
              <w:jc w:val="center"/>
              <w:rPr>
                <w:sz w:val="18"/>
                <w:szCs w:val="18"/>
              </w:rPr>
            </w:pPr>
            <w:r w:rsidRPr="009716CE">
              <w:rPr>
                <w:sz w:val="18"/>
                <w:szCs w:val="18"/>
              </w:rPr>
              <w:t>4.3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B2D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32763-2014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4B2E8"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истинной плотности. Приказ Федерального агентства по техническому регулированию и метрологии от 24 сентября 2014 г. N 1206-ст</w:t>
            </w:r>
          </w:p>
        </w:tc>
      </w:tr>
      <w:tr w:rsidR="009716CE" w:rsidRPr="009716CE" w14:paraId="5DF017A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AA61F82" w14:textId="77777777" w:rsidR="009716CE" w:rsidRPr="009716CE" w:rsidRDefault="009716CE" w:rsidP="009716CE">
            <w:pPr>
              <w:spacing w:line="240" w:lineRule="auto"/>
              <w:ind w:firstLine="0"/>
              <w:jc w:val="center"/>
              <w:rPr>
                <w:sz w:val="18"/>
                <w:szCs w:val="18"/>
              </w:rPr>
            </w:pPr>
            <w:r w:rsidRPr="009716CE">
              <w:rPr>
                <w:sz w:val="18"/>
                <w:szCs w:val="18"/>
              </w:rPr>
              <w:t>4.4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393A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3FD7B"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средней плотности и пористости. Приказ Федерального агентства по техническому регулированию и метрологии от 24 сентября 2014 г. N 1207-ст</w:t>
            </w:r>
          </w:p>
        </w:tc>
      </w:tr>
      <w:tr w:rsidR="009716CE" w:rsidRPr="009716CE" w14:paraId="0A5768C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EC8FFF8" w14:textId="77777777" w:rsidR="009716CE" w:rsidRPr="009716CE" w:rsidRDefault="009716CE" w:rsidP="009716CE">
            <w:pPr>
              <w:spacing w:line="240" w:lineRule="auto"/>
              <w:ind w:firstLine="0"/>
              <w:jc w:val="center"/>
              <w:rPr>
                <w:sz w:val="18"/>
                <w:szCs w:val="18"/>
              </w:rPr>
            </w:pPr>
            <w:r w:rsidRPr="009716CE">
              <w:rPr>
                <w:sz w:val="18"/>
                <w:szCs w:val="18"/>
              </w:rPr>
              <w:t>4.5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A8C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32707-2014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CD42"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набухания образцов из смеси порошка с битумом. Приказ Федерального агентства по техническому регулированию и метрологии от 24 сентября 2014 г. N 1185-ст</w:t>
            </w:r>
          </w:p>
        </w:tc>
      </w:tr>
      <w:tr w:rsidR="009716CE" w:rsidRPr="009716CE" w14:paraId="4EDFE9D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65C0B7C" w14:textId="77777777" w:rsidR="009716CE" w:rsidRPr="009716CE" w:rsidRDefault="009716CE" w:rsidP="009716CE">
            <w:pPr>
              <w:spacing w:line="240" w:lineRule="auto"/>
              <w:ind w:firstLine="0"/>
              <w:jc w:val="center"/>
              <w:rPr>
                <w:sz w:val="18"/>
                <w:szCs w:val="18"/>
              </w:rPr>
            </w:pPr>
            <w:r w:rsidRPr="009716CE">
              <w:rPr>
                <w:sz w:val="18"/>
                <w:szCs w:val="18"/>
              </w:rPr>
              <w:t>4.6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88C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32765-2014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960B6"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Приказ Федерального агентства по техническому регулированию и метрологии от 24 сентября 2014 г. N 1208-ст</w:t>
            </w:r>
          </w:p>
        </w:tc>
      </w:tr>
      <w:tr w:rsidR="009716CE" w:rsidRPr="009716CE" w14:paraId="72FD6A9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F1B31D3" w14:textId="77777777" w:rsidR="009716CE" w:rsidRPr="009716CE" w:rsidRDefault="009716CE" w:rsidP="009716CE">
            <w:pPr>
              <w:spacing w:line="240" w:lineRule="auto"/>
              <w:ind w:firstLine="0"/>
              <w:jc w:val="center"/>
              <w:rPr>
                <w:sz w:val="18"/>
                <w:szCs w:val="18"/>
              </w:rPr>
            </w:pPr>
            <w:r w:rsidRPr="009716CE">
              <w:rPr>
                <w:sz w:val="18"/>
                <w:szCs w:val="18"/>
              </w:rPr>
              <w:t>4.7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5F7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37B9"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показателя битумоемкости. Приказ Федерального агентства по техническому регулированию и метрологии от 30 сентября 2014 г. N 1251-ст</w:t>
            </w:r>
          </w:p>
        </w:tc>
      </w:tr>
      <w:tr w:rsidR="009716CE" w:rsidRPr="009716CE" w14:paraId="1C1776B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EEF9133" w14:textId="77777777" w:rsidR="009716CE" w:rsidRPr="009716CE" w:rsidRDefault="009716CE" w:rsidP="009716CE">
            <w:pPr>
              <w:spacing w:line="240" w:lineRule="auto"/>
              <w:ind w:firstLine="0"/>
              <w:jc w:val="center"/>
              <w:rPr>
                <w:sz w:val="18"/>
                <w:szCs w:val="18"/>
              </w:rPr>
            </w:pPr>
            <w:r w:rsidRPr="009716CE">
              <w:rPr>
                <w:sz w:val="18"/>
                <w:szCs w:val="18"/>
              </w:rPr>
              <w:t>4.8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24A1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32719-2014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111DF"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зернового состава. Приказ Федерального агентства по техническому регулированию и метрологии от 24 сентября 2014 г. N 1189-ст</w:t>
            </w:r>
          </w:p>
        </w:tc>
      </w:tr>
      <w:tr w:rsidR="009716CE" w:rsidRPr="009716CE" w14:paraId="455DA6A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B326176" w14:textId="77777777" w:rsidR="009716CE" w:rsidRPr="009716CE" w:rsidRDefault="009716CE" w:rsidP="009716CE">
            <w:pPr>
              <w:spacing w:line="240" w:lineRule="auto"/>
              <w:ind w:firstLine="0"/>
              <w:jc w:val="center"/>
              <w:rPr>
                <w:sz w:val="18"/>
                <w:szCs w:val="18"/>
              </w:rPr>
            </w:pPr>
            <w:r w:rsidRPr="009716CE">
              <w:rPr>
                <w:sz w:val="18"/>
                <w:szCs w:val="18"/>
              </w:rPr>
              <w:t>4.9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C5E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32762-2014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3220A"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влажности. Приказ Федерального агентства по техническому регулированию и метрологии от 24 сентября 2014 г. N 1205-ст</w:t>
            </w:r>
          </w:p>
        </w:tc>
      </w:tr>
      <w:tr w:rsidR="009716CE" w:rsidRPr="009716CE" w14:paraId="0B39A76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4CF70BF" w14:textId="77777777" w:rsidR="009716CE" w:rsidRPr="009716CE" w:rsidRDefault="009716CE" w:rsidP="009716CE">
            <w:pPr>
              <w:spacing w:line="240" w:lineRule="auto"/>
              <w:ind w:firstLine="0"/>
              <w:jc w:val="center"/>
              <w:rPr>
                <w:sz w:val="18"/>
                <w:szCs w:val="18"/>
              </w:rPr>
            </w:pPr>
            <w:r w:rsidRPr="009716CE">
              <w:rPr>
                <w:sz w:val="18"/>
                <w:szCs w:val="18"/>
              </w:rPr>
              <w:t>4.10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1094"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32767-2014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B24A"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содержания полуторных окислов. Приказ Федерального агентства по техническому регулированию и метрологии от 30 сентября 2014 г. N 1252-ст</w:t>
            </w:r>
          </w:p>
        </w:tc>
      </w:tr>
      <w:tr w:rsidR="009716CE" w:rsidRPr="009716CE" w14:paraId="636A3C1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DD74706" w14:textId="77777777" w:rsidR="009716CE" w:rsidRPr="009716CE" w:rsidRDefault="009716CE" w:rsidP="009716CE">
            <w:pPr>
              <w:spacing w:line="240" w:lineRule="auto"/>
              <w:ind w:firstLine="0"/>
              <w:jc w:val="center"/>
              <w:rPr>
                <w:sz w:val="18"/>
                <w:szCs w:val="18"/>
              </w:rPr>
            </w:pPr>
            <w:r w:rsidRPr="009716CE">
              <w:rPr>
                <w:sz w:val="18"/>
                <w:szCs w:val="18"/>
              </w:rPr>
              <w:t>4.11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84A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32705-2014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9BB7A"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Порошок минеральный. Метод определения содержания водорастворимых соединений. Приказ Федерального агентства по техническому регулированию и метрологии от 24 сентября 2014 г. N 1183-ст</w:t>
            </w:r>
          </w:p>
        </w:tc>
      </w:tr>
      <w:tr w:rsidR="009716CE" w:rsidRPr="009716CE" w14:paraId="17421DBD"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D903976" w14:textId="77777777" w:rsidR="009716CE" w:rsidRPr="009716CE" w:rsidRDefault="009716CE" w:rsidP="009716CE">
            <w:pPr>
              <w:spacing w:line="240" w:lineRule="auto"/>
              <w:ind w:firstLine="0"/>
              <w:jc w:val="center"/>
              <w:rPr>
                <w:b/>
                <w:sz w:val="18"/>
                <w:szCs w:val="18"/>
              </w:rPr>
            </w:pPr>
            <w:r w:rsidRPr="009716CE">
              <w:rPr>
                <w:b/>
                <w:sz w:val="18"/>
                <w:szCs w:val="18"/>
              </w:rPr>
              <w:t>5</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F94E6B" w14:textId="77777777" w:rsidR="009716CE" w:rsidRPr="009716CE" w:rsidRDefault="009716CE" w:rsidP="009716CE">
            <w:pPr>
              <w:widowControl w:val="0"/>
              <w:spacing w:line="240" w:lineRule="auto"/>
              <w:ind w:firstLine="0"/>
              <w:jc w:val="center"/>
              <w:rPr>
                <w:b/>
                <w:sz w:val="18"/>
                <w:szCs w:val="18"/>
              </w:rPr>
            </w:pPr>
            <w:r w:rsidRPr="009716CE">
              <w:rPr>
                <w:b/>
                <w:sz w:val="18"/>
                <w:szCs w:val="18"/>
              </w:rPr>
              <w:t>Битумы нефтяные. Эмульсии.</w:t>
            </w:r>
          </w:p>
        </w:tc>
      </w:tr>
      <w:tr w:rsidR="009716CE" w:rsidRPr="009716CE" w14:paraId="71C6F87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E7B9E58" w14:textId="77777777" w:rsidR="009716CE" w:rsidRPr="009716CE" w:rsidRDefault="009716CE" w:rsidP="009716CE">
            <w:pPr>
              <w:spacing w:line="240" w:lineRule="auto"/>
              <w:ind w:firstLine="0"/>
              <w:jc w:val="center"/>
              <w:rPr>
                <w:sz w:val="18"/>
                <w:szCs w:val="18"/>
              </w:rPr>
            </w:pPr>
            <w:r w:rsidRPr="009716CE">
              <w:rPr>
                <w:sz w:val="18"/>
                <w:szCs w:val="18"/>
              </w:rPr>
              <w:t>5.1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892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33133-2014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BE29"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Технические требования. Приказ Федерального агентства по техническому регулированию и метрологии от 29 мая 2015 г. N 520-ст</w:t>
            </w:r>
          </w:p>
        </w:tc>
      </w:tr>
      <w:tr w:rsidR="009716CE" w:rsidRPr="009716CE" w14:paraId="49BC8B5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936072D" w14:textId="77777777" w:rsidR="009716CE" w:rsidRPr="009716CE" w:rsidRDefault="009716CE" w:rsidP="009716CE">
            <w:pPr>
              <w:spacing w:line="240" w:lineRule="auto"/>
              <w:ind w:firstLine="0"/>
              <w:jc w:val="center"/>
              <w:rPr>
                <w:sz w:val="18"/>
                <w:szCs w:val="18"/>
              </w:rPr>
            </w:pPr>
            <w:r w:rsidRPr="009716CE">
              <w:rPr>
                <w:sz w:val="18"/>
                <w:szCs w:val="18"/>
              </w:rPr>
              <w:t>5.2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E3A91"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33134-2014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991D6"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Определение индекса пенетрации. Приказ Федерального агентства по техническому регулированию и метрологии от 29 мая 2015 г. N 521-ст</w:t>
            </w:r>
          </w:p>
        </w:tc>
      </w:tr>
      <w:tr w:rsidR="009716CE" w:rsidRPr="009716CE" w14:paraId="749BEB1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13994B1" w14:textId="77777777" w:rsidR="009716CE" w:rsidRPr="009716CE" w:rsidRDefault="009716CE" w:rsidP="009716CE">
            <w:pPr>
              <w:spacing w:line="240" w:lineRule="auto"/>
              <w:ind w:firstLine="0"/>
              <w:jc w:val="center"/>
              <w:rPr>
                <w:sz w:val="18"/>
                <w:szCs w:val="18"/>
              </w:rPr>
            </w:pPr>
            <w:r w:rsidRPr="009716CE">
              <w:rPr>
                <w:sz w:val="18"/>
                <w:szCs w:val="18"/>
              </w:rPr>
              <w:t>5.3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A243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33136-2014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2AA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Метод определения глубины проникания иглы. Приказ Федерального агентства по техническому регулированию и метрологии от 21 июля 2015 г. N 917-ст</w:t>
            </w:r>
          </w:p>
        </w:tc>
      </w:tr>
      <w:tr w:rsidR="009716CE" w:rsidRPr="009716CE" w14:paraId="10243B3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974061" w14:textId="77777777" w:rsidR="009716CE" w:rsidRPr="009716CE" w:rsidRDefault="009716CE" w:rsidP="009716CE">
            <w:pPr>
              <w:spacing w:line="240" w:lineRule="auto"/>
              <w:ind w:firstLine="0"/>
              <w:jc w:val="center"/>
              <w:rPr>
                <w:sz w:val="18"/>
                <w:szCs w:val="18"/>
              </w:rPr>
            </w:pPr>
            <w:r w:rsidRPr="009716CE">
              <w:rPr>
                <w:sz w:val="18"/>
                <w:szCs w:val="18"/>
              </w:rPr>
              <w:t>5.4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8D7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33138-2014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2D2F"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Метод определения растяжимости. Приказ Федерального агентства по техническому регулированию и метрологии от 29 мая 2015 г. N 524-ст</w:t>
            </w:r>
          </w:p>
        </w:tc>
      </w:tr>
      <w:tr w:rsidR="009716CE" w:rsidRPr="009716CE" w14:paraId="1675B77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9009056" w14:textId="77777777" w:rsidR="009716CE" w:rsidRPr="009716CE" w:rsidRDefault="009716CE" w:rsidP="009716CE">
            <w:pPr>
              <w:spacing w:line="240" w:lineRule="auto"/>
              <w:ind w:firstLine="0"/>
              <w:jc w:val="center"/>
              <w:rPr>
                <w:sz w:val="18"/>
                <w:szCs w:val="18"/>
              </w:rPr>
            </w:pPr>
            <w:r w:rsidRPr="009716CE">
              <w:rPr>
                <w:sz w:val="18"/>
                <w:szCs w:val="18"/>
              </w:rPr>
              <w:t>5.5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E078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33140-2014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3F9E0" w14:textId="77777777" w:rsidR="009716CE" w:rsidRPr="009716CE" w:rsidRDefault="009716CE" w:rsidP="009716CE">
            <w:pPr>
              <w:widowControl w:val="0"/>
              <w:spacing w:line="240" w:lineRule="auto"/>
              <w:ind w:firstLine="0"/>
              <w:rPr>
                <w:sz w:val="18"/>
                <w:szCs w:val="18"/>
              </w:rPr>
            </w:pPr>
            <w:r w:rsidRPr="009716CE">
              <w:rPr>
                <w:sz w:val="18"/>
                <w:szCs w:val="18"/>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w:t>
            </w:r>
            <w:r w:rsidRPr="009716CE">
              <w:rPr>
                <w:sz w:val="18"/>
                <w:szCs w:val="18"/>
                <w:lang w:val="en-US"/>
              </w:rPr>
              <w:t>RTFOT</w:t>
            </w:r>
            <w:r w:rsidRPr="009716CE">
              <w:rPr>
                <w:sz w:val="18"/>
                <w:szCs w:val="18"/>
              </w:rPr>
              <w:t>). Приказ Федерального агентства по техническому регулированию и метрологии от 29 мая 2015 г. N 526-ст</w:t>
            </w:r>
          </w:p>
        </w:tc>
      </w:tr>
      <w:tr w:rsidR="009716CE" w:rsidRPr="009716CE" w14:paraId="319B5C5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D0BB602" w14:textId="77777777" w:rsidR="009716CE" w:rsidRPr="009716CE" w:rsidRDefault="009716CE" w:rsidP="009716CE">
            <w:pPr>
              <w:spacing w:line="240" w:lineRule="auto"/>
              <w:ind w:firstLine="0"/>
              <w:jc w:val="center"/>
              <w:rPr>
                <w:sz w:val="18"/>
                <w:szCs w:val="18"/>
              </w:rPr>
            </w:pPr>
            <w:r w:rsidRPr="009716CE">
              <w:rPr>
                <w:sz w:val="18"/>
                <w:szCs w:val="18"/>
              </w:rPr>
              <w:t>5.6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3CE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33141-2014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7559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Приказ Федерального агентства по техническому регулированию и метрологии от 29 мая 2015 г. N 527-ст</w:t>
            </w:r>
          </w:p>
        </w:tc>
      </w:tr>
      <w:tr w:rsidR="009716CE" w:rsidRPr="009716CE" w14:paraId="5CF65B5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0336C2C" w14:textId="77777777" w:rsidR="009716CE" w:rsidRPr="009716CE" w:rsidRDefault="009716CE" w:rsidP="009716CE">
            <w:pPr>
              <w:spacing w:line="240" w:lineRule="auto"/>
              <w:ind w:firstLine="0"/>
              <w:jc w:val="center"/>
              <w:rPr>
                <w:sz w:val="18"/>
                <w:szCs w:val="18"/>
              </w:rPr>
            </w:pPr>
            <w:r w:rsidRPr="009716CE">
              <w:rPr>
                <w:sz w:val="18"/>
                <w:szCs w:val="18"/>
              </w:rPr>
              <w:t>5.7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AEA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33142-2014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E7E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Метод определения температуры размягчения. Метод «Кольцо и Шар». Приказ Федерального агентства по техническому регулированию и метрологии от 29 мая 2015 г. N 528-ст</w:t>
            </w:r>
          </w:p>
        </w:tc>
      </w:tr>
      <w:tr w:rsidR="009716CE" w:rsidRPr="009716CE" w14:paraId="0049734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21AEAF3" w14:textId="77777777" w:rsidR="009716CE" w:rsidRPr="009716CE" w:rsidRDefault="009716CE" w:rsidP="009716CE">
            <w:pPr>
              <w:spacing w:line="240" w:lineRule="auto"/>
              <w:ind w:firstLine="0"/>
              <w:jc w:val="center"/>
              <w:rPr>
                <w:sz w:val="18"/>
                <w:szCs w:val="18"/>
              </w:rPr>
            </w:pPr>
            <w:r w:rsidRPr="009716CE">
              <w:rPr>
                <w:sz w:val="18"/>
                <w:szCs w:val="18"/>
              </w:rPr>
              <w:t>5.8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45E0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33143-2014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B57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Битумы нефтяные дорожные вязкие. Метод определения температуры хрупкости по Фраасу. Приказ Федерального агентства по техническому регулированию и метрологии от 29 мая 2015 г. N 529-ст</w:t>
            </w:r>
          </w:p>
        </w:tc>
      </w:tr>
      <w:tr w:rsidR="009716CE" w:rsidRPr="009716CE" w14:paraId="42CC1F6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D8CEA7" w14:textId="77777777" w:rsidR="009716CE" w:rsidRPr="009716CE" w:rsidRDefault="009716CE" w:rsidP="009716CE">
            <w:pPr>
              <w:spacing w:line="240" w:lineRule="auto"/>
              <w:ind w:firstLine="0"/>
              <w:jc w:val="center"/>
              <w:rPr>
                <w:sz w:val="18"/>
                <w:szCs w:val="18"/>
              </w:rPr>
            </w:pPr>
            <w:r w:rsidRPr="009716CE">
              <w:rPr>
                <w:sz w:val="18"/>
                <w:szCs w:val="18"/>
              </w:rPr>
              <w:t>5.9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9E4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Р 52128-2003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030E" w14:textId="77777777" w:rsidR="009716CE" w:rsidRPr="009716CE" w:rsidRDefault="009716CE" w:rsidP="009716CE">
            <w:pPr>
              <w:spacing w:line="240" w:lineRule="auto"/>
              <w:ind w:firstLine="0"/>
              <w:rPr>
                <w:sz w:val="18"/>
                <w:szCs w:val="18"/>
              </w:rPr>
            </w:pPr>
            <w:r w:rsidRPr="009716CE">
              <w:rPr>
                <w:sz w:val="18"/>
                <w:szCs w:val="18"/>
              </w:rPr>
              <w:t>Эмульсии битумные дорожные. Технические условия. Постановление Госстроя России от 27 июня 2003 г. N 117</w:t>
            </w:r>
          </w:p>
        </w:tc>
      </w:tr>
      <w:tr w:rsidR="009716CE" w:rsidRPr="009716CE" w14:paraId="21F0D77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DE95CE" w14:textId="77777777" w:rsidR="009716CE" w:rsidRPr="009716CE" w:rsidRDefault="009716CE" w:rsidP="009716CE">
            <w:pPr>
              <w:spacing w:line="240" w:lineRule="auto"/>
              <w:ind w:firstLine="0"/>
              <w:jc w:val="center"/>
              <w:rPr>
                <w:sz w:val="18"/>
                <w:szCs w:val="18"/>
              </w:rPr>
            </w:pPr>
            <w:r w:rsidRPr="009716CE">
              <w:rPr>
                <w:sz w:val="18"/>
                <w:szCs w:val="18"/>
              </w:rPr>
              <w:t>5.10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C75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2517-2012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55C5334" w14:textId="77777777" w:rsidR="009716CE" w:rsidRPr="009716CE" w:rsidRDefault="009716CE" w:rsidP="009716CE">
            <w:pPr>
              <w:widowControl w:val="0"/>
              <w:spacing w:line="240" w:lineRule="auto"/>
              <w:ind w:firstLine="0"/>
              <w:jc w:val="left"/>
              <w:rPr>
                <w:sz w:val="18"/>
                <w:szCs w:val="18"/>
              </w:rPr>
            </w:pPr>
            <w:r w:rsidRPr="009716CE">
              <w:rPr>
                <w:sz w:val="18"/>
                <w:szCs w:val="18"/>
              </w:rPr>
              <w:t>Нефть и нефтепродукты. Методы отбора проб. Приказ Федерального агентства по техническому регулированию и метрологии от 29 ноября 2012 г. N 1448-ст</w:t>
            </w:r>
          </w:p>
        </w:tc>
      </w:tr>
      <w:tr w:rsidR="009716CE" w:rsidRPr="009716CE" w14:paraId="2566F44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F87E24D" w14:textId="77777777" w:rsidR="009716CE" w:rsidRPr="009716CE" w:rsidRDefault="009716CE" w:rsidP="009716CE">
            <w:pPr>
              <w:spacing w:line="240" w:lineRule="auto"/>
              <w:ind w:firstLine="0"/>
              <w:jc w:val="center"/>
              <w:rPr>
                <w:sz w:val="18"/>
                <w:szCs w:val="18"/>
              </w:rPr>
            </w:pPr>
            <w:r w:rsidRPr="009716CE">
              <w:rPr>
                <w:sz w:val="18"/>
                <w:szCs w:val="18"/>
              </w:rPr>
              <w:t>5.11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8289"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22245-90</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3F97E16" w14:textId="77777777" w:rsidR="009716CE" w:rsidRPr="009716CE" w:rsidRDefault="009716CE" w:rsidP="009716CE">
            <w:pPr>
              <w:widowControl w:val="0"/>
              <w:spacing w:line="240" w:lineRule="auto"/>
              <w:ind w:firstLine="0"/>
              <w:jc w:val="left"/>
              <w:rPr>
                <w:snapToGrid w:val="0"/>
                <w:sz w:val="18"/>
                <w:szCs w:val="18"/>
              </w:rPr>
            </w:pPr>
            <w:r w:rsidRPr="009716CE">
              <w:rPr>
                <w:sz w:val="18"/>
                <w:szCs w:val="18"/>
              </w:rPr>
              <w:t>Битумы нефтяные дорожные вязкие. Технические условия. Постановление Государственного комитета СССР по стандартам от 12.02.90 N 191</w:t>
            </w:r>
          </w:p>
        </w:tc>
      </w:tr>
      <w:tr w:rsidR="009716CE" w:rsidRPr="009716CE" w14:paraId="5C625B1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9B6ED6F" w14:textId="77777777" w:rsidR="009716CE" w:rsidRPr="009716CE" w:rsidRDefault="009716CE" w:rsidP="009716CE">
            <w:pPr>
              <w:spacing w:line="240" w:lineRule="auto"/>
              <w:ind w:firstLine="0"/>
              <w:jc w:val="center"/>
              <w:rPr>
                <w:sz w:val="18"/>
                <w:szCs w:val="18"/>
              </w:rPr>
            </w:pPr>
            <w:r w:rsidRPr="009716CE">
              <w:rPr>
                <w:sz w:val="18"/>
                <w:szCs w:val="18"/>
              </w:rPr>
              <w:t>5.12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FB5C1"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11501-78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AACA5D3" w14:textId="77777777" w:rsidR="009716CE" w:rsidRPr="009716CE" w:rsidRDefault="009716CE" w:rsidP="009716CE">
            <w:pPr>
              <w:widowControl w:val="0"/>
              <w:spacing w:line="240" w:lineRule="auto"/>
              <w:ind w:firstLine="0"/>
              <w:jc w:val="left"/>
              <w:rPr>
                <w:snapToGrid w:val="0"/>
                <w:sz w:val="18"/>
                <w:szCs w:val="18"/>
              </w:rPr>
            </w:pPr>
            <w:r w:rsidRPr="009716CE">
              <w:rPr>
                <w:sz w:val="18"/>
                <w:szCs w:val="18"/>
              </w:rPr>
              <w:t>Битумы нефтяные. Метод определения глубины проникания иглы. Постановление Государственного Комитета СССР по стандартам от 06.09.78 N 2457</w:t>
            </w:r>
          </w:p>
        </w:tc>
      </w:tr>
      <w:tr w:rsidR="009716CE" w:rsidRPr="009716CE" w14:paraId="6B3C99B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44DF147" w14:textId="77777777" w:rsidR="009716CE" w:rsidRPr="009716CE" w:rsidRDefault="009716CE" w:rsidP="009716CE">
            <w:pPr>
              <w:spacing w:line="240" w:lineRule="auto"/>
              <w:ind w:firstLine="0"/>
              <w:jc w:val="center"/>
              <w:rPr>
                <w:sz w:val="18"/>
                <w:szCs w:val="18"/>
              </w:rPr>
            </w:pPr>
            <w:r w:rsidRPr="009716CE">
              <w:rPr>
                <w:sz w:val="18"/>
                <w:szCs w:val="18"/>
              </w:rPr>
              <w:t>5.13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FBCB"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11505-75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8219421" w14:textId="77777777" w:rsidR="009716CE" w:rsidRPr="009716CE" w:rsidRDefault="009716CE" w:rsidP="009716CE">
            <w:pPr>
              <w:widowControl w:val="0"/>
              <w:spacing w:line="240" w:lineRule="auto"/>
              <w:ind w:firstLine="0"/>
              <w:jc w:val="left"/>
              <w:rPr>
                <w:snapToGrid w:val="0"/>
                <w:sz w:val="18"/>
                <w:szCs w:val="18"/>
              </w:rPr>
            </w:pPr>
            <w:r w:rsidRPr="009716CE">
              <w:rPr>
                <w:sz w:val="18"/>
                <w:szCs w:val="18"/>
              </w:rPr>
              <w:t>Битумы нефтяные. Метод определения растяжимости. Постановление Государственного комитета стандартов Совета Министров СССР от 29.12.75 N 4072</w:t>
            </w:r>
          </w:p>
        </w:tc>
      </w:tr>
      <w:tr w:rsidR="009716CE" w:rsidRPr="009716CE" w14:paraId="169FE74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EE1F89F" w14:textId="77777777" w:rsidR="009716CE" w:rsidRPr="009716CE" w:rsidRDefault="009716CE" w:rsidP="009716CE">
            <w:pPr>
              <w:spacing w:line="240" w:lineRule="auto"/>
              <w:ind w:firstLine="0"/>
              <w:jc w:val="center"/>
              <w:rPr>
                <w:sz w:val="18"/>
                <w:szCs w:val="18"/>
              </w:rPr>
            </w:pPr>
            <w:r w:rsidRPr="009716CE">
              <w:rPr>
                <w:sz w:val="18"/>
                <w:szCs w:val="18"/>
              </w:rPr>
              <w:t>5.14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980C"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11506-73</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DD4C53F" w14:textId="77777777" w:rsidR="009716CE" w:rsidRPr="009716CE" w:rsidRDefault="009716CE" w:rsidP="009716CE">
            <w:pPr>
              <w:widowControl w:val="0"/>
              <w:spacing w:line="240" w:lineRule="auto"/>
              <w:ind w:firstLine="0"/>
              <w:jc w:val="left"/>
              <w:rPr>
                <w:snapToGrid w:val="0"/>
                <w:sz w:val="18"/>
                <w:szCs w:val="18"/>
              </w:rPr>
            </w:pPr>
            <w:r w:rsidRPr="009716CE">
              <w:rPr>
                <w:sz w:val="18"/>
                <w:szCs w:val="18"/>
              </w:rPr>
              <w:t>Битумы нефтяные. Метод определения температуры размягчения по кольцу и шару. Постановление Государственного комитета СССР по стандартам от 18.07.73 N 1753</w:t>
            </w:r>
          </w:p>
        </w:tc>
      </w:tr>
      <w:tr w:rsidR="009716CE" w:rsidRPr="009716CE" w14:paraId="2E8C669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F77EC67" w14:textId="77777777" w:rsidR="009716CE" w:rsidRPr="009716CE" w:rsidRDefault="009716CE" w:rsidP="009716CE">
            <w:pPr>
              <w:spacing w:line="240" w:lineRule="auto"/>
              <w:ind w:firstLine="0"/>
              <w:jc w:val="center"/>
              <w:rPr>
                <w:sz w:val="18"/>
                <w:szCs w:val="18"/>
              </w:rPr>
            </w:pPr>
            <w:r w:rsidRPr="009716CE">
              <w:rPr>
                <w:sz w:val="18"/>
                <w:szCs w:val="18"/>
              </w:rPr>
              <w:t>5.15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4F6F3"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11507-78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7727F59" w14:textId="77777777" w:rsidR="009716CE" w:rsidRPr="009716CE" w:rsidRDefault="009716CE" w:rsidP="009716CE">
            <w:pPr>
              <w:widowControl w:val="0"/>
              <w:spacing w:line="240" w:lineRule="auto"/>
              <w:ind w:firstLine="0"/>
              <w:jc w:val="left"/>
              <w:rPr>
                <w:snapToGrid w:val="0"/>
                <w:sz w:val="18"/>
                <w:szCs w:val="18"/>
              </w:rPr>
            </w:pPr>
            <w:r w:rsidRPr="009716CE">
              <w:rPr>
                <w:sz w:val="18"/>
                <w:szCs w:val="18"/>
              </w:rPr>
              <w:t>Битумы нефтяные. Метод определения температуры хрупкости по Фраасу. Постановление Государственного комитета СССР по стандартам от 11 декабря 1978 г. N 3281</w:t>
            </w:r>
          </w:p>
        </w:tc>
      </w:tr>
      <w:tr w:rsidR="009716CE" w:rsidRPr="009716CE" w14:paraId="6694CE4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B480F29" w14:textId="77777777" w:rsidR="009716CE" w:rsidRPr="009716CE" w:rsidRDefault="009716CE" w:rsidP="009716CE">
            <w:pPr>
              <w:spacing w:line="240" w:lineRule="auto"/>
              <w:ind w:firstLine="0"/>
              <w:jc w:val="center"/>
              <w:rPr>
                <w:sz w:val="18"/>
                <w:szCs w:val="18"/>
              </w:rPr>
            </w:pPr>
            <w:r w:rsidRPr="009716CE">
              <w:rPr>
                <w:sz w:val="18"/>
                <w:szCs w:val="18"/>
              </w:rPr>
              <w:t>5.16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781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4333-2014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35E5FFA" w14:textId="77777777" w:rsidR="009716CE" w:rsidRPr="009716CE" w:rsidRDefault="009716CE" w:rsidP="009716CE">
            <w:pPr>
              <w:widowControl w:val="0"/>
              <w:spacing w:line="240" w:lineRule="auto"/>
              <w:ind w:firstLine="0"/>
              <w:jc w:val="left"/>
              <w:rPr>
                <w:sz w:val="18"/>
                <w:szCs w:val="18"/>
              </w:rPr>
            </w:pPr>
            <w:r w:rsidRPr="009716CE">
              <w:rPr>
                <w:sz w:val="18"/>
                <w:szCs w:val="18"/>
              </w:rPr>
              <w:t>Нефтепродукты. Методы определения температур вспышки и воспламенения в открытом тигле. Приказ Федерального агентства по техническому регулированию и метрологии от 29 мая 2015 г. N 470-ст</w:t>
            </w:r>
          </w:p>
        </w:tc>
      </w:tr>
      <w:tr w:rsidR="009716CE" w:rsidRPr="009716CE" w14:paraId="0564680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5B9D560" w14:textId="77777777" w:rsidR="009716CE" w:rsidRPr="009716CE" w:rsidRDefault="009716CE" w:rsidP="009716CE">
            <w:pPr>
              <w:spacing w:line="240" w:lineRule="auto"/>
              <w:ind w:firstLine="0"/>
              <w:jc w:val="center"/>
              <w:rPr>
                <w:sz w:val="18"/>
                <w:szCs w:val="18"/>
              </w:rPr>
            </w:pPr>
            <w:r w:rsidRPr="009716CE">
              <w:rPr>
                <w:sz w:val="18"/>
                <w:szCs w:val="18"/>
              </w:rPr>
              <w:t>5.17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B96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18180-72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F45D761" w14:textId="77777777" w:rsidR="009716CE" w:rsidRPr="009716CE" w:rsidRDefault="009716CE" w:rsidP="009716CE">
            <w:pPr>
              <w:widowControl w:val="0"/>
              <w:spacing w:line="240" w:lineRule="auto"/>
              <w:ind w:firstLine="0"/>
              <w:jc w:val="left"/>
              <w:rPr>
                <w:sz w:val="18"/>
                <w:szCs w:val="18"/>
              </w:rPr>
            </w:pPr>
            <w:r w:rsidRPr="009716CE">
              <w:rPr>
                <w:sz w:val="18"/>
                <w:szCs w:val="18"/>
              </w:rPr>
              <w:t>Битумы нефтяные. Метод определения изменения массы после прогрева. Постановление Государственного комитета стандартов Совета Министров СССР от 20 октября 1972 г. N 1924</w:t>
            </w:r>
          </w:p>
        </w:tc>
      </w:tr>
      <w:tr w:rsidR="009716CE" w:rsidRPr="009716CE" w14:paraId="047B3675"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7F87CF5" w14:textId="77777777" w:rsidR="009716CE" w:rsidRPr="009716CE" w:rsidRDefault="009716CE" w:rsidP="009716CE">
            <w:pPr>
              <w:spacing w:line="240" w:lineRule="auto"/>
              <w:ind w:firstLine="0"/>
              <w:jc w:val="center"/>
              <w:rPr>
                <w:sz w:val="18"/>
                <w:szCs w:val="18"/>
              </w:rPr>
            </w:pPr>
            <w:r w:rsidRPr="009716CE">
              <w:rPr>
                <w:sz w:val="18"/>
                <w:szCs w:val="18"/>
              </w:rPr>
              <w:t>6</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DEB2BA" w14:textId="77777777" w:rsidR="009716CE" w:rsidRPr="009716CE" w:rsidRDefault="009716CE" w:rsidP="009716CE">
            <w:pPr>
              <w:widowControl w:val="0"/>
              <w:spacing w:line="240" w:lineRule="auto"/>
              <w:ind w:firstLine="0"/>
              <w:jc w:val="center"/>
              <w:rPr>
                <w:b/>
                <w:sz w:val="18"/>
                <w:szCs w:val="18"/>
              </w:rPr>
            </w:pPr>
            <w:r w:rsidRPr="009716CE">
              <w:rPr>
                <w:b/>
                <w:sz w:val="18"/>
                <w:szCs w:val="18"/>
              </w:rPr>
              <w:t>Цемент</w:t>
            </w:r>
          </w:p>
        </w:tc>
      </w:tr>
      <w:tr w:rsidR="009716CE" w:rsidRPr="009716CE" w14:paraId="5EB6F10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5E4D26A" w14:textId="77777777" w:rsidR="009716CE" w:rsidRPr="009716CE" w:rsidRDefault="009716CE" w:rsidP="009716CE">
            <w:pPr>
              <w:spacing w:line="240" w:lineRule="auto"/>
              <w:ind w:firstLine="0"/>
              <w:jc w:val="center"/>
              <w:rPr>
                <w:sz w:val="18"/>
                <w:szCs w:val="18"/>
              </w:rPr>
            </w:pPr>
            <w:r w:rsidRPr="009716CE">
              <w:rPr>
                <w:sz w:val="18"/>
                <w:szCs w:val="18"/>
              </w:rPr>
              <w:t>6.1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F0E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33174-2014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F3AFD"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Цемент. Технические требования. Приказ Федерального агентства по техническому регулированию и метрологии от 26 марта 2015 г. N 179-ст</w:t>
            </w:r>
          </w:p>
        </w:tc>
      </w:tr>
      <w:tr w:rsidR="009716CE" w:rsidRPr="009716CE" w14:paraId="0B979AF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49496C" w14:textId="77777777" w:rsidR="009716CE" w:rsidRPr="009716CE" w:rsidRDefault="009716CE" w:rsidP="009716CE">
            <w:pPr>
              <w:spacing w:line="240" w:lineRule="auto"/>
              <w:ind w:firstLine="0"/>
              <w:jc w:val="center"/>
              <w:rPr>
                <w:sz w:val="18"/>
                <w:szCs w:val="18"/>
              </w:rPr>
            </w:pPr>
            <w:r w:rsidRPr="009716CE">
              <w:rPr>
                <w:sz w:val="18"/>
                <w:szCs w:val="18"/>
              </w:rPr>
              <w:t>6.2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290B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55224-2012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5DC0C" w14:textId="77777777" w:rsidR="009716CE" w:rsidRPr="009716CE" w:rsidRDefault="009716CE" w:rsidP="009716CE">
            <w:pPr>
              <w:widowControl w:val="0"/>
              <w:spacing w:line="240" w:lineRule="auto"/>
              <w:ind w:firstLine="0"/>
              <w:rPr>
                <w:sz w:val="18"/>
                <w:szCs w:val="18"/>
              </w:rPr>
            </w:pPr>
            <w:r w:rsidRPr="009716CE">
              <w:rPr>
                <w:sz w:val="18"/>
                <w:szCs w:val="18"/>
              </w:rPr>
              <w:t>Цементы для транспортного строительства. Технические условия. Приказ Федерального агентства по техническому регулированию и метрологии от 27 ноября 2012 г. N 1248-ст</w:t>
            </w:r>
          </w:p>
        </w:tc>
      </w:tr>
      <w:tr w:rsidR="009716CE" w:rsidRPr="009716CE" w14:paraId="42479D8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220D111" w14:textId="77777777" w:rsidR="009716CE" w:rsidRPr="009716CE" w:rsidRDefault="009716CE" w:rsidP="009716CE">
            <w:pPr>
              <w:spacing w:line="240" w:lineRule="auto"/>
              <w:ind w:firstLine="0"/>
              <w:jc w:val="center"/>
              <w:rPr>
                <w:sz w:val="18"/>
                <w:szCs w:val="18"/>
              </w:rPr>
            </w:pPr>
            <w:r w:rsidRPr="009716CE">
              <w:rPr>
                <w:sz w:val="18"/>
                <w:szCs w:val="18"/>
              </w:rPr>
              <w:t>6.3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16320"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30515-2013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9651" w14:textId="77777777" w:rsidR="009716CE" w:rsidRPr="009716CE" w:rsidRDefault="009716CE" w:rsidP="009716CE">
            <w:pPr>
              <w:widowControl w:val="0"/>
              <w:spacing w:line="240" w:lineRule="auto"/>
              <w:ind w:firstLine="0"/>
              <w:rPr>
                <w:sz w:val="18"/>
                <w:szCs w:val="18"/>
              </w:rPr>
            </w:pPr>
            <w:r w:rsidRPr="009716CE">
              <w:rPr>
                <w:sz w:val="18"/>
                <w:szCs w:val="18"/>
              </w:rPr>
              <w:t>Цементы. Общие технические условия. Приказ Федерального агентства по техническому регулированию и метрологии от 11 июня 2014 г. N 654-ст</w:t>
            </w:r>
          </w:p>
        </w:tc>
      </w:tr>
      <w:tr w:rsidR="009716CE" w:rsidRPr="009716CE" w14:paraId="3EE8C4D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0725646" w14:textId="77777777" w:rsidR="009716CE" w:rsidRPr="009716CE" w:rsidRDefault="009716CE" w:rsidP="009716CE">
            <w:pPr>
              <w:spacing w:line="240" w:lineRule="auto"/>
              <w:ind w:firstLine="0"/>
              <w:jc w:val="center"/>
              <w:rPr>
                <w:sz w:val="18"/>
                <w:szCs w:val="18"/>
              </w:rPr>
            </w:pPr>
            <w:r w:rsidRPr="009716CE">
              <w:rPr>
                <w:sz w:val="18"/>
                <w:szCs w:val="18"/>
              </w:rPr>
              <w:t>6.4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914C"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31108-2016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6F098" w14:textId="77777777" w:rsidR="009716CE" w:rsidRPr="009716CE" w:rsidRDefault="009716CE" w:rsidP="009716CE">
            <w:pPr>
              <w:widowControl w:val="0"/>
              <w:spacing w:line="240" w:lineRule="auto"/>
              <w:ind w:firstLine="0"/>
              <w:rPr>
                <w:sz w:val="18"/>
                <w:szCs w:val="18"/>
              </w:rPr>
            </w:pPr>
            <w:r w:rsidRPr="009716CE">
              <w:rPr>
                <w:sz w:val="18"/>
                <w:szCs w:val="18"/>
              </w:rPr>
              <w:t>Цементы общестроительные. Технические условия. Приказ Федерального агентства по техническому регулированию и метрологии от 11 октября 2016 г. N 1361-ст</w:t>
            </w:r>
          </w:p>
        </w:tc>
      </w:tr>
      <w:tr w:rsidR="009716CE" w:rsidRPr="009716CE" w14:paraId="017AFAC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2D47335" w14:textId="77777777" w:rsidR="009716CE" w:rsidRPr="009716CE" w:rsidRDefault="009716CE" w:rsidP="009716CE">
            <w:pPr>
              <w:spacing w:line="240" w:lineRule="auto"/>
              <w:ind w:firstLine="0"/>
              <w:jc w:val="center"/>
              <w:rPr>
                <w:sz w:val="18"/>
                <w:szCs w:val="18"/>
              </w:rPr>
            </w:pPr>
            <w:r w:rsidRPr="009716CE">
              <w:rPr>
                <w:sz w:val="18"/>
                <w:szCs w:val="18"/>
              </w:rPr>
              <w:t>6.5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587A"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10178-85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F7D8" w14:textId="77777777" w:rsidR="009716CE" w:rsidRPr="009716CE" w:rsidRDefault="009716CE" w:rsidP="009716CE">
            <w:pPr>
              <w:widowControl w:val="0"/>
              <w:spacing w:line="240" w:lineRule="auto"/>
              <w:ind w:firstLine="0"/>
              <w:rPr>
                <w:snapToGrid w:val="0"/>
                <w:sz w:val="18"/>
                <w:szCs w:val="18"/>
              </w:rPr>
            </w:pPr>
            <w:r w:rsidRPr="009716CE">
              <w:rPr>
                <w:sz w:val="18"/>
                <w:szCs w:val="18"/>
              </w:rPr>
              <w:t>Портландцемент и шлакопортландцемент. Технические условия. Постановление Государственного комитета СССР по делам строительства от 10.07.85 N 116</w:t>
            </w:r>
          </w:p>
        </w:tc>
      </w:tr>
      <w:tr w:rsidR="009716CE" w:rsidRPr="009716CE" w14:paraId="5F85A86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5F46270" w14:textId="77777777" w:rsidR="009716CE" w:rsidRPr="009716CE" w:rsidRDefault="009716CE" w:rsidP="009716CE">
            <w:pPr>
              <w:spacing w:line="240" w:lineRule="auto"/>
              <w:ind w:firstLine="0"/>
              <w:jc w:val="center"/>
              <w:rPr>
                <w:sz w:val="18"/>
                <w:szCs w:val="18"/>
              </w:rPr>
            </w:pPr>
            <w:r w:rsidRPr="009716CE">
              <w:rPr>
                <w:sz w:val="18"/>
                <w:szCs w:val="18"/>
              </w:rPr>
              <w:t>6.6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145F7"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310.1-76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13E2" w14:textId="77777777" w:rsidR="009716CE" w:rsidRPr="009716CE" w:rsidRDefault="009716CE" w:rsidP="009716CE">
            <w:pPr>
              <w:widowControl w:val="0"/>
              <w:spacing w:line="240" w:lineRule="auto"/>
              <w:ind w:firstLine="0"/>
              <w:rPr>
                <w:snapToGrid w:val="0"/>
                <w:sz w:val="18"/>
                <w:szCs w:val="18"/>
              </w:rPr>
            </w:pPr>
            <w:r w:rsidRPr="009716CE">
              <w:rPr>
                <w:sz w:val="18"/>
                <w:szCs w:val="18"/>
              </w:rPr>
              <w:t>Цементы. Методы испытаний. Общие положения. Постановление Государственного комитета СССР по делам строительства от 14.10.76 N 169</w:t>
            </w:r>
          </w:p>
        </w:tc>
      </w:tr>
      <w:tr w:rsidR="009716CE" w:rsidRPr="009716CE" w14:paraId="1474592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5998501" w14:textId="77777777" w:rsidR="009716CE" w:rsidRPr="009716CE" w:rsidRDefault="009716CE" w:rsidP="009716CE">
            <w:pPr>
              <w:spacing w:line="240" w:lineRule="auto"/>
              <w:ind w:firstLine="0"/>
              <w:jc w:val="center"/>
              <w:rPr>
                <w:sz w:val="18"/>
                <w:szCs w:val="18"/>
              </w:rPr>
            </w:pPr>
            <w:r w:rsidRPr="009716CE">
              <w:rPr>
                <w:sz w:val="18"/>
                <w:szCs w:val="18"/>
              </w:rPr>
              <w:t>6.7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433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310.2-76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E81BE" w14:textId="77777777" w:rsidR="009716CE" w:rsidRPr="009716CE" w:rsidRDefault="009716CE" w:rsidP="009716CE">
            <w:pPr>
              <w:widowControl w:val="0"/>
              <w:spacing w:line="240" w:lineRule="auto"/>
              <w:ind w:firstLine="0"/>
              <w:rPr>
                <w:sz w:val="18"/>
                <w:szCs w:val="18"/>
              </w:rPr>
            </w:pPr>
            <w:r w:rsidRPr="009716CE">
              <w:rPr>
                <w:sz w:val="18"/>
                <w:szCs w:val="18"/>
              </w:rPr>
              <w:t>Цементы. Методы определения тонкости помола. Постановление Государственного комитета СССР по делам строительства от 14.10.76 N 169</w:t>
            </w:r>
          </w:p>
        </w:tc>
      </w:tr>
      <w:tr w:rsidR="009716CE" w:rsidRPr="009716CE" w14:paraId="7F5979D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E8CDBD9" w14:textId="77777777" w:rsidR="009716CE" w:rsidRPr="009716CE" w:rsidRDefault="009716CE" w:rsidP="009716CE">
            <w:pPr>
              <w:spacing w:line="240" w:lineRule="auto"/>
              <w:ind w:firstLine="0"/>
              <w:jc w:val="center"/>
              <w:rPr>
                <w:sz w:val="18"/>
                <w:szCs w:val="18"/>
              </w:rPr>
            </w:pPr>
            <w:r w:rsidRPr="009716CE">
              <w:rPr>
                <w:sz w:val="18"/>
                <w:szCs w:val="18"/>
              </w:rPr>
              <w:t>6.8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F3E5"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310.3-76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466C" w14:textId="77777777" w:rsidR="009716CE" w:rsidRPr="009716CE" w:rsidRDefault="009716CE" w:rsidP="009716CE">
            <w:pPr>
              <w:widowControl w:val="0"/>
              <w:spacing w:line="240" w:lineRule="auto"/>
              <w:ind w:firstLine="0"/>
              <w:rPr>
                <w:sz w:val="18"/>
                <w:szCs w:val="18"/>
              </w:rPr>
            </w:pPr>
            <w:r w:rsidRPr="009716CE">
              <w:rPr>
                <w:sz w:val="18"/>
                <w:szCs w:val="18"/>
              </w:rPr>
              <w:t>Цементы. Методы определения нормальной густоты, сроков схватывания и равномерности изменения объема. Постановление Государственного комитета СССР по делам строительства от 14.10.76 N 169</w:t>
            </w:r>
          </w:p>
        </w:tc>
      </w:tr>
      <w:tr w:rsidR="009716CE" w:rsidRPr="009716CE" w14:paraId="2EACB4C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6A440CA" w14:textId="77777777" w:rsidR="009716CE" w:rsidRPr="009716CE" w:rsidRDefault="009716CE" w:rsidP="009716CE">
            <w:pPr>
              <w:spacing w:line="240" w:lineRule="auto"/>
              <w:ind w:firstLine="0"/>
              <w:jc w:val="center"/>
              <w:rPr>
                <w:sz w:val="18"/>
                <w:szCs w:val="18"/>
              </w:rPr>
            </w:pPr>
            <w:r w:rsidRPr="009716CE">
              <w:rPr>
                <w:sz w:val="18"/>
                <w:szCs w:val="18"/>
              </w:rPr>
              <w:t>6.9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65FD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310.4-81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DE58" w14:textId="77777777" w:rsidR="009716CE" w:rsidRPr="009716CE" w:rsidRDefault="009716CE" w:rsidP="009716CE">
            <w:pPr>
              <w:widowControl w:val="0"/>
              <w:spacing w:line="240" w:lineRule="auto"/>
              <w:ind w:firstLine="0"/>
              <w:rPr>
                <w:sz w:val="18"/>
                <w:szCs w:val="18"/>
              </w:rPr>
            </w:pPr>
            <w:r w:rsidRPr="009716CE">
              <w:rPr>
                <w:sz w:val="18"/>
                <w:szCs w:val="18"/>
              </w:rPr>
              <w:t>Цементы. Методы определения предела прочности при изгибе и сжатии. Постановление Государственного комитета СССР по делам строительства от 21.08.81 N 151</w:t>
            </w:r>
          </w:p>
        </w:tc>
      </w:tr>
      <w:tr w:rsidR="009716CE" w:rsidRPr="009716CE" w14:paraId="34E3A60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29F2156" w14:textId="77777777" w:rsidR="009716CE" w:rsidRPr="009716CE" w:rsidRDefault="009716CE" w:rsidP="009716CE">
            <w:pPr>
              <w:spacing w:line="240" w:lineRule="auto"/>
              <w:ind w:firstLine="0"/>
              <w:jc w:val="center"/>
              <w:rPr>
                <w:sz w:val="18"/>
                <w:szCs w:val="18"/>
              </w:rPr>
            </w:pPr>
            <w:r w:rsidRPr="009716CE">
              <w:rPr>
                <w:sz w:val="18"/>
                <w:szCs w:val="18"/>
              </w:rPr>
              <w:t>6.10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B630"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30744-2001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1007" w14:textId="77777777" w:rsidR="009716CE" w:rsidRPr="009716CE" w:rsidRDefault="009716CE" w:rsidP="009716CE">
            <w:pPr>
              <w:widowControl w:val="0"/>
              <w:spacing w:line="240" w:lineRule="auto"/>
              <w:ind w:firstLine="0"/>
              <w:rPr>
                <w:snapToGrid w:val="0"/>
                <w:sz w:val="18"/>
                <w:szCs w:val="18"/>
              </w:rPr>
            </w:pPr>
            <w:r w:rsidRPr="009716CE">
              <w:rPr>
                <w:sz w:val="18"/>
                <w:szCs w:val="18"/>
              </w:rPr>
              <w:t>Цементы. Методы испытаний с использованием полифракционного песка. Постановление Госстроя России от 20 августа 2001 г. N 98</w:t>
            </w:r>
          </w:p>
        </w:tc>
      </w:tr>
      <w:tr w:rsidR="009716CE" w:rsidRPr="009716CE" w14:paraId="74E63C4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65FB78" w14:textId="77777777" w:rsidR="009716CE" w:rsidRPr="009716CE" w:rsidRDefault="009716CE" w:rsidP="009716CE">
            <w:pPr>
              <w:spacing w:line="240" w:lineRule="auto"/>
              <w:ind w:firstLine="0"/>
              <w:jc w:val="center"/>
              <w:rPr>
                <w:sz w:val="18"/>
                <w:szCs w:val="18"/>
              </w:rPr>
            </w:pPr>
            <w:r w:rsidRPr="009716CE">
              <w:rPr>
                <w:sz w:val="18"/>
                <w:szCs w:val="18"/>
              </w:rPr>
              <w:t>6.11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EDA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6139-2003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60F4F" w14:textId="77777777" w:rsidR="009716CE" w:rsidRPr="009716CE" w:rsidRDefault="009716CE" w:rsidP="009716CE">
            <w:pPr>
              <w:widowControl w:val="0"/>
              <w:spacing w:line="240" w:lineRule="auto"/>
              <w:ind w:firstLine="0"/>
              <w:rPr>
                <w:sz w:val="18"/>
                <w:szCs w:val="18"/>
              </w:rPr>
            </w:pPr>
            <w:r w:rsidRPr="009716CE">
              <w:rPr>
                <w:sz w:val="18"/>
                <w:szCs w:val="18"/>
              </w:rPr>
              <w:t>Песок для испытаний цемента. Технические условия. Постановление Госстроя России от 21 июня 2003 г. N 91</w:t>
            </w:r>
          </w:p>
        </w:tc>
      </w:tr>
      <w:tr w:rsidR="009716CE" w:rsidRPr="009716CE" w14:paraId="6D8D2035"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FA2CC21" w14:textId="77777777" w:rsidR="009716CE" w:rsidRPr="009716CE" w:rsidRDefault="009716CE" w:rsidP="009716CE">
            <w:pPr>
              <w:spacing w:line="240" w:lineRule="auto"/>
              <w:ind w:firstLine="0"/>
              <w:jc w:val="center"/>
              <w:rPr>
                <w:b/>
                <w:sz w:val="18"/>
                <w:szCs w:val="18"/>
              </w:rPr>
            </w:pPr>
            <w:r w:rsidRPr="009716CE">
              <w:rPr>
                <w:b/>
                <w:sz w:val="18"/>
                <w:szCs w:val="18"/>
              </w:rPr>
              <w:t>7</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DD624" w14:textId="77777777" w:rsidR="009716CE" w:rsidRPr="009716CE" w:rsidRDefault="009716CE" w:rsidP="009716CE">
            <w:pPr>
              <w:widowControl w:val="0"/>
              <w:spacing w:line="240" w:lineRule="auto"/>
              <w:ind w:firstLine="0"/>
              <w:jc w:val="center"/>
              <w:rPr>
                <w:b/>
                <w:sz w:val="18"/>
                <w:szCs w:val="18"/>
              </w:rPr>
            </w:pPr>
            <w:r w:rsidRPr="009716CE">
              <w:rPr>
                <w:b/>
                <w:sz w:val="18"/>
                <w:szCs w:val="18"/>
              </w:rPr>
              <w:t>Грунты</w:t>
            </w:r>
          </w:p>
        </w:tc>
      </w:tr>
      <w:tr w:rsidR="009716CE" w:rsidRPr="009716CE" w14:paraId="0544003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A197821" w14:textId="77777777" w:rsidR="009716CE" w:rsidRPr="009716CE" w:rsidRDefault="009716CE" w:rsidP="009716CE">
            <w:pPr>
              <w:spacing w:line="240" w:lineRule="auto"/>
              <w:ind w:firstLine="0"/>
              <w:jc w:val="center"/>
              <w:rPr>
                <w:sz w:val="18"/>
                <w:szCs w:val="18"/>
              </w:rPr>
            </w:pPr>
            <w:r w:rsidRPr="009716CE">
              <w:rPr>
                <w:sz w:val="18"/>
                <w:szCs w:val="18"/>
              </w:rPr>
              <w:t>7.1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72F7"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25100-2011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3391" w14:textId="77777777" w:rsidR="009716CE" w:rsidRPr="009716CE" w:rsidRDefault="009716CE" w:rsidP="009716CE">
            <w:pPr>
              <w:widowControl w:val="0"/>
              <w:spacing w:line="240" w:lineRule="auto"/>
              <w:ind w:firstLine="0"/>
              <w:rPr>
                <w:snapToGrid w:val="0"/>
                <w:sz w:val="18"/>
                <w:szCs w:val="18"/>
              </w:rPr>
            </w:pPr>
            <w:r w:rsidRPr="009716CE">
              <w:rPr>
                <w:sz w:val="18"/>
                <w:szCs w:val="18"/>
              </w:rPr>
              <w:t>Грунты. Классификация. Приказ Федерального агентства по техническому регулированию и метрологии от 12 июля 2012 г. N 190-ст</w:t>
            </w:r>
          </w:p>
        </w:tc>
      </w:tr>
      <w:tr w:rsidR="009716CE" w:rsidRPr="009716CE" w14:paraId="79CEA72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CA17B4" w14:textId="77777777" w:rsidR="009716CE" w:rsidRPr="009716CE" w:rsidRDefault="009716CE" w:rsidP="009716CE">
            <w:pPr>
              <w:spacing w:line="240" w:lineRule="auto"/>
              <w:ind w:firstLine="0"/>
              <w:jc w:val="center"/>
              <w:rPr>
                <w:sz w:val="18"/>
                <w:szCs w:val="18"/>
              </w:rPr>
            </w:pPr>
            <w:r w:rsidRPr="009716CE">
              <w:rPr>
                <w:sz w:val="18"/>
                <w:szCs w:val="18"/>
              </w:rPr>
              <w:t>7.2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0B51"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12071-2014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DB5F" w14:textId="77777777" w:rsidR="009716CE" w:rsidRPr="009716CE" w:rsidRDefault="009716CE" w:rsidP="009716CE">
            <w:pPr>
              <w:widowControl w:val="0"/>
              <w:spacing w:line="240" w:lineRule="auto"/>
              <w:ind w:firstLine="0"/>
              <w:rPr>
                <w:sz w:val="18"/>
                <w:szCs w:val="18"/>
              </w:rPr>
            </w:pPr>
            <w:r w:rsidRPr="009716CE">
              <w:rPr>
                <w:sz w:val="18"/>
                <w:szCs w:val="18"/>
              </w:rPr>
              <w:t>Грунты. Отбор, упаковка, транспортирование и хранение образцов. Приказ Федерального агентства по техническому регулированию и метрологии от 12 декабря 2014 г. N 2023-ст</w:t>
            </w:r>
          </w:p>
        </w:tc>
      </w:tr>
      <w:tr w:rsidR="009716CE" w:rsidRPr="009716CE" w14:paraId="7A7187F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7EF3C44" w14:textId="77777777" w:rsidR="009716CE" w:rsidRPr="009716CE" w:rsidRDefault="009716CE" w:rsidP="009716CE">
            <w:pPr>
              <w:spacing w:line="240" w:lineRule="auto"/>
              <w:ind w:firstLine="0"/>
              <w:jc w:val="center"/>
              <w:rPr>
                <w:sz w:val="18"/>
                <w:szCs w:val="18"/>
              </w:rPr>
            </w:pPr>
            <w:r w:rsidRPr="009716CE">
              <w:rPr>
                <w:sz w:val="18"/>
                <w:szCs w:val="18"/>
              </w:rPr>
              <w:t>7.3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C00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30672-2012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00AF6" w14:textId="77777777" w:rsidR="009716CE" w:rsidRPr="009716CE" w:rsidRDefault="009716CE" w:rsidP="009716CE">
            <w:pPr>
              <w:widowControl w:val="0"/>
              <w:spacing w:line="240" w:lineRule="auto"/>
              <w:ind w:firstLine="0"/>
              <w:rPr>
                <w:sz w:val="18"/>
                <w:szCs w:val="18"/>
              </w:rPr>
            </w:pPr>
            <w:r w:rsidRPr="009716CE">
              <w:rPr>
                <w:sz w:val="18"/>
                <w:szCs w:val="18"/>
              </w:rPr>
              <w:t>Грунты. Полевые испытания. Общие положения. Приказ Федерального агентства по техническому регулированию и метрологии от 29 октября 2012 г. N 594-ст</w:t>
            </w:r>
          </w:p>
        </w:tc>
      </w:tr>
      <w:tr w:rsidR="009716CE" w:rsidRPr="009716CE" w14:paraId="0485063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079C74C" w14:textId="77777777" w:rsidR="009716CE" w:rsidRPr="009716CE" w:rsidRDefault="009716CE" w:rsidP="009716CE">
            <w:pPr>
              <w:spacing w:line="240" w:lineRule="auto"/>
              <w:ind w:firstLine="0"/>
              <w:jc w:val="center"/>
              <w:rPr>
                <w:sz w:val="18"/>
                <w:szCs w:val="18"/>
              </w:rPr>
            </w:pPr>
            <w:r w:rsidRPr="009716CE">
              <w:rPr>
                <w:sz w:val="18"/>
                <w:szCs w:val="18"/>
              </w:rPr>
              <w:t>7.4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B436"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5180-2015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29FF" w14:textId="77777777" w:rsidR="009716CE" w:rsidRPr="009716CE" w:rsidRDefault="009716CE" w:rsidP="009716CE">
            <w:pPr>
              <w:widowControl w:val="0"/>
              <w:spacing w:line="240" w:lineRule="auto"/>
              <w:ind w:firstLine="0"/>
              <w:rPr>
                <w:snapToGrid w:val="0"/>
                <w:sz w:val="18"/>
                <w:szCs w:val="18"/>
              </w:rPr>
            </w:pPr>
            <w:r w:rsidRPr="009716CE">
              <w:rPr>
                <w:sz w:val="18"/>
                <w:szCs w:val="18"/>
              </w:rPr>
              <w:t>Грунты. Методы лабораторного определения физических характеристик. Приказ Федерального агентства по техническому регулированию и метрологии от 3 ноября 2015 г. N 1694-ст</w:t>
            </w:r>
          </w:p>
        </w:tc>
      </w:tr>
      <w:tr w:rsidR="009716CE" w:rsidRPr="009716CE" w14:paraId="7200689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E4B1E26" w14:textId="77777777" w:rsidR="009716CE" w:rsidRPr="009716CE" w:rsidRDefault="009716CE" w:rsidP="009716CE">
            <w:pPr>
              <w:spacing w:line="240" w:lineRule="auto"/>
              <w:ind w:firstLine="0"/>
              <w:jc w:val="center"/>
              <w:rPr>
                <w:sz w:val="18"/>
                <w:szCs w:val="18"/>
              </w:rPr>
            </w:pPr>
            <w:r w:rsidRPr="009716CE">
              <w:rPr>
                <w:sz w:val="18"/>
                <w:szCs w:val="18"/>
              </w:rPr>
              <w:t>7.5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09948"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22733-2016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53433" w14:textId="77777777" w:rsidR="009716CE" w:rsidRPr="009716CE" w:rsidRDefault="009716CE" w:rsidP="009716CE">
            <w:pPr>
              <w:widowControl w:val="0"/>
              <w:spacing w:line="240" w:lineRule="auto"/>
              <w:ind w:firstLine="0"/>
              <w:rPr>
                <w:snapToGrid w:val="0"/>
                <w:sz w:val="18"/>
                <w:szCs w:val="18"/>
              </w:rPr>
            </w:pPr>
            <w:r w:rsidRPr="009716CE">
              <w:rPr>
                <w:sz w:val="18"/>
                <w:szCs w:val="18"/>
              </w:rPr>
              <w:t>Грунты. Метод лабораторного определения максимальной плотности. Федерального агентства по техническому регулированию и метрологии от 28 июля 2016 г. N 891-ст</w:t>
            </w:r>
          </w:p>
        </w:tc>
      </w:tr>
      <w:tr w:rsidR="009716CE" w:rsidRPr="009716CE" w14:paraId="664C0F7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4B91717" w14:textId="77777777" w:rsidR="009716CE" w:rsidRPr="009716CE" w:rsidRDefault="009716CE" w:rsidP="009716CE">
            <w:pPr>
              <w:spacing w:line="240" w:lineRule="auto"/>
              <w:ind w:firstLine="0"/>
              <w:jc w:val="center"/>
              <w:rPr>
                <w:sz w:val="18"/>
                <w:szCs w:val="18"/>
              </w:rPr>
            </w:pPr>
            <w:r w:rsidRPr="009716CE">
              <w:rPr>
                <w:sz w:val="18"/>
                <w:szCs w:val="18"/>
              </w:rPr>
              <w:t>7.6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BB783A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25584-2016</w:t>
            </w:r>
          </w:p>
          <w:p w14:paraId="6A437822" w14:textId="77777777" w:rsidR="009716CE" w:rsidRPr="009716CE" w:rsidRDefault="009716CE" w:rsidP="009716CE">
            <w:pPr>
              <w:widowControl w:val="0"/>
              <w:spacing w:line="240" w:lineRule="auto"/>
              <w:ind w:firstLine="0"/>
              <w:jc w:val="center"/>
              <w:rPr>
                <w:snapToGrid w:val="0"/>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ACF5" w14:textId="77777777" w:rsidR="009716CE" w:rsidRPr="009716CE" w:rsidRDefault="009716CE" w:rsidP="009716CE">
            <w:pPr>
              <w:widowControl w:val="0"/>
              <w:spacing w:line="240" w:lineRule="auto"/>
              <w:ind w:firstLine="0"/>
              <w:rPr>
                <w:sz w:val="18"/>
                <w:szCs w:val="18"/>
              </w:rPr>
            </w:pPr>
            <w:r w:rsidRPr="009716CE">
              <w:rPr>
                <w:sz w:val="18"/>
                <w:szCs w:val="18"/>
              </w:rPr>
              <w:t>Грунты. Методы лабораторного определения коэффициента фильтрации. Федерального агентства по техническому регулированию и метрологии от 2 ноября 2016 г. N 1570-ст</w:t>
            </w:r>
          </w:p>
        </w:tc>
      </w:tr>
      <w:tr w:rsidR="009716CE" w:rsidRPr="009716CE" w14:paraId="6C9324F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EFA279E" w14:textId="77777777" w:rsidR="009716CE" w:rsidRPr="009716CE" w:rsidRDefault="009716CE" w:rsidP="009716CE">
            <w:pPr>
              <w:spacing w:line="240" w:lineRule="auto"/>
              <w:ind w:firstLine="0"/>
              <w:jc w:val="center"/>
              <w:rPr>
                <w:sz w:val="18"/>
                <w:szCs w:val="18"/>
              </w:rPr>
            </w:pPr>
            <w:r w:rsidRPr="009716CE">
              <w:rPr>
                <w:sz w:val="18"/>
                <w:szCs w:val="18"/>
              </w:rPr>
              <w:t>7.7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E94A4"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12536-2014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32EA" w14:textId="77777777" w:rsidR="009716CE" w:rsidRPr="009716CE" w:rsidRDefault="009716CE" w:rsidP="009716CE">
            <w:pPr>
              <w:widowControl w:val="0"/>
              <w:spacing w:line="240" w:lineRule="auto"/>
              <w:ind w:firstLine="0"/>
              <w:rPr>
                <w:snapToGrid w:val="0"/>
                <w:sz w:val="18"/>
                <w:szCs w:val="18"/>
              </w:rPr>
            </w:pPr>
            <w:r w:rsidRPr="009716CE">
              <w:rPr>
                <w:sz w:val="18"/>
                <w:szCs w:val="18"/>
              </w:rPr>
              <w:t>Грунты. Методы лабораторного определения гранулометрического (зернового) и микроагрегатного состава. Приказ Федерального агентства по техническому регулированию и метрологии от 12 декабря 2014 г. N 2022-ст</w:t>
            </w:r>
          </w:p>
        </w:tc>
      </w:tr>
      <w:tr w:rsidR="009716CE" w:rsidRPr="009716CE" w14:paraId="50C6ED1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3FD9EB2" w14:textId="77777777" w:rsidR="009716CE" w:rsidRPr="009716CE" w:rsidRDefault="009716CE" w:rsidP="009716CE">
            <w:pPr>
              <w:spacing w:line="240" w:lineRule="auto"/>
              <w:ind w:firstLine="0"/>
              <w:jc w:val="center"/>
              <w:rPr>
                <w:sz w:val="18"/>
                <w:szCs w:val="18"/>
              </w:rPr>
            </w:pPr>
            <w:r w:rsidRPr="009716CE">
              <w:rPr>
                <w:sz w:val="18"/>
                <w:szCs w:val="18"/>
              </w:rPr>
              <w:t>7.8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0ED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28622-2012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674D" w14:textId="77777777" w:rsidR="009716CE" w:rsidRPr="009716CE" w:rsidRDefault="009716CE" w:rsidP="009716CE">
            <w:pPr>
              <w:widowControl w:val="0"/>
              <w:spacing w:line="240" w:lineRule="auto"/>
              <w:ind w:firstLine="0"/>
              <w:rPr>
                <w:sz w:val="18"/>
                <w:szCs w:val="18"/>
              </w:rPr>
            </w:pPr>
            <w:r w:rsidRPr="009716CE">
              <w:rPr>
                <w:sz w:val="18"/>
                <w:szCs w:val="18"/>
              </w:rPr>
              <w:t>Грунты. Метод лабораторного определения степени пучинистости. Приказ Федерального агентства по техническому регулированию и метрологии от 27 декабря 2012 г. N 2016-ст</w:t>
            </w:r>
          </w:p>
        </w:tc>
      </w:tr>
      <w:tr w:rsidR="009716CE" w:rsidRPr="009716CE" w14:paraId="13C6C1A0"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A821F0F" w14:textId="77777777" w:rsidR="009716CE" w:rsidRPr="009716CE" w:rsidRDefault="009716CE" w:rsidP="009716CE">
            <w:pPr>
              <w:spacing w:line="240" w:lineRule="auto"/>
              <w:ind w:firstLine="0"/>
              <w:jc w:val="center"/>
              <w:rPr>
                <w:b/>
                <w:sz w:val="18"/>
                <w:szCs w:val="18"/>
              </w:rPr>
            </w:pPr>
            <w:r w:rsidRPr="009716CE">
              <w:rPr>
                <w:b/>
                <w:sz w:val="18"/>
                <w:szCs w:val="18"/>
              </w:rPr>
              <w:t>8</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EE79E2" w14:textId="77777777" w:rsidR="009716CE" w:rsidRPr="009716CE" w:rsidRDefault="009716CE" w:rsidP="009716CE">
            <w:pPr>
              <w:widowControl w:val="0"/>
              <w:spacing w:line="240" w:lineRule="auto"/>
              <w:ind w:firstLine="0"/>
              <w:jc w:val="center"/>
              <w:rPr>
                <w:b/>
                <w:snapToGrid w:val="0"/>
                <w:sz w:val="18"/>
                <w:szCs w:val="18"/>
              </w:rPr>
            </w:pPr>
            <w:r w:rsidRPr="009716CE">
              <w:rPr>
                <w:b/>
                <w:snapToGrid w:val="0"/>
                <w:sz w:val="18"/>
                <w:szCs w:val="18"/>
              </w:rPr>
              <w:t>Материалы андезитовые и асфальтовые</w:t>
            </w:r>
          </w:p>
        </w:tc>
      </w:tr>
      <w:tr w:rsidR="009716CE" w:rsidRPr="009716CE" w14:paraId="0C70F88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AFEC79A" w14:textId="77777777" w:rsidR="009716CE" w:rsidRPr="009716CE" w:rsidRDefault="009716CE" w:rsidP="009716CE">
            <w:pPr>
              <w:spacing w:line="240" w:lineRule="auto"/>
              <w:ind w:firstLine="0"/>
              <w:jc w:val="center"/>
              <w:rPr>
                <w:sz w:val="18"/>
                <w:szCs w:val="18"/>
              </w:rPr>
            </w:pPr>
            <w:r w:rsidRPr="009716CE">
              <w:rPr>
                <w:sz w:val="18"/>
                <w:szCs w:val="18"/>
              </w:rPr>
              <w:t>8.1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4CCB"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184-2019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AC629"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Технические условия. Приказ Федерального агентства по техническому регулированию и метрологии от 31 мая 2019 г. № 22-пнст</w:t>
            </w:r>
          </w:p>
        </w:tc>
      </w:tr>
      <w:tr w:rsidR="009716CE" w:rsidRPr="009716CE" w14:paraId="5DE94D1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4FA05AA" w14:textId="77777777" w:rsidR="009716CE" w:rsidRPr="009716CE" w:rsidRDefault="009716CE" w:rsidP="009716CE">
            <w:pPr>
              <w:spacing w:line="240" w:lineRule="auto"/>
              <w:ind w:firstLine="0"/>
              <w:jc w:val="center"/>
              <w:rPr>
                <w:sz w:val="18"/>
                <w:szCs w:val="18"/>
              </w:rPr>
            </w:pPr>
            <w:r w:rsidRPr="009716CE">
              <w:rPr>
                <w:sz w:val="18"/>
                <w:szCs w:val="18"/>
              </w:rPr>
              <w:t>8.2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2951"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183-2019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EB1B"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щебеночно-мастичные. Технические условия. Приказ Федерального агентства по техническому регулированию и метрологии от 31 мая 2019 г. № 21-пнст</w:t>
            </w:r>
          </w:p>
        </w:tc>
      </w:tr>
      <w:tr w:rsidR="009716CE" w:rsidRPr="009716CE" w14:paraId="0B2334F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A40375D" w14:textId="77777777" w:rsidR="009716CE" w:rsidRPr="009716CE" w:rsidRDefault="009716CE" w:rsidP="009716CE">
            <w:pPr>
              <w:spacing w:line="240" w:lineRule="auto"/>
              <w:ind w:firstLine="0"/>
              <w:jc w:val="center"/>
              <w:rPr>
                <w:sz w:val="18"/>
                <w:szCs w:val="18"/>
              </w:rPr>
            </w:pPr>
            <w:r w:rsidRPr="009716CE">
              <w:rPr>
                <w:sz w:val="18"/>
                <w:szCs w:val="18"/>
              </w:rPr>
              <w:t>8.3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8BED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58407.4-2019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A9C1"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Методы отбора проб. С 01.03.2020 г.</w:t>
            </w:r>
          </w:p>
        </w:tc>
      </w:tr>
      <w:tr w:rsidR="009716CE" w:rsidRPr="009716CE" w14:paraId="0F03475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0B4D2FB" w14:textId="77777777" w:rsidR="009716CE" w:rsidRPr="009716CE" w:rsidRDefault="009716CE" w:rsidP="009716CE">
            <w:pPr>
              <w:spacing w:line="240" w:lineRule="auto"/>
              <w:ind w:firstLine="0"/>
              <w:jc w:val="center"/>
              <w:rPr>
                <w:sz w:val="18"/>
                <w:szCs w:val="18"/>
              </w:rPr>
            </w:pPr>
            <w:r w:rsidRPr="009716CE">
              <w:rPr>
                <w:sz w:val="18"/>
                <w:szCs w:val="18"/>
              </w:rPr>
              <w:t>8.4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D7C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58407.5-2019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AD8A"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Асфальтобетон дорожный. Метод отбора проб из уплотненных слоев дорожной одежды. С 01.03.2020 г.</w:t>
            </w:r>
          </w:p>
        </w:tc>
      </w:tr>
      <w:tr w:rsidR="009716CE" w:rsidRPr="009716CE" w14:paraId="56DAF0C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BD4EE5D" w14:textId="77777777" w:rsidR="009716CE" w:rsidRPr="009716CE" w:rsidRDefault="009716CE" w:rsidP="009716CE">
            <w:pPr>
              <w:spacing w:line="240" w:lineRule="auto"/>
              <w:ind w:firstLine="0"/>
              <w:jc w:val="center"/>
              <w:rPr>
                <w:sz w:val="18"/>
                <w:szCs w:val="18"/>
              </w:rPr>
            </w:pPr>
            <w:r w:rsidRPr="009716CE">
              <w:rPr>
                <w:sz w:val="18"/>
                <w:szCs w:val="18"/>
              </w:rPr>
              <w:t>8.5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0EC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58401.16-2019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8831D"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максимальной плотности. Приказ Федерального агентства по техническому регулированию и метрологии от 31 мая 2019 г. № 273-ст</w:t>
            </w:r>
          </w:p>
        </w:tc>
      </w:tr>
      <w:tr w:rsidR="009716CE" w:rsidRPr="009716CE" w14:paraId="7EF7086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8544C87" w14:textId="77777777" w:rsidR="009716CE" w:rsidRPr="009716CE" w:rsidRDefault="009716CE" w:rsidP="009716CE">
            <w:pPr>
              <w:spacing w:line="240" w:lineRule="auto"/>
              <w:ind w:firstLine="0"/>
              <w:jc w:val="center"/>
              <w:rPr>
                <w:sz w:val="18"/>
                <w:szCs w:val="18"/>
              </w:rPr>
            </w:pPr>
            <w:r w:rsidRPr="009716CE">
              <w:rPr>
                <w:sz w:val="18"/>
                <w:szCs w:val="18"/>
              </w:rPr>
              <w:t>8.6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940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58401.15-2019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F19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содержания битумного вяжущего методом выжигания. Приказ Федерального агентства по техническому регулированию и метрологии от 31 мая 2019 г. № 272-ст</w:t>
            </w:r>
          </w:p>
        </w:tc>
      </w:tr>
      <w:tr w:rsidR="009716CE" w:rsidRPr="009716CE" w14:paraId="4ADF5CB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60AA1F2" w14:textId="77777777" w:rsidR="009716CE" w:rsidRPr="009716CE" w:rsidRDefault="009716CE" w:rsidP="009716CE">
            <w:pPr>
              <w:spacing w:line="240" w:lineRule="auto"/>
              <w:ind w:firstLine="0"/>
              <w:jc w:val="center"/>
              <w:rPr>
                <w:sz w:val="18"/>
                <w:szCs w:val="18"/>
              </w:rPr>
            </w:pPr>
            <w:r w:rsidRPr="009716CE">
              <w:rPr>
                <w:sz w:val="18"/>
                <w:szCs w:val="18"/>
              </w:rPr>
              <w:t>8.7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C03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58401.19-2019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EF1F"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количества битумного вяжущего методом экстрагирования. Приказ Федерального агентства по техническому регулированию и метрологии от 06 июня 2019 г. № 289-ст</w:t>
            </w:r>
          </w:p>
        </w:tc>
      </w:tr>
      <w:tr w:rsidR="009716CE" w:rsidRPr="009716CE" w14:paraId="0829224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5F5AEC0" w14:textId="77777777" w:rsidR="009716CE" w:rsidRPr="009716CE" w:rsidRDefault="009716CE" w:rsidP="009716CE">
            <w:pPr>
              <w:spacing w:line="240" w:lineRule="auto"/>
              <w:ind w:firstLine="0"/>
              <w:jc w:val="center"/>
              <w:rPr>
                <w:sz w:val="18"/>
                <w:szCs w:val="18"/>
              </w:rPr>
            </w:pPr>
            <w:r w:rsidRPr="009716CE">
              <w:rPr>
                <w:sz w:val="18"/>
                <w:szCs w:val="18"/>
              </w:rPr>
              <w:t>8.8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F1C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58401.10-2019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0A2F9"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объемной плотности. Приказ Федерального агентства по техническому регулированию и метрологии от 06 июня 2019 г. № 285-ст</w:t>
            </w:r>
          </w:p>
        </w:tc>
      </w:tr>
      <w:tr w:rsidR="009716CE" w:rsidRPr="009716CE" w14:paraId="78A8388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D1475A1" w14:textId="77777777" w:rsidR="009716CE" w:rsidRPr="009716CE" w:rsidRDefault="009716CE" w:rsidP="009716CE">
            <w:pPr>
              <w:spacing w:line="240" w:lineRule="auto"/>
              <w:ind w:firstLine="0"/>
              <w:jc w:val="center"/>
              <w:rPr>
                <w:sz w:val="18"/>
                <w:szCs w:val="18"/>
              </w:rPr>
            </w:pPr>
            <w:r w:rsidRPr="009716CE">
              <w:rPr>
                <w:sz w:val="18"/>
                <w:szCs w:val="18"/>
              </w:rPr>
              <w:t>8.9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5CB0"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58401.8-2019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6C15"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содержания воздушных пустот. Приказ Федерального агентства по техническому регулированию и метрологии от 31 мая 2016 г. № 270-ст</w:t>
            </w:r>
          </w:p>
        </w:tc>
      </w:tr>
      <w:tr w:rsidR="009716CE" w:rsidRPr="009716CE" w14:paraId="285FBE2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88E214F" w14:textId="77777777" w:rsidR="009716CE" w:rsidRPr="009716CE" w:rsidRDefault="009716CE" w:rsidP="009716CE">
            <w:pPr>
              <w:spacing w:line="240" w:lineRule="auto"/>
              <w:ind w:firstLine="0"/>
              <w:jc w:val="center"/>
              <w:rPr>
                <w:sz w:val="18"/>
                <w:szCs w:val="18"/>
              </w:rPr>
            </w:pPr>
            <w:r w:rsidRPr="009716CE">
              <w:rPr>
                <w:sz w:val="18"/>
                <w:szCs w:val="18"/>
              </w:rPr>
              <w:t>8.10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B46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58406.9-2019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6CCE8"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приготовления образцов уплотнителем Маршалла. Приказ Федерального агентства по техническому регулированию и метрологии от 31 мая 2019 г. № 275-ст</w:t>
            </w:r>
          </w:p>
        </w:tc>
      </w:tr>
      <w:tr w:rsidR="009716CE" w:rsidRPr="009716CE" w14:paraId="3BAE08E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C0F41F2" w14:textId="77777777" w:rsidR="009716CE" w:rsidRPr="009716CE" w:rsidRDefault="009716CE" w:rsidP="009716CE">
            <w:pPr>
              <w:spacing w:line="240" w:lineRule="auto"/>
              <w:ind w:firstLine="0"/>
              <w:jc w:val="center"/>
              <w:rPr>
                <w:sz w:val="18"/>
                <w:szCs w:val="18"/>
              </w:rPr>
            </w:pPr>
            <w:r w:rsidRPr="009716CE">
              <w:rPr>
                <w:sz w:val="18"/>
                <w:szCs w:val="18"/>
              </w:rPr>
              <w:t>8.11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1E84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58401.18-2019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013A"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водостойкости и адгезионных свойств. Приказ Федерального агентства по техническому регулированию и метрологии от 06 июня 2019 г. № 288-ст</w:t>
            </w:r>
          </w:p>
        </w:tc>
      </w:tr>
      <w:tr w:rsidR="009716CE" w:rsidRPr="009716CE" w14:paraId="02FBDD7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E976E7E" w14:textId="77777777" w:rsidR="009716CE" w:rsidRPr="009716CE" w:rsidRDefault="009716CE" w:rsidP="009716CE">
            <w:pPr>
              <w:spacing w:line="240" w:lineRule="auto"/>
              <w:ind w:firstLine="0"/>
              <w:jc w:val="center"/>
              <w:rPr>
                <w:sz w:val="18"/>
                <w:szCs w:val="18"/>
              </w:rPr>
            </w:pPr>
            <w:r w:rsidRPr="009716CE">
              <w:rPr>
                <w:sz w:val="18"/>
                <w:szCs w:val="18"/>
              </w:rPr>
              <w:t>8.12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68794"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181-2019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C0E43"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Метод определения стойкости к колееобразованию прокатыванием нагруженного колеса. Приказ Федерального агентства по техническому регулированию и метрологии от 31 мая 2019 г. № 13-пнст</w:t>
            </w:r>
          </w:p>
        </w:tc>
      </w:tr>
      <w:tr w:rsidR="009716CE" w:rsidRPr="009716CE" w14:paraId="3744523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36C99EB" w14:textId="77777777" w:rsidR="009716CE" w:rsidRPr="009716CE" w:rsidRDefault="009716CE" w:rsidP="009716CE">
            <w:pPr>
              <w:spacing w:line="240" w:lineRule="auto"/>
              <w:ind w:firstLine="0"/>
              <w:jc w:val="center"/>
              <w:rPr>
                <w:sz w:val="18"/>
                <w:szCs w:val="18"/>
              </w:rPr>
            </w:pPr>
            <w:r w:rsidRPr="009716CE">
              <w:rPr>
                <w:sz w:val="18"/>
                <w:szCs w:val="18"/>
              </w:rPr>
              <w:t>8.13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84DF"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185-2019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27D8"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асфальтобетонные дорожные и асфальтобетон. Приготовление образцов-плит вальцовым уплотнителем. Приказ Федерального агентства по техническому регулированию и метрологии от 31 мая 2019 г. № 23-пнст</w:t>
            </w:r>
          </w:p>
        </w:tc>
      </w:tr>
      <w:tr w:rsidR="009716CE" w:rsidRPr="009716CE" w14:paraId="5438528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3133CDB" w14:textId="77777777" w:rsidR="009716CE" w:rsidRPr="009716CE" w:rsidRDefault="009716CE" w:rsidP="009716CE">
            <w:pPr>
              <w:spacing w:line="240" w:lineRule="auto"/>
              <w:ind w:firstLine="0"/>
              <w:jc w:val="center"/>
              <w:rPr>
                <w:sz w:val="18"/>
                <w:szCs w:val="18"/>
              </w:rPr>
            </w:pPr>
            <w:r w:rsidRPr="009716CE">
              <w:rPr>
                <w:sz w:val="18"/>
                <w:szCs w:val="18"/>
              </w:rPr>
              <w:t>8.14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289D5"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55052-2012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75E9" w14:textId="77777777" w:rsidR="009716CE" w:rsidRPr="009716CE" w:rsidRDefault="009716CE" w:rsidP="009716CE">
            <w:pPr>
              <w:widowControl w:val="0"/>
              <w:spacing w:line="240" w:lineRule="auto"/>
              <w:ind w:firstLine="0"/>
              <w:rPr>
                <w:sz w:val="18"/>
                <w:szCs w:val="18"/>
              </w:rPr>
            </w:pPr>
            <w:r w:rsidRPr="009716CE">
              <w:rPr>
                <w:sz w:val="18"/>
                <w:szCs w:val="18"/>
              </w:rPr>
              <w:t>Гранулят старого асфальтобетона. Технические условия. Приказ Федерального агентства по техническому регулированию и метрологии от 9 ноября 2012 г. № 705-ст</w:t>
            </w:r>
          </w:p>
          <w:p w14:paraId="553E5B10" w14:textId="77777777" w:rsidR="009716CE" w:rsidRPr="009716CE" w:rsidRDefault="009716CE" w:rsidP="009716CE">
            <w:pPr>
              <w:widowControl w:val="0"/>
              <w:spacing w:line="240" w:lineRule="auto"/>
              <w:ind w:firstLine="0"/>
              <w:rPr>
                <w:sz w:val="18"/>
                <w:szCs w:val="18"/>
              </w:rPr>
            </w:pPr>
          </w:p>
        </w:tc>
      </w:tr>
      <w:tr w:rsidR="009716CE" w:rsidRPr="009716CE" w14:paraId="32FD753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FC3A79E" w14:textId="77777777" w:rsidR="009716CE" w:rsidRPr="009716CE" w:rsidRDefault="009716CE" w:rsidP="009716CE">
            <w:pPr>
              <w:spacing w:line="240" w:lineRule="auto"/>
              <w:ind w:firstLine="0"/>
              <w:jc w:val="center"/>
              <w:rPr>
                <w:sz w:val="18"/>
                <w:szCs w:val="18"/>
              </w:rPr>
            </w:pPr>
            <w:r w:rsidRPr="009716CE">
              <w:rPr>
                <w:sz w:val="18"/>
                <w:szCs w:val="18"/>
              </w:rPr>
              <w:t>8.15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1B4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9128-2009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8768" w14:textId="77777777" w:rsidR="009716CE" w:rsidRPr="009716CE" w:rsidRDefault="009716CE" w:rsidP="009716CE">
            <w:pPr>
              <w:widowControl w:val="0"/>
              <w:spacing w:line="240" w:lineRule="auto"/>
              <w:ind w:firstLine="0"/>
              <w:rPr>
                <w:sz w:val="18"/>
                <w:szCs w:val="18"/>
              </w:rPr>
            </w:pPr>
            <w:r w:rsidRPr="009716CE">
              <w:rPr>
                <w:sz w:val="18"/>
                <w:szCs w:val="18"/>
              </w:rPr>
              <w:t>Смеси асфальтобетонные дорожные, аэродромные и асфальтобетон. Технические условия. Приказ Федерального агентства по техническому регулированию и метрологии от 22 апреля 2010 г. N 62-ст</w:t>
            </w:r>
          </w:p>
        </w:tc>
      </w:tr>
      <w:tr w:rsidR="009716CE" w:rsidRPr="009716CE" w14:paraId="6BBED0F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08700BF" w14:textId="77777777" w:rsidR="009716CE" w:rsidRPr="009716CE" w:rsidRDefault="009716CE" w:rsidP="009716CE">
            <w:pPr>
              <w:spacing w:line="240" w:lineRule="auto"/>
              <w:ind w:firstLine="0"/>
              <w:jc w:val="center"/>
              <w:rPr>
                <w:sz w:val="18"/>
                <w:szCs w:val="18"/>
              </w:rPr>
            </w:pPr>
            <w:r w:rsidRPr="009716CE">
              <w:rPr>
                <w:sz w:val="18"/>
                <w:szCs w:val="18"/>
              </w:rPr>
              <w:t>8.16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46E9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9128-2013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4A1B" w14:textId="77777777" w:rsidR="009716CE" w:rsidRPr="009716CE" w:rsidRDefault="009716CE" w:rsidP="009716CE">
            <w:pPr>
              <w:widowControl w:val="0"/>
              <w:spacing w:line="240" w:lineRule="auto"/>
              <w:ind w:firstLine="0"/>
              <w:rPr>
                <w:sz w:val="18"/>
                <w:szCs w:val="18"/>
              </w:rPr>
            </w:pPr>
            <w:r w:rsidRPr="009716CE">
              <w:rPr>
                <w:sz w:val="18"/>
                <w:szCs w:val="18"/>
              </w:rPr>
              <w:t>Смеси асфальтобетонные, полимерасфальтобетонные, асфальтобетон, полимерасфальтобетон для автомобильных дорог и аэродромов. Технические условия. Приказ Федерального агентства по техническому регулированию и метрологии от 17 декабря 2013 г. N 2309-ст</w:t>
            </w:r>
          </w:p>
        </w:tc>
      </w:tr>
      <w:tr w:rsidR="009716CE" w:rsidRPr="009716CE" w14:paraId="58A4231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2626D05" w14:textId="77777777" w:rsidR="009716CE" w:rsidRPr="009716CE" w:rsidRDefault="009716CE" w:rsidP="009716CE">
            <w:pPr>
              <w:spacing w:line="240" w:lineRule="auto"/>
              <w:ind w:firstLine="0"/>
              <w:jc w:val="center"/>
              <w:rPr>
                <w:sz w:val="18"/>
                <w:szCs w:val="18"/>
              </w:rPr>
            </w:pPr>
            <w:r w:rsidRPr="009716CE">
              <w:rPr>
                <w:sz w:val="18"/>
                <w:szCs w:val="18"/>
              </w:rPr>
              <w:t>8.17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069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12801-98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4BF" w14:textId="77777777" w:rsidR="009716CE" w:rsidRPr="009716CE" w:rsidRDefault="009716CE" w:rsidP="009716CE">
            <w:pPr>
              <w:widowControl w:val="0"/>
              <w:spacing w:line="240" w:lineRule="auto"/>
              <w:ind w:firstLine="0"/>
              <w:rPr>
                <w:sz w:val="18"/>
                <w:szCs w:val="18"/>
              </w:rPr>
            </w:pPr>
            <w:r w:rsidRPr="009716CE">
              <w:rPr>
                <w:sz w:val="18"/>
                <w:szCs w:val="18"/>
              </w:rPr>
              <w:t>Материалы на основе органических вяжущих для дорожного и аэродромного строительства. Методы испытаний. Постановление Госстроя России от 24 ноября 1998 г. N 16</w:t>
            </w:r>
          </w:p>
        </w:tc>
      </w:tr>
      <w:tr w:rsidR="009716CE" w:rsidRPr="009716CE" w14:paraId="3F541FD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E241A8" w14:textId="77777777" w:rsidR="009716CE" w:rsidRPr="009716CE" w:rsidRDefault="009716CE" w:rsidP="009716CE">
            <w:pPr>
              <w:spacing w:line="240" w:lineRule="auto"/>
              <w:ind w:firstLine="0"/>
              <w:jc w:val="center"/>
              <w:rPr>
                <w:sz w:val="18"/>
                <w:szCs w:val="18"/>
              </w:rPr>
            </w:pPr>
            <w:r w:rsidRPr="009716CE">
              <w:rPr>
                <w:sz w:val="18"/>
                <w:szCs w:val="18"/>
              </w:rPr>
              <w:t>8.18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94E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30491-2012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8D8D" w14:textId="77777777" w:rsidR="009716CE" w:rsidRPr="009716CE" w:rsidRDefault="009716CE" w:rsidP="009716CE">
            <w:pPr>
              <w:widowControl w:val="0"/>
              <w:spacing w:line="240" w:lineRule="auto"/>
              <w:ind w:firstLine="0"/>
              <w:rPr>
                <w:sz w:val="18"/>
                <w:szCs w:val="18"/>
              </w:rPr>
            </w:pPr>
            <w:r w:rsidRPr="009716CE">
              <w:rPr>
                <w:sz w:val="18"/>
                <w:szCs w:val="18"/>
              </w:rPr>
              <w:t>Смеси органоминеральные и грунты, укрепленные органическими вяжущими, для дорожного и аэродромного строительства. Технические условия. Приказ Федерального агентства по техническому регулированию и метрологии от 27 декабря 2012 г. N 1979-ст</w:t>
            </w:r>
          </w:p>
        </w:tc>
      </w:tr>
      <w:tr w:rsidR="009716CE" w:rsidRPr="009716CE" w14:paraId="41621A2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955FE68" w14:textId="77777777" w:rsidR="009716CE" w:rsidRPr="009716CE" w:rsidRDefault="009716CE" w:rsidP="009716CE">
            <w:pPr>
              <w:spacing w:line="240" w:lineRule="auto"/>
              <w:ind w:firstLine="0"/>
              <w:jc w:val="center"/>
              <w:rPr>
                <w:sz w:val="18"/>
                <w:szCs w:val="18"/>
              </w:rPr>
            </w:pPr>
            <w:r w:rsidRPr="009716CE">
              <w:rPr>
                <w:sz w:val="18"/>
                <w:szCs w:val="18"/>
              </w:rPr>
              <w:t>8.19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8EF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31015-2002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2292B" w14:textId="77777777" w:rsidR="009716CE" w:rsidRPr="009716CE" w:rsidRDefault="009716CE" w:rsidP="009716CE">
            <w:pPr>
              <w:widowControl w:val="0"/>
              <w:spacing w:line="240" w:lineRule="auto"/>
              <w:ind w:firstLine="0"/>
              <w:rPr>
                <w:sz w:val="18"/>
                <w:szCs w:val="18"/>
              </w:rPr>
            </w:pPr>
            <w:r w:rsidRPr="009716CE">
              <w:rPr>
                <w:sz w:val="18"/>
                <w:szCs w:val="18"/>
              </w:rPr>
              <w:t>Смеси асфальтобетонные и асфальтобетон щебеночно-мастичные. Технические условия. Постановление Госстроя России от 5 апреля 2003 г. N 33</w:t>
            </w:r>
          </w:p>
        </w:tc>
      </w:tr>
      <w:tr w:rsidR="009716CE" w:rsidRPr="009716CE" w14:paraId="258584F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B915713" w14:textId="77777777" w:rsidR="009716CE" w:rsidRPr="009716CE" w:rsidRDefault="009716CE" w:rsidP="009716CE">
            <w:pPr>
              <w:spacing w:line="240" w:lineRule="auto"/>
              <w:ind w:firstLine="0"/>
              <w:jc w:val="center"/>
              <w:rPr>
                <w:sz w:val="18"/>
                <w:szCs w:val="18"/>
              </w:rPr>
            </w:pPr>
            <w:r w:rsidRPr="009716CE">
              <w:rPr>
                <w:sz w:val="18"/>
                <w:szCs w:val="18"/>
              </w:rPr>
              <w:t>8.20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741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54400-2011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018D"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Асфальтобетон дорожный литой горячий. Методы испытаний. Приказ Федерального агентства по техническому регулированию и метрологии от 14 сентября 2011 г. N 296-ст</w:t>
            </w:r>
          </w:p>
        </w:tc>
      </w:tr>
      <w:tr w:rsidR="009716CE" w:rsidRPr="009716CE" w14:paraId="7B90323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E4A022C" w14:textId="77777777" w:rsidR="009716CE" w:rsidRPr="009716CE" w:rsidRDefault="009716CE" w:rsidP="009716CE">
            <w:pPr>
              <w:spacing w:line="240" w:lineRule="auto"/>
              <w:ind w:firstLine="0"/>
              <w:jc w:val="center"/>
              <w:rPr>
                <w:sz w:val="18"/>
                <w:szCs w:val="18"/>
              </w:rPr>
            </w:pPr>
            <w:r w:rsidRPr="009716CE">
              <w:rPr>
                <w:sz w:val="18"/>
                <w:szCs w:val="18"/>
              </w:rPr>
              <w:t>8.21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05A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54401-2011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0F12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Асфальтобетон дорожный литой горячий. Технические требования. Приказ Федерального агентства по техническому регулированию и метрологии от 14 сентября 2011 г. N 297-ст</w:t>
            </w:r>
          </w:p>
        </w:tc>
      </w:tr>
      <w:tr w:rsidR="009716CE" w:rsidRPr="009716CE" w14:paraId="1C881B2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5E27783" w14:textId="77777777" w:rsidR="009716CE" w:rsidRPr="009716CE" w:rsidRDefault="009716CE" w:rsidP="009716CE">
            <w:pPr>
              <w:spacing w:line="240" w:lineRule="auto"/>
              <w:ind w:firstLine="0"/>
              <w:jc w:val="center"/>
              <w:rPr>
                <w:sz w:val="18"/>
                <w:szCs w:val="18"/>
              </w:rPr>
            </w:pPr>
            <w:r w:rsidRPr="009716CE">
              <w:rPr>
                <w:sz w:val="18"/>
                <w:szCs w:val="18"/>
              </w:rPr>
              <w:t>8.22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FC437"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325-2019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753D6"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щебеночно-гравийно-песчаные, обработанные органическими вяжущими. Технические условия. Приказ Федерального агентства по техническому регулированию и метрологии от 16 мая 2019 г. N 14-пнст</w:t>
            </w:r>
          </w:p>
        </w:tc>
      </w:tr>
      <w:tr w:rsidR="009716CE" w:rsidRPr="009716CE" w14:paraId="7824B79F"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85610F" w14:textId="77777777" w:rsidR="009716CE" w:rsidRPr="009716CE" w:rsidRDefault="009716CE" w:rsidP="009716CE">
            <w:pPr>
              <w:spacing w:line="240" w:lineRule="auto"/>
              <w:ind w:firstLine="0"/>
              <w:jc w:val="center"/>
              <w:rPr>
                <w:b/>
                <w:sz w:val="18"/>
                <w:szCs w:val="18"/>
              </w:rPr>
            </w:pPr>
            <w:r w:rsidRPr="009716CE">
              <w:rPr>
                <w:b/>
                <w:sz w:val="18"/>
                <w:szCs w:val="18"/>
              </w:rPr>
              <w:t>9</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E94C67" w14:textId="77777777" w:rsidR="009716CE" w:rsidRPr="009716CE" w:rsidRDefault="009716CE" w:rsidP="009716CE">
            <w:pPr>
              <w:widowControl w:val="0"/>
              <w:spacing w:line="240" w:lineRule="auto"/>
              <w:ind w:firstLine="0"/>
              <w:jc w:val="center"/>
              <w:rPr>
                <w:b/>
                <w:sz w:val="18"/>
                <w:szCs w:val="18"/>
              </w:rPr>
            </w:pPr>
            <w:r w:rsidRPr="009716CE">
              <w:rPr>
                <w:b/>
                <w:sz w:val="18"/>
                <w:szCs w:val="18"/>
              </w:rPr>
              <w:t>Бетоны тяжелые. Смеси бетонные и растворы</w:t>
            </w:r>
          </w:p>
        </w:tc>
      </w:tr>
      <w:tr w:rsidR="009716CE" w:rsidRPr="009716CE" w14:paraId="319719C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3A55569" w14:textId="77777777" w:rsidR="009716CE" w:rsidRPr="009716CE" w:rsidRDefault="009716CE" w:rsidP="009716CE">
            <w:pPr>
              <w:spacing w:line="240" w:lineRule="auto"/>
              <w:ind w:firstLine="0"/>
              <w:jc w:val="center"/>
              <w:rPr>
                <w:sz w:val="18"/>
                <w:szCs w:val="18"/>
              </w:rPr>
            </w:pPr>
            <w:r w:rsidRPr="009716CE">
              <w:rPr>
                <w:sz w:val="18"/>
                <w:szCs w:val="18"/>
              </w:rPr>
              <w:t>9.1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605A"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25192-2012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F5A47"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Классификация и общие технические требования. Приказ Федерального агентства по техническому регулированию и метрологии от 27 декабря 2012 г. N 2003-ст</w:t>
            </w:r>
          </w:p>
        </w:tc>
      </w:tr>
      <w:tr w:rsidR="009716CE" w:rsidRPr="009716CE" w14:paraId="56B6B83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CC3D14A" w14:textId="77777777" w:rsidR="009716CE" w:rsidRPr="009716CE" w:rsidRDefault="009716CE" w:rsidP="009716CE">
            <w:pPr>
              <w:spacing w:line="240" w:lineRule="auto"/>
              <w:ind w:firstLine="0"/>
              <w:jc w:val="center"/>
              <w:rPr>
                <w:sz w:val="18"/>
                <w:szCs w:val="18"/>
              </w:rPr>
            </w:pPr>
            <w:r w:rsidRPr="009716CE">
              <w:rPr>
                <w:sz w:val="18"/>
                <w:szCs w:val="18"/>
              </w:rPr>
              <w:t>9.2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C4F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26633-2015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3E8F"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тяжелые и мелкозернистые. Технические условия. Приказ Федерального агентства по техническому регулированию и метрологии от 17 марта 2016 г. N 165-ст</w:t>
            </w:r>
          </w:p>
        </w:tc>
      </w:tr>
      <w:tr w:rsidR="009716CE" w:rsidRPr="009716CE" w14:paraId="501D48C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AC5B54E" w14:textId="77777777" w:rsidR="009716CE" w:rsidRPr="009716CE" w:rsidRDefault="009716CE" w:rsidP="009716CE">
            <w:pPr>
              <w:spacing w:line="240" w:lineRule="auto"/>
              <w:ind w:firstLine="0"/>
              <w:jc w:val="center"/>
              <w:rPr>
                <w:sz w:val="18"/>
                <w:szCs w:val="18"/>
              </w:rPr>
            </w:pPr>
            <w:r w:rsidRPr="009716CE">
              <w:rPr>
                <w:sz w:val="18"/>
                <w:szCs w:val="18"/>
              </w:rPr>
              <w:t>9.3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38F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23558-94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4E72" w14:textId="77777777" w:rsidR="009716CE" w:rsidRPr="009716CE" w:rsidRDefault="009716CE" w:rsidP="009716CE">
            <w:pPr>
              <w:widowControl w:val="0"/>
              <w:spacing w:line="240" w:lineRule="auto"/>
              <w:ind w:firstLine="0"/>
              <w:rPr>
                <w:sz w:val="18"/>
                <w:szCs w:val="18"/>
              </w:rPr>
            </w:pPr>
            <w:r w:rsidRPr="009716CE">
              <w:rPr>
                <w:sz w:val="18"/>
                <w:szCs w:val="18"/>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(с Изменениями N 1, 2). Постановление Госстроя России от 21 июля 1994 г. N 18-1</w:t>
            </w:r>
          </w:p>
        </w:tc>
      </w:tr>
      <w:tr w:rsidR="009716CE" w:rsidRPr="009716CE" w14:paraId="673E8A1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E7DBA36" w14:textId="77777777" w:rsidR="009716CE" w:rsidRPr="009716CE" w:rsidRDefault="009716CE" w:rsidP="009716CE">
            <w:pPr>
              <w:spacing w:line="240" w:lineRule="auto"/>
              <w:ind w:firstLine="0"/>
              <w:jc w:val="center"/>
              <w:rPr>
                <w:sz w:val="18"/>
                <w:szCs w:val="18"/>
              </w:rPr>
            </w:pPr>
            <w:r w:rsidRPr="009716CE">
              <w:rPr>
                <w:sz w:val="18"/>
                <w:szCs w:val="18"/>
              </w:rPr>
              <w:t>9.4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5AC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23732-2011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1767" w14:textId="77777777" w:rsidR="009716CE" w:rsidRPr="009716CE" w:rsidRDefault="009716CE" w:rsidP="009716CE">
            <w:pPr>
              <w:widowControl w:val="0"/>
              <w:spacing w:line="240" w:lineRule="auto"/>
              <w:ind w:firstLine="0"/>
              <w:rPr>
                <w:sz w:val="18"/>
                <w:szCs w:val="18"/>
              </w:rPr>
            </w:pPr>
            <w:r w:rsidRPr="009716CE">
              <w:rPr>
                <w:sz w:val="18"/>
                <w:szCs w:val="18"/>
              </w:rPr>
              <w:t>Вода для бетонов и строительных растворов. Технические условия. Приказ Федерального агентства по техническому регулированию и метрологии от 31 мая 2012 г. N 97-ст</w:t>
            </w:r>
          </w:p>
        </w:tc>
      </w:tr>
      <w:tr w:rsidR="009716CE" w:rsidRPr="009716CE" w14:paraId="569EA41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54516C8" w14:textId="77777777" w:rsidR="009716CE" w:rsidRPr="009716CE" w:rsidRDefault="009716CE" w:rsidP="009716CE">
            <w:pPr>
              <w:spacing w:line="240" w:lineRule="auto"/>
              <w:ind w:firstLine="0"/>
              <w:jc w:val="center"/>
              <w:rPr>
                <w:sz w:val="18"/>
                <w:szCs w:val="18"/>
              </w:rPr>
            </w:pPr>
            <w:r w:rsidRPr="009716CE">
              <w:rPr>
                <w:sz w:val="18"/>
                <w:szCs w:val="18"/>
              </w:rPr>
              <w:t>9.5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EE52"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10180-2012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7656"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Методы определения прочности по контрольным образцам. Приказ Федерального агентства по техническому регулированию и метрологии от 27 декабря 2012 г. N 2071-ст</w:t>
            </w:r>
          </w:p>
        </w:tc>
      </w:tr>
      <w:tr w:rsidR="009716CE" w:rsidRPr="009716CE" w14:paraId="28BB522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F0936C9" w14:textId="77777777" w:rsidR="009716CE" w:rsidRPr="009716CE" w:rsidRDefault="009716CE" w:rsidP="009716CE">
            <w:pPr>
              <w:spacing w:line="240" w:lineRule="auto"/>
              <w:ind w:firstLine="0"/>
              <w:jc w:val="center"/>
              <w:rPr>
                <w:sz w:val="18"/>
                <w:szCs w:val="18"/>
              </w:rPr>
            </w:pPr>
            <w:r w:rsidRPr="009716CE">
              <w:rPr>
                <w:sz w:val="18"/>
                <w:szCs w:val="18"/>
              </w:rPr>
              <w:t>9.6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743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10060-2012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4358" w14:textId="77777777" w:rsidR="009716CE" w:rsidRPr="009716CE" w:rsidRDefault="009716CE" w:rsidP="009716CE">
            <w:pPr>
              <w:widowControl w:val="0"/>
              <w:spacing w:line="240" w:lineRule="auto"/>
              <w:ind w:firstLine="0"/>
              <w:rPr>
                <w:sz w:val="18"/>
                <w:szCs w:val="18"/>
              </w:rPr>
            </w:pPr>
            <w:r w:rsidRPr="009716CE">
              <w:rPr>
                <w:sz w:val="18"/>
                <w:szCs w:val="18"/>
              </w:rPr>
              <w:t>Бетоны. Методы определения морозостойкости. Приказ Федерального агентства по техническому регулированию и метрологии от 27 декабря 2012 г. N 1982-ст</w:t>
            </w:r>
          </w:p>
        </w:tc>
      </w:tr>
      <w:tr w:rsidR="009716CE" w:rsidRPr="009716CE" w14:paraId="1B7CBC6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54A5038" w14:textId="77777777" w:rsidR="009716CE" w:rsidRPr="009716CE" w:rsidRDefault="009716CE" w:rsidP="009716CE">
            <w:pPr>
              <w:spacing w:line="240" w:lineRule="auto"/>
              <w:ind w:firstLine="0"/>
              <w:jc w:val="center"/>
              <w:rPr>
                <w:sz w:val="18"/>
                <w:szCs w:val="18"/>
              </w:rPr>
            </w:pPr>
            <w:r w:rsidRPr="009716CE">
              <w:rPr>
                <w:sz w:val="18"/>
                <w:szCs w:val="18"/>
              </w:rPr>
              <w:t>9.7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4FD4"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24211-2008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6FE6" w14:textId="77777777" w:rsidR="009716CE" w:rsidRPr="009716CE" w:rsidRDefault="009716CE" w:rsidP="009716CE">
            <w:pPr>
              <w:widowControl w:val="0"/>
              <w:spacing w:line="240" w:lineRule="auto"/>
              <w:ind w:firstLine="0"/>
              <w:rPr>
                <w:snapToGrid w:val="0"/>
                <w:sz w:val="18"/>
                <w:szCs w:val="18"/>
              </w:rPr>
            </w:pPr>
            <w:r w:rsidRPr="009716CE">
              <w:rPr>
                <w:sz w:val="18"/>
                <w:szCs w:val="18"/>
              </w:rPr>
              <w:t>Добавки для бетонов и строительных растворов. Общие технические требования. Приказ Федерального агентства по техническому регулированию и метрологии от 29 апреля 2010 г. N 70-ст</w:t>
            </w:r>
          </w:p>
        </w:tc>
      </w:tr>
      <w:tr w:rsidR="009716CE" w:rsidRPr="009716CE" w14:paraId="3AB4AE7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B535F0E" w14:textId="77777777" w:rsidR="009716CE" w:rsidRPr="009716CE" w:rsidRDefault="009716CE" w:rsidP="009716CE">
            <w:pPr>
              <w:spacing w:line="240" w:lineRule="auto"/>
              <w:ind w:firstLine="0"/>
              <w:jc w:val="center"/>
              <w:rPr>
                <w:sz w:val="18"/>
                <w:szCs w:val="18"/>
              </w:rPr>
            </w:pPr>
            <w:r w:rsidRPr="009716CE">
              <w:rPr>
                <w:sz w:val="18"/>
                <w:szCs w:val="18"/>
              </w:rPr>
              <w:t>9.8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6E0E"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18105-2018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045A"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Правила контроля и оценки прочности. Приказ Федерального агентства по техническому регулированию и метрологии от 12 апреля 2019 г. N 130-ст</w:t>
            </w:r>
          </w:p>
        </w:tc>
      </w:tr>
      <w:tr w:rsidR="009716CE" w:rsidRPr="009716CE" w14:paraId="036F4C2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094CBF0" w14:textId="77777777" w:rsidR="009716CE" w:rsidRPr="009716CE" w:rsidRDefault="009716CE" w:rsidP="009716CE">
            <w:pPr>
              <w:spacing w:line="240" w:lineRule="auto"/>
              <w:ind w:firstLine="0"/>
              <w:jc w:val="center"/>
              <w:rPr>
                <w:sz w:val="18"/>
                <w:szCs w:val="18"/>
              </w:rPr>
            </w:pPr>
            <w:r w:rsidRPr="009716CE">
              <w:rPr>
                <w:sz w:val="18"/>
                <w:szCs w:val="18"/>
              </w:rPr>
              <w:t>9.9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09A72"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27006-2019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BC3D"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Правила подбора состава. Приказ Федерального агентства по техническому регулированию и метрологии от 06 июня 2019 г. N 296-ст</w:t>
            </w:r>
          </w:p>
        </w:tc>
      </w:tr>
      <w:tr w:rsidR="009716CE" w:rsidRPr="009716CE" w14:paraId="352E1E6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FCA0FEB" w14:textId="77777777" w:rsidR="009716CE" w:rsidRPr="009716CE" w:rsidRDefault="009716CE" w:rsidP="009716CE">
            <w:pPr>
              <w:spacing w:line="240" w:lineRule="auto"/>
              <w:ind w:firstLine="0"/>
              <w:jc w:val="center"/>
              <w:rPr>
                <w:sz w:val="18"/>
                <w:szCs w:val="18"/>
              </w:rPr>
            </w:pPr>
            <w:r w:rsidRPr="009716CE">
              <w:rPr>
                <w:sz w:val="18"/>
                <w:szCs w:val="18"/>
              </w:rPr>
              <w:t>9.10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A5B3"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22690-2015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EC37B" w14:textId="77777777" w:rsidR="009716CE" w:rsidRPr="009716CE" w:rsidRDefault="009716CE" w:rsidP="009716CE">
            <w:pPr>
              <w:widowControl w:val="0"/>
              <w:spacing w:line="240" w:lineRule="auto"/>
              <w:ind w:firstLine="0"/>
              <w:rPr>
                <w:snapToGrid w:val="0"/>
                <w:sz w:val="18"/>
                <w:szCs w:val="18"/>
              </w:rPr>
            </w:pPr>
            <w:r w:rsidRPr="009716CE">
              <w:rPr>
                <w:sz w:val="18"/>
                <w:szCs w:val="18"/>
              </w:rPr>
              <w:t>Бетоны. Методы определения прочности механическими методами неразрушающего контроля. Приказ Федерального агентства по техническому регулированию и метрологии от 25 сентября 2015 г. N 1378-ст</w:t>
            </w:r>
          </w:p>
        </w:tc>
      </w:tr>
      <w:tr w:rsidR="009716CE" w:rsidRPr="009716CE" w14:paraId="79FE568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5510B4B" w14:textId="77777777" w:rsidR="009716CE" w:rsidRPr="009716CE" w:rsidRDefault="009716CE" w:rsidP="009716CE">
            <w:pPr>
              <w:spacing w:line="240" w:lineRule="auto"/>
              <w:ind w:firstLine="0"/>
              <w:jc w:val="center"/>
              <w:rPr>
                <w:sz w:val="18"/>
                <w:szCs w:val="18"/>
              </w:rPr>
            </w:pPr>
            <w:r w:rsidRPr="009716CE">
              <w:rPr>
                <w:sz w:val="18"/>
                <w:szCs w:val="18"/>
              </w:rPr>
              <w:t>9.11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06B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12730.0-78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DD62C" w14:textId="77777777" w:rsidR="009716CE" w:rsidRPr="009716CE" w:rsidRDefault="009716CE" w:rsidP="009716CE">
            <w:pPr>
              <w:widowControl w:val="0"/>
              <w:spacing w:line="240" w:lineRule="auto"/>
              <w:ind w:firstLine="0"/>
              <w:rPr>
                <w:sz w:val="18"/>
                <w:szCs w:val="18"/>
              </w:rPr>
            </w:pPr>
            <w:r w:rsidRPr="009716CE">
              <w:rPr>
                <w:sz w:val="18"/>
                <w:szCs w:val="18"/>
              </w:rPr>
              <w:t>Бетоны. Общие требования к методам определения плотности, влажности, водопоглощения, пористости и водонепроницаемости. Постановление Государственного комитета СССР по делам строительства от 22.12.78 N 242</w:t>
            </w:r>
          </w:p>
        </w:tc>
      </w:tr>
      <w:tr w:rsidR="009716CE" w:rsidRPr="009716CE" w14:paraId="7B109A9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D4BA077" w14:textId="77777777" w:rsidR="009716CE" w:rsidRPr="009716CE" w:rsidRDefault="009716CE" w:rsidP="009716CE">
            <w:pPr>
              <w:spacing w:line="240" w:lineRule="auto"/>
              <w:ind w:firstLine="0"/>
              <w:jc w:val="center"/>
              <w:rPr>
                <w:sz w:val="18"/>
                <w:szCs w:val="18"/>
              </w:rPr>
            </w:pPr>
            <w:r w:rsidRPr="009716CE">
              <w:rPr>
                <w:sz w:val="18"/>
                <w:szCs w:val="18"/>
              </w:rPr>
              <w:t>9.12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BA1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12730.1-78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DB6C" w14:textId="77777777" w:rsidR="009716CE" w:rsidRPr="009716CE" w:rsidRDefault="009716CE" w:rsidP="009716CE">
            <w:pPr>
              <w:widowControl w:val="0"/>
              <w:spacing w:line="240" w:lineRule="auto"/>
              <w:ind w:firstLine="0"/>
              <w:rPr>
                <w:sz w:val="18"/>
                <w:szCs w:val="18"/>
              </w:rPr>
            </w:pPr>
            <w:r w:rsidRPr="009716CE">
              <w:rPr>
                <w:sz w:val="18"/>
                <w:szCs w:val="18"/>
              </w:rPr>
              <w:t>Бетоны. Методы определения плотности. Постановление Государственного комитета СССР по делам  строительства от 22.12.78 N 242</w:t>
            </w:r>
          </w:p>
        </w:tc>
      </w:tr>
      <w:tr w:rsidR="009716CE" w:rsidRPr="009716CE" w14:paraId="7B4CB5C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7089E2D" w14:textId="77777777" w:rsidR="009716CE" w:rsidRPr="009716CE" w:rsidRDefault="009716CE" w:rsidP="009716CE">
            <w:pPr>
              <w:spacing w:line="240" w:lineRule="auto"/>
              <w:ind w:firstLine="0"/>
              <w:jc w:val="center"/>
              <w:rPr>
                <w:sz w:val="18"/>
                <w:szCs w:val="18"/>
              </w:rPr>
            </w:pPr>
            <w:r w:rsidRPr="009716CE">
              <w:rPr>
                <w:sz w:val="18"/>
                <w:szCs w:val="18"/>
              </w:rPr>
              <w:t>9.13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90B1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12730.2-78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AB2DD" w14:textId="77777777" w:rsidR="009716CE" w:rsidRPr="009716CE" w:rsidRDefault="009716CE" w:rsidP="009716CE">
            <w:pPr>
              <w:widowControl w:val="0"/>
              <w:spacing w:line="240" w:lineRule="auto"/>
              <w:ind w:firstLine="0"/>
              <w:rPr>
                <w:sz w:val="18"/>
                <w:szCs w:val="18"/>
              </w:rPr>
            </w:pPr>
            <w:r w:rsidRPr="009716CE">
              <w:rPr>
                <w:sz w:val="18"/>
                <w:szCs w:val="18"/>
              </w:rPr>
              <w:t>Бетоны. Метод определения влажности. Постановление Государственного комитета СССР по делам  строительства от 22.12.78 N 242</w:t>
            </w:r>
          </w:p>
        </w:tc>
      </w:tr>
      <w:tr w:rsidR="009716CE" w:rsidRPr="009716CE" w14:paraId="3BBBF58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8E5956A" w14:textId="77777777" w:rsidR="009716CE" w:rsidRPr="009716CE" w:rsidRDefault="009716CE" w:rsidP="009716CE">
            <w:pPr>
              <w:spacing w:line="240" w:lineRule="auto"/>
              <w:ind w:firstLine="0"/>
              <w:jc w:val="center"/>
              <w:rPr>
                <w:sz w:val="18"/>
                <w:szCs w:val="18"/>
              </w:rPr>
            </w:pPr>
            <w:r w:rsidRPr="009716CE">
              <w:rPr>
                <w:sz w:val="18"/>
                <w:szCs w:val="18"/>
              </w:rPr>
              <w:t>9.14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D75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12730.3-78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7B5A" w14:textId="77777777" w:rsidR="009716CE" w:rsidRPr="009716CE" w:rsidRDefault="009716CE" w:rsidP="009716CE">
            <w:pPr>
              <w:widowControl w:val="0"/>
              <w:spacing w:line="240" w:lineRule="auto"/>
              <w:ind w:firstLine="0"/>
              <w:rPr>
                <w:sz w:val="18"/>
                <w:szCs w:val="18"/>
              </w:rPr>
            </w:pPr>
            <w:r w:rsidRPr="009716CE">
              <w:rPr>
                <w:sz w:val="18"/>
                <w:szCs w:val="18"/>
              </w:rPr>
              <w:t>Бетоны. Метод определения водопоглощения. Постановление Государственного комитета СССР по делам  строительства от 22.12.78 N 242</w:t>
            </w:r>
          </w:p>
        </w:tc>
      </w:tr>
      <w:tr w:rsidR="009716CE" w:rsidRPr="009716CE" w14:paraId="4E3AE99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4C6061E" w14:textId="77777777" w:rsidR="009716CE" w:rsidRPr="009716CE" w:rsidRDefault="009716CE" w:rsidP="009716CE">
            <w:pPr>
              <w:spacing w:line="240" w:lineRule="auto"/>
              <w:ind w:firstLine="0"/>
              <w:jc w:val="center"/>
              <w:rPr>
                <w:sz w:val="18"/>
                <w:szCs w:val="18"/>
              </w:rPr>
            </w:pPr>
            <w:r w:rsidRPr="009716CE">
              <w:rPr>
                <w:sz w:val="18"/>
                <w:szCs w:val="18"/>
              </w:rPr>
              <w:t>9.15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585D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12730.5-2018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C53E3" w14:textId="77777777" w:rsidR="009716CE" w:rsidRPr="009716CE" w:rsidRDefault="009716CE" w:rsidP="009716CE">
            <w:pPr>
              <w:widowControl w:val="0"/>
              <w:spacing w:line="240" w:lineRule="auto"/>
              <w:ind w:firstLine="0"/>
              <w:rPr>
                <w:sz w:val="18"/>
                <w:szCs w:val="18"/>
              </w:rPr>
            </w:pPr>
            <w:r w:rsidRPr="009716CE">
              <w:rPr>
                <w:sz w:val="18"/>
                <w:szCs w:val="18"/>
              </w:rPr>
              <w:t>Бетоны. Методы определения водонепроницаемости. Приказ Федерального агентства по техническому регулированию и метрологии от 18 апреля 2019 г. N 138-ст</w:t>
            </w:r>
          </w:p>
        </w:tc>
      </w:tr>
      <w:tr w:rsidR="009716CE" w:rsidRPr="009716CE" w14:paraId="49EEBF0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51FC2DC" w14:textId="77777777" w:rsidR="009716CE" w:rsidRPr="009716CE" w:rsidRDefault="009716CE" w:rsidP="009716CE">
            <w:pPr>
              <w:spacing w:line="240" w:lineRule="auto"/>
              <w:ind w:firstLine="0"/>
              <w:jc w:val="center"/>
              <w:rPr>
                <w:sz w:val="18"/>
                <w:szCs w:val="18"/>
              </w:rPr>
            </w:pPr>
            <w:r w:rsidRPr="009716CE">
              <w:rPr>
                <w:sz w:val="18"/>
                <w:szCs w:val="18"/>
              </w:rPr>
              <w:t>9.16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4191"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7473-2010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5B1A" w14:textId="77777777" w:rsidR="009716CE" w:rsidRPr="009716CE" w:rsidRDefault="009716CE" w:rsidP="009716CE">
            <w:pPr>
              <w:widowControl w:val="0"/>
              <w:spacing w:line="240" w:lineRule="auto"/>
              <w:ind w:firstLine="0"/>
              <w:rPr>
                <w:sz w:val="18"/>
                <w:szCs w:val="18"/>
              </w:rPr>
            </w:pPr>
            <w:r w:rsidRPr="009716CE">
              <w:rPr>
                <w:sz w:val="18"/>
                <w:szCs w:val="18"/>
              </w:rPr>
              <w:t>Смеси бетонные. Технические условия. Приказ Федерального агентства по техническому регулированию и метрологии от 13 мая 2011 г. N 71-ст</w:t>
            </w:r>
          </w:p>
        </w:tc>
      </w:tr>
      <w:tr w:rsidR="009716CE" w:rsidRPr="009716CE" w14:paraId="0EBE780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7223292" w14:textId="77777777" w:rsidR="009716CE" w:rsidRPr="009716CE" w:rsidRDefault="009716CE" w:rsidP="009716CE">
            <w:pPr>
              <w:spacing w:line="240" w:lineRule="auto"/>
              <w:ind w:firstLine="0"/>
              <w:jc w:val="center"/>
              <w:rPr>
                <w:sz w:val="18"/>
                <w:szCs w:val="18"/>
              </w:rPr>
            </w:pPr>
            <w:r w:rsidRPr="009716CE">
              <w:rPr>
                <w:sz w:val="18"/>
                <w:szCs w:val="18"/>
              </w:rPr>
              <w:t>9.17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077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10181-2014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61AA" w14:textId="77777777" w:rsidR="009716CE" w:rsidRPr="009716CE" w:rsidRDefault="009716CE" w:rsidP="009716CE">
            <w:pPr>
              <w:widowControl w:val="0"/>
              <w:spacing w:line="240" w:lineRule="auto"/>
              <w:ind w:firstLine="0"/>
              <w:rPr>
                <w:snapToGrid w:val="0"/>
                <w:sz w:val="18"/>
                <w:szCs w:val="18"/>
              </w:rPr>
            </w:pPr>
            <w:r w:rsidRPr="009716CE">
              <w:rPr>
                <w:sz w:val="18"/>
                <w:szCs w:val="18"/>
              </w:rPr>
              <w:t>Смеси бетонные. Методы испытаний. Приказ Федерального агентства по техническому регулированию и метрологии от 11 декабря 2014 г. N 1972-ст</w:t>
            </w:r>
          </w:p>
        </w:tc>
      </w:tr>
      <w:tr w:rsidR="009716CE" w:rsidRPr="009716CE" w14:paraId="0FA1F99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C0F39AC" w14:textId="77777777" w:rsidR="009716CE" w:rsidRPr="009716CE" w:rsidRDefault="009716CE" w:rsidP="009716CE">
            <w:pPr>
              <w:spacing w:line="240" w:lineRule="auto"/>
              <w:ind w:firstLine="0"/>
              <w:jc w:val="center"/>
              <w:rPr>
                <w:sz w:val="18"/>
                <w:szCs w:val="18"/>
              </w:rPr>
            </w:pPr>
            <w:r w:rsidRPr="009716CE">
              <w:rPr>
                <w:sz w:val="18"/>
                <w:szCs w:val="18"/>
              </w:rPr>
              <w:t>9.18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45DD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28013-98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D415" w14:textId="77777777" w:rsidR="009716CE" w:rsidRPr="009716CE" w:rsidRDefault="009716CE" w:rsidP="009716CE">
            <w:pPr>
              <w:widowControl w:val="0"/>
              <w:spacing w:line="240" w:lineRule="auto"/>
              <w:ind w:firstLine="0"/>
              <w:rPr>
                <w:sz w:val="18"/>
                <w:szCs w:val="18"/>
              </w:rPr>
            </w:pPr>
            <w:r w:rsidRPr="009716CE">
              <w:rPr>
                <w:sz w:val="18"/>
                <w:szCs w:val="18"/>
              </w:rPr>
              <w:t>Растворы строительные. Общие технические условия. Постановление Госстроя России от 29 декабря 1998 г. N 30</w:t>
            </w:r>
          </w:p>
        </w:tc>
      </w:tr>
      <w:tr w:rsidR="009716CE" w:rsidRPr="009716CE" w14:paraId="130F5EF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3F07556" w14:textId="77777777" w:rsidR="009716CE" w:rsidRPr="009716CE" w:rsidRDefault="009716CE" w:rsidP="009716CE">
            <w:pPr>
              <w:spacing w:line="240" w:lineRule="auto"/>
              <w:ind w:firstLine="0"/>
              <w:jc w:val="center"/>
              <w:rPr>
                <w:sz w:val="18"/>
                <w:szCs w:val="18"/>
              </w:rPr>
            </w:pPr>
            <w:r w:rsidRPr="009716CE">
              <w:rPr>
                <w:sz w:val="18"/>
                <w:szCs w:val="18"/>
              </w:rPr>
              <w:t>9.19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24486"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5802-86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BB22D" w14:textId="77777777" w:rsidR="009716CE" w:rsidRPr="009716CE" w:rsidRDefault="009716CE" w:rsidP="009716CE">
            <w:pPr>
              <w:widowControl w:val="0"/>
              <w:spacing w:line="240" w:lineRule="auto"/>
              <w:ind w:firstLine="0"/>
              <w:rPr>
                <w:sz w:val="18"/>
                <w:szCs w:val="18"/>
              </w:rPr>
            </w:pPr>
            <w:r w:rsidRPr="009716CE">
              <w:rPr>
                <w:sz w:val="18"/>
                <w:szCs w:val="18"/>
              </w:rPr>
              <w:t>Растворы строительные. Методы испытаний. Постановление Государственного комитета СССР по делам строительства от 11.12.85 N 214</w:t>
            </w:r>
          </w:p>
        </w:tc>
      </w:tr>
      <w:tr w:rsidR="009716CE" w:rsidRPr="009716CE" w14:paraId="03BCAEE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FBACB86" w14:textId="77777777" w:rsidR="009716CE" w:rsidRPr="009716CE" w:rsidRDefault="009716CE" w:rsidP="009716CE">
            <w:pPr>
              <w:spacing w:line="240" w:lineRule="auto"/>
              <w:ind w:firstLine="0"/>
              <w:jc w:val="center"/>
              <w:rPr>
                <w:sz w:val="18"/>
                <w:szCs w:val="18"/>
              </w:rPr>
            </w:pPr>
            <w:r w:rsidRPr="009716CE">
              <w:rPr>
                <w:sz w:val="18"/>
                <w:szCs w:val="18"/>
              </w:rPr>
              <w:t>9.20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4C1EAA7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13015-2012</w:t>
            </w:r>
          </w:p>
          <w:p w14:paraId="4F7DBE4A" w14:textId="77777777" w:rsidR="009716CE" w:rsidRPr="009716CE" w:rsidRDefault="009716CE" w:rsidP="009716CE">
            <w:pPr>
              <w:widowControl w:val="0"/>
              <w:spacing w:line="240" w:lineRule="auto"/>
              <w:ind w:firstLine="0"/>
              <w:jc w:val="center"/>
              <w:rPr>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05C9" w14:textId="77777777" w:rsidR="009716CE" w:rsidRPr="009716CE" w:rsidRDefault="009716CE" w:rsidP="009716CE">
            <w:pPr>
              <w:widowControl w:val="0"/>
              <w:spacing w:line="240" w:lineRule="auto"/>
              <w:ind w:firstLine="0"/>
              <w:rPr>
                <w:sz w:val="18"/>
                <w:szCs w:val="18"/>
              </w:rPr>
            </w:pPr>
            <w:r w:rsidRPr="009716CE">
              <w:rPr>
                <w:sz w:val="18"/>
                <w:szCs w:val="18"/>
              </w:rPr>
              <w:t>Изделия железобетонные и бетонные для строительства. Общие технические требования. Правила приемки, маркировки, транспортирования и хранения. Приказ Федерального агентства по техническому регулированию и метрологии от 27 декабря 2012 г. N 2072-ст</w:t>
            </w:r>
          </w:p>
        </w:tc>
      </w:tr>
      <w:tr w:rsidR="009716CE" w:rsidRPr="009716CE" w14:paraId="1A00A26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88DFD26" w14:textId="77777777" w:rsidR="009716CE" w:rsidRPr="009716CE" w:rsidRDefault="009716CE" w:rsidP="009716CE">
            <w:pPr>
              <w:spacing w:line="240" w:lineRule="auto"/>
              <w:ind w:firstLine="0"/>
              <w:jc w:val="center"/>
              <w:rPr>
                <w:sz w:val="18"/>
                <w:szCs w:val="18"/>
              </w:rPr>
            </w:pPr>
            <w:r w:rsidRPr="009716CE">
              <w:rPr>
                <w:sz w:val="18"/>
                <w:szCs w:val="18"/>
              </w:rPr>
              <w:t>9.21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A358DF7" w14:textId="77777777" w:rsidR="009716CE" w:rsidRPr="009716CE" w:rsidRDefault="009716CE" w:rsidP="009716CE">
            <w:pPr>
              <w:widowControl w:val="0"/>
              <w:spacing w:line="240" w:lineRule="auto"/>
              <w:ind w:firstLine="0"/>
              <w:jc w:val="center"/>
              <w:rPr>
                <w:sz w:val="18"/>
                <w:szCs w:val="18"/>
              </w:rPr>
            </w:pPr>
            <w:r w:rsidRPr="009716CE">
              <w:rPr>
                <w:sz w:val="18"/>
                <w:szCs w:val="18"/>
              </w:rPr>
              <w:t>ПНСТ 326-2019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43F9"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Смеси щебеночно-гравийно-песчаные, обработанные неорганическими вяжущими. Технические условия. Приказ Федерального агентства по техническому регулированию и метрологии от 16 мая 2019 г. N 15-пнст</w:t>
            </w:r>
          </w:p>
        </w:tc>
      </w:tr>
      <w:tr w:rsidR="009716CE" w:rsidRPr="009716CE" w14:paraId="7EE00598"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5639932" w14:textId="77777777" w:rsidR="009716CE" w:rsidRPr="009716CE" w:rsidRDefault="009716CE" w:rsidP="009716CE">
            <w:pPr>
              <w:spacing w:line="240" w:lineRule="auto"/>
              <w:ind w:firstLine="0"/>
              <w:jc w:val="center"/>
              <w:rPr>
                <w:b/>
                <w:sz w:val="18"/>
                <w:szCs w:val="18"/>
              </w:rPr>
            </w:pPr>
            <w:r w:rsidRPr="009716CE">
              <w:rPr>
                <w:b/>
                <w:sz w:val="18"/>
                <w:szCs w:val="18"/>
              </w:rPr>
              <w:t>10</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F8E116" w14:textId="77777777" w:rsidR="009716CE" w:rsidRPr="009716CE" w:rsidRDefault="009716CE" w:rsidP="009716CE">
            <w:pPr>
              <w:widowControl w:val="0"/>
              <w:spacing w:line="240" w:lineRule="auto"/>
              <w:ind w:firstLine="0"/>
              <w:jc w:val="center"/>
              <w:rPr>
                <w:b/>
                <w:sz w:val="18"/>
                <w:szCs w:val="18"/>
              </w:rPr>
            </w:pPr>
            <w:r w:rsidRPr="009716CE">
              <w:rPr>
                <w:b/>
                <w:sz w:val="18"/>
                <w:szCs w:val="18"/>
              </w:rPr>
              <w:t>Организация дорожного движения. Сервис</w:t>
            </w:r>
          </w:p>
        </w:tc>
      </w:tr>
      <w:tr w:rsidR="009716CE" w:rsidRPr="009716CE" w14:paraId="7B9C26C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3439B1E" w14:textId="77777777" w:rsidR="009716CE" w:rsidRPr="009716CE" w:rsidRDefault="009716CE" w:rsidP="009716CE">
            <w:pPr>
              <w:spacing w:line="240" w:lineRule="auto"/>
              <w:ind w:firstLine="0"/>
              <w:jc w:val="center"/>
              <w:rPr>
                <w:sz w:val="18"/>
                <w:szCs w:val="18"/>
              </w:rPr>
            </w:pPr>
            <w:r w:rsidRPr="009716CE">
              <w:rPr>
                <w:sz w:val="18"/>
                <w:szCs w:val="18"/>
              </w:rPr>
              <w:t>10.1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3A2B45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32830-2014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3ECB9AF"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Материалы для дорожной разметки. Технические требования. Приказ Федерального агентства по техническому регулированию и метрологии от 2 февраля 2015 г. N 50-ст</w:t>
            </w:r>
          </w:p>
        </w:tc>
      </w:tr>
      <w:tr w:rsidR="009716CE" w:rsidRPr="009716CE" w14:paraId="6C7AC07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0883640" w14:textId="77777777" w:rsidR="009716CE" w:rsidRPr="009716CE" w:rsidRDefault="009716CE" w:rsidP="009716CE">
            <w:pPr>
              <w:spacing w:line="240" w:lineRule="auto"/>
              <w:ind w:firstLine="0"/>
              <w:jc w:val="center"/>
              <w:rPr>
                <w:sz w:val="18"/>
                <w:szCs w:val="18"/>
              </w:rPr>
            </w:pPr>
            <w:r w:rsidRPr="009716CE">
              <w:rPr>
                <w:sz w:val="18"/>
                <w:szCs w:val="18"/>
              </w:rPr>
              <w:t>10.2</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495F14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755AA80"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Элементы обустройства. Классификация. Приказ Федерального агентства по техническому регулированию и метрологии от 26 марта 2015 г. N 185-ст</w:t>
            </w:r>
          </w:p>
        </w:tc>
      </w:tr>
      <w:tr w:rsidR="009716CE" w:rsidRPr="009716CE" w14:paraId="27FA47F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C35CE59" w14:textId="77777777" w:rsidR="009716CE" w:rsidRPr="009716CE" w:rsidRDefault="009716CE" w:rsidP="009716CE">
            <w:pPr>
              <w:spacing w:line="240" w:lineRule="auto"/>
              <w:ind w:firstLine="0"/>
              <w:jc w:val="center"/>
              <w:rPr>
                <w:sz w:val="18"/>
                <w:szCs w:val="18"/>
              </w:rPr>
            </w:pPr>
            <w:r w:rsidRPr="009716CE">
              <w:rPr>
                <w:sz w:val="18"/>
                <w:szCs w:val="18"/>
              </w:rPr>
              <w:t>10.3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73A0CC3"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9088C4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Изделия для дорожной разметки. Технические требования. Приказ Федерального агентства по техническому регулированию и метрологии от 2 февраля 2015 г. N 51-ст</w:t>
            </w:r>
          </w:p>
        </w:tc>
      </w:tr>
      <w:tr w:rsidR="009716CE" w:rsidRPr="009716CE" w14:paraId="16C11EE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7A70C0B" w14:textId="77777777" w:rsidR="009716CE" w:rsidRPr="009716CE" w:rsidRDefault="009716CE" w:rsidP="009716CE">
            <w:pPr>
              <w:spacing w:line="240" w:lineRule="auto"/>
              <w:ind w:firstLine="0"/>
              <w:jc w:val="center"/>
              <w:rPr>
                <w:sz w:val="18"/>
                <w:szCs w:val="18"/>
              </w:rPr>
            </w:pPr>
            <w:r w:rsidRPr="009716CE">
              <w:rPr>
                <w:sz w:val="18"/>
                <w:szCs w:val="18"/>
              </w:rPr>
              <w:t>10.5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E85E8DF"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32866-2014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2439BEA"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Световозвращатели дорожные. Технические требования. Приказ Федерального агентства по техническому регулированию и метрологии от 27 февраля 2015 г. N 107-ст</w:t>
            </w:r>
          </w:p>
        </w:tc>
      </w:tr>
      <w:tr w:rsidR="009716CE" w:rsidRPr="009716CE" w14:paraId="1FCBFB0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9CA3A11" w14:textId="77777777" w:rsidR="009716CE" w:rsidRPr="009716CE" w:rsidRDefault="009716CE" w:rsidP="009716CE">
            <w:pPr>
              <w:spacing w:line="240" w:lineRule="auto"/>
              <w:ind w:firstLine="0"/>
              <w:jc w:val="center"/>
              <w:rPr>
                <w:sz w:val="18"/>
                <w:szCs w:val="18"/>
              </w:rPr>
            </w:pPr>
            <w:r w:rsidRPr="009716CE">
              <w:rPr>
                <w:sz w:val="18"/>
                <w:szCs w:val="18"/>
              </w:rPr>
              <w:t>10.6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E22449E"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32843-2014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3AF1BD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Столбики сигнальные дорожные. Технические требования. Приказ Федерального агентства по техническому регулированию и метрологии от 7 апреля 2015 г. N 225-ст</w:t>
            </w:r>
          </w:p>
        </w:tc>
      </w:tr>
      <w:tr w:rsidR="009716CE" w:rsidRPr="009716CE" w14:paraId="6A7F269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F69C8A7" w14:textId="77777777" w:rsidR="009716CE" w:rsidRPr="009716CE" w:rsidRDefault="009716CE" w:rsidP="009716CE">
            <w:pPr>
              <w:spacing w:line="240" w:lineRule="auto"/>
              <w:ind w:firstLine="0"/>
              <w:jc w:val="center"/>
              <w:rPr>
                <w:sz w:val="18"/>
                <w:szCs w:val="18"/>
              </w:rPr>
            </w:pPr>
            <w:r w:rsidRPr="009716CE">
              <w:rPr>
                <w:sz w:val="18"/>
                <w:szCs w:val="18"/>
              </w:rPr>
              <w:t>10.7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843A6B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32944-2014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65F20EE"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 xml:space="preserve">Дороги автомобильные общего пользования. Пешеходные переходы. Классификация. Общие требования. </w:t>
            </w:r>
          </w:p>
        </w:tc>
      </w:tr>
      <w:tr w:rsidR="009716CE" w:rsidRPr="009716CE" w14:paraId="6F5600F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AF98BA3" w14:textId="77777777" w:rsidR="009716CE" w:rsidRPr="009716CE" w:rsidRDefault="009716CE" w:rsidP="009716CE">
            <w:pPr>
              <w:spacing w:line="240" w:lineRule="auto"/>
              <w:ind w:firstLine="0"/>
              <w:jc w:val="center"/>
              <w:rPr>
                <w:sz w:val="18"/>
                <w:szCs w:val="18"/>
              </w:rPr>
            </w:pPr>
            <w:r w:rsidRPr="009716CE">
              <w:rPr>
                <w:sz w:val="18"/>
                <w:szCs w:val="18"/>
              </w:rPr>
              <w:t>10.8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26EB8F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32945-2014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CB9CF64"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Знаки дорожные. Технические требования. Протокол Евразийского совета по стандартизации, метрологии и сертификации по переписке 70-П от 30 сентября 2014г.</w:t>
            </w:r>
          </w:p>
        </w:tc>
      </w:tr>
      <w:tr w:rsidR="009716CE" w:rsidRPr="009716CE" w14:paraId="01ECCE7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1713664" w14:textId="77777777" w:rsidR="009716CE" w:rsidRPr="009716CE" w:rsidRDefault="009716CE" w:rsidP="009716CE">
            <w:pPr>
              <w:spacing w:line="240" w:lineRule="auto"/>
              <w:ind w:firstLine="0"/>
              <w:jc w:val="center"/>
              <w:rPr>
                <w:sz w:val="18"/>
                <w:szCs w:val="18"/>
              </w:rPr>
            </w:pPr>
            <w:r w:rsidRPr="009716CE">
              <w:rPr>
                <w:sz w:val="18"/>
                <w:szCs w:val="18"/>
              </w:rPr>
              <w:t>10.9</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F4068A0"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32948-2014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4FABB3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 xml:space="preserve">Дороги автомобильные общего пользования. Опоры дорожных знаков. Технические требования. </w:t>
            </w:r>
          </w:p>
        </w:tc>
      </w:tr>
      <w:tr w:rsidR="009716CE" w:rsidRPr="009716CE" w14:paraId="0ECF30F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4B9D936" w14:textId="77777777" w:rsidR="009716CE" w:rsidRPr="009716CE" w:rsidRDefault="009716CE" w:rsidP="009716CE">
            <w:pPr>
              <w:spacing w:line="240" w:lineRule="auto"/>
              <w:ind w:firstLine="0"/>
              <w:jc w:val="center"/>
              <w:rPr>
                <w:sz w:val="18"/>
                <w:szCs w:val="18"/>
              </w:rPr>
            </w:pPr>
            <w:r w:rsidRPr="009716CE">
              <w:rPr>
                <w:sz w:val="18"/>
                <w:szCs w:val="18"/>
              </w:rPr>
              <w:t>10.10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8CEE3FC"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32953-2014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40CEC3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Разметка дорожная. Технические требования. Приказ Федерального агентства по техническому регулированию и метрологии от 26 марта 2015 г. N 176-ст</w:t>
            </w:r>
          </w:p>
        </w:tc>
      </w:tr>
      <w:tr w:rsidR="009716CE" w:rsidRPr="009716CE" w14:paraId="309E72C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D95F036" w14:textId="77777777" w:rsidR="009716CE" w:rsidRPr="009716CE" w:rsidRDefault="009716CE" w:rsidP="009716CE">
            <w:pPr>
              <w:spacing w:line="240" w:lineRule="auto"/>
              <w:ind w:firstLine="0"/>
              <w:jc w:val="center"/>
              <w:rPr>
                <w:sz w:val="18"/>
                <w:szCs w:val="18"/>
              </w:rPr>
            </w:pPr>
            <w:r w:rsidRPr="009716CE">
              <w:rPr>
                <w:sz w:val="18"/>
                <w:szCs w:val="18"/>
              </w:rPr>
              <w:t>10.11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C2D0CDA"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32759-2014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752DABE"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Дорожные тумбы. Технические требования. Приказ Федерального агентства по техническому регулированию и метрологии от 26 марта 2015 г. N 171-ст</w:t>
            </w:r>
          </w:p>
        </w:tc>
      </w:tr>
      <w:tr w:rsidR="009716CE" w:rsidRPr="009716CE" w14:paraId="1DE8F23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9A72320" w14:textId="77777777" w:rsidR="009716CE" w:rsidRPr="009716CE" w:rsidRDefault="009716CE" w:rsidP="009716CE">
            <w:pPr>
              <w:spacing w:line="240" w:lineRule="auto"/>
              <w:ind w:firstLine="0"/>
              <w:jc w:val="center"/>
              <w:rPr>
                <w:sz w:val="18"/>
                <w:szCs w:val="18"/>
              </w:rPr>
            </w:pPr>
            <w:r w:rsidRPr="009716CE">
              <w:rPr>
                <w:sz w:val="18"/>
                <w:szCs w:val="18"/>
              </w:rPr>
              <w:t>10.12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57B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32961-2014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FB0C"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Камни бортовые. Технические требования. Приказ Федерального агентства по техническому регулированию и метрологии от 14 августа 2015 г. N 1161-ст</w:t>
            </w:r>
          </w:p>
        </w:tc>
      </w:tr>
      <w:tr w:rsidR="009716CE" w:rsidRPr="009716CE" w14:paraId="4637763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CA04527" w14:textId="77777777" w:rsidR="009716CE" w:rsidRPr="009716CE" w:rsidRDefault="009716CE" w:rsidP="009716CE">
            <w:pPr>
              <w:spacing w:line="240" w:lineRule="auto"/>
              <w:ind w:firstLine="0"/>
              <w:jc w:val="center"/>
              <w:rPr>
                <w:sz w:val="18"/>
                <w:szCs w:val="18"/>
              </w:rPr>
            </w:pPr>
            <w:r w:rsidRPr="009716CE">
              <w:rPr>
                <w:sz w:val="18"/>
                <w:szCs w:val="18"/>
              </w:rPr>
              <w:t>10.13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B89AC9A"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33127-2014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BAF7C1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Ограждения дорожные. Классификация. Приказ Федерального агентства по техническому регулированию и метрологии от 7 апреля 2015 г. N 228-ст</w:t>
            </w:r>
          </w:p>
        </w:tc>
      </w:tr>
      <w:tr w:rsidR="009716CE" w:rsidRPr="009716CE" w14:paraId="5B736CD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8BECDF5" w14:textId="77777777" w:rsidR="009716CE" w:rsidRPr="009716CE" w:rsidRDefault="009716CE" w:rsidP="009716CE">
            <w:pPr>
              <w:spacing w:line="240" w:lineRule="auto"/>
              <w:ind w:firstLine="0"/>
              <w:jc w:val="center"/>
              <w:rPr>
                <w:sz w:val="18"/>
                <w:szCs w:val="18"/>
              </w:rPr>
            </w:pPr>
            <w:r w:rsidRPr="009716CE">
              <w:rPr>
                <w:sz w:val="18"/>
                <w:szCs w:val="18"/>
              </w:rPr>
              <w:t>10.14</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AF00FC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33128-2014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6998AEC"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Ограждения дорожные. Технические требования. Приказ Федерального агентства по техническому регулированию и метрологии от 7 апреля 2015 г. N 229-ст</w:t>
            </w:r>
          </w:p>
        </w:tc>
      </w:tr>
      <w:tr w:rsidR="009716CE" w:rsidRPr="009716CE" w14:paraId="1DE88A4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622ECD6" w14:textId="77777777" w:rsidR="009716CE" w:rsidRPr="009716CE" w:rsidRDefault="009716CE" w:rsidP="009716CE">
            <w:pPr>
              <w:spacing w:line="240" w:lineRule="auto"/>
              <w:ind w:firstLine="0"/>
              <w:jc w:val="center"/>
              <w:rPr>
                <w:sz w:val="18"/>
                <w:szCs w:val="18"/>
              </w:rPr>
            </w:pPr>
            <w:r w:rsidRPr="009716CE">
              <w:rPr>
                <w:sz w:val="18"/>
                <w:szCs w:val="18"/>
              </w:rPr>
              <w:t>10.15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4E4B63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33385-2015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52E57B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Дорожные светофоры. Технические требования. Приказ Федерального агентства по техническому регулированию и метрологии от 31 августа 2016 г. N 1001-ст</w:t>
            </w:r>
          </w:p>
        </w:tc>
      </w:tr>
      <w:tr w:rsidR="009716CE" w:rsidRPr="009716CE" w14:paraId="3C5459B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D0DD4D4" w14:textId="77777777" w:rsidR="009716CE" w:rsidRPr="009716CE" w:rsidRDefault="009716CE" w:rsidP="009716CE">
            <w:pPr>
              <w:spacing w:line="240" w:lineRule="auto"/>
              <w:ind w:firstLine="0"/>
              <w:jc w:val="center"/>
              <w:rPr>
                <w:sz w:val="18"/>
                <w:szCs w:val="18"/>
              </w:rPr>
            </w:pPr>
            <w:r w:rsidRPr="009716CE">
              <w:rPr>
                <w:sz w:val="18"/>
                <w:szCs w:val="18"/>
              </w:rPr>
              <w:t>10.16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6AABFB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32952-2014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F892B7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Разметка дорожная. Методы контроля. Приказ Федерального агентства по техническому регулированию и метрологии от 26 марта 2015 г. N 175-ст</w:t>
            </w:r>
          </w:p>
        </w:tc>
      </w:tr>
      <w:tr w:rsidR="009716CE" w:rsidRPr="009716CE" w14:paraId="40CADB1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B031FF2" w14:textId="77777777" w:rsidR="009716CE" w:rsidRPr="009716CE" w:rsidRDefault="009716CE" w:rsidP="009716CE">
            <w:pPr>
              <w:spacing w:line="240" w:lineRule="auto"/>
              <w:ind w:firstLine="0"/>
              <w:jc w:val="center"/>
              <w:rPr>
                <w:sz w:val="18"/>
                <w:szCs w:val="18"/>
              </w:rPr>
            </w:pPr>
            <w:r w:rsidRPr="009716CE">
              <w:rPr>
                <w:sz w:val="18"/>
                <w:szCs w:val="18"/>
              </w:rPr>
              <w:t>10.17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1ED458F"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32839-2014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6922CB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Световозвращатели дорожные. Методы контроля. Приказ Федерального агентства по техническому регулированию и метрологии от 27 февраля 2015 г. N 106-ст</w:t>
            </w:r>
          </w:p>
        </w:tc>
      </w:tr>
      <w:tr w:rsidR="009716CE" w:rsidRPr="009716CE" w14:paraId="5476D31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1442DC4" w14:textId="77777777" w:rsidR="009716CE" w:rsidRPr="009716CE" w:rsidRDefault="009716CE" w:rsidP="009716CE">
            <w:pPr>
              <w:spacing w:line="240" w:lineRule="auto"/>
              <w:ind w:firstLine="0"/>
              <w:jc w:val="center"/>
              <w:rPr>
                <w:sz w:val="18"/>
                <w:szCs w:val="18"/>
              </w:rPr>
            </w:pPr>
            <w:r w:rsidRPr="009716CE">
              <w:rPr>
                <w:sz w:val="18"/>
                <w:szCs w:val="18"/>
              </w:rPr>
              <w:t>10.18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F9C905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32829-2014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45964A4"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Материалы для дорожной разметки. Методы испытаний. Приказ Федерального агентства по техническому регулированию и метрологии от 2 февраля 2015 г. N 49-ст</w:t>
            </w:r>
          </w:p>
        </w:tc>
      </w:tr>
      <w:tr w:rsidR="009716CE" w:rsidRPr="009716CE" w14:paraId="6443AF0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D8D5905" w14:textId="77777777" w:rsidR="009716CE" w:rsidRPr="009716CE" w:rsidRDefault="009716CE" w:rsidP="009716CE">
            <w:pPr>
              <w:spacing w:line="240" w:lineRule="auto"/>
              <w:ind w:firstLine="0"/>
              <w:jc w:val="center"/>
              <w:rPr>
                <w:sz w:val="18"/>
                <w:szCs w:val="18"/>
              </w:rPr>
            </w:pPr>
            <w:r w:rsidRPr="009716CE">
              <w:rPr>
                <w:sz w:val="18"/>
                <w:szCs w:val="18"/>
              </w:rPr>
              <w:t>10.19</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29D0715"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D258A9E"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Изделия для дорожной разметки. Методы испытаний. Приказ Федерального агентства по техническому регулированию и метрологии от 2 февраля 2015 г. N 52-ст</w:t>
            </w:r>
          </w:p>
        </w:tc>
      </w:tr>
      <w:tr w:rsidR="009716CE" w:rsidRPr="009716CE" w14:paraId="3129CBE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39DB0E0" w14:textId="77777777" w:rsidR="009716CE" w:rsidRPr="009716CE" w:rsidRDefault="009716CE" w:rsidP="009716CE">
            <w:pPr>
              <w:spacing w:line="240" w:lineRule="auto"/>
              <w:ind w:firstLine="0"/>
              <w:jc w:val="center"/>
              <w:rPr>
                <w:sz w:val="18"/>
                <w:szCs w:val="18"/>
              </w:rPr>
            </w:pPr>
            <w:r w:rsidRPr="009716CE">
              <w:rPr>
                <w:sz w:val="18"/>
                <w:szCs w:val="18"/>
              </w:rPr>
              <w:t>10.20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505A"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32962-2014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25167"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Камни бортовые. Методы контроля. Приказ Федерального агентства по техническому регулированию и метрологии от 14 августа 2015 г. N 1162-ст</w:t>
            </w:r>
          </w:p>
        </w:tc>
      </w:tr>
      <w:tr w:rsidR="009716CE" w:rsidRPr="009716CE" w14:paraId="2089CA4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808E46" w14:textId="77777777" w:rsidR="009716CE" w:rsidRPr="009716CE" w:rsidRDefault="009716CE" w:rsidP="009716CE">
            <w:pPr>
              <w:spacing w:line="240" w:lineRule="auto"/>
              <w:ind w:firstLine="0"/>
              <w:jc w:val="center"/>
              <w:rPr>
                <w:sz w:val="18"/>
                <w:szCs w:val="18"/>
              </w:rPr>
            </w:pPr>
            <w:r w:rsidRPr="009716CE">
              <w:rPr>
                <w:sz w:val="18"/>
                <w:szCs w:val="18"/>
              </w:rPr>
              <w:t>10.21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DDEEB18"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32844-2014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BEDE57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Столбики сигнальные дорожные. Методы контроля. Приказ Федерального агентства по техническому регулированию и метрологии от 26 марта 2015 г. N 174-ст</w:t>
            </w:r>
          </w:p>
        </w:tc>
      </w:tr>
      <w:tr w:rsidR="009716CE" w:rsidRPr="009716CE" w14:paraId="70CCA71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1229003" w14:textId="77777777" w:rsidR="009716CE" w:rsidRPr="009716CE" w:rsidRDefault="009716CE" w:rsidP="009716CE">
            <w:pPr>
              <w:spacing w:line="240" w:lineRule="auto"/>
              <w:ind w:firstLine="0"/>
              <w:jc w:val="center"/>
              <w:rPr>
                <w:sz w:val="18"/>
                <w:szCs w:val="18"/>
              </w:rPr>
            </w:pPr>
            <w:r w:rsidRPr="009716CE">
              <w:rPr>
                <w:sz w:val="18"/>
                <w:szCs w:val="18"/>
              </w:rPr>
              <w:t>10.22</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5FBAB18"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32946-2014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2DF6FB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Знаки дорожные. Методы контроля. МГС. ГОСТ от 30.09.2014 N 32946-2014</w:t>
            </w:r>
          </w:p>
        </w:tc>
      </w:tr>
      <w:tr w:rsidR="009716CE" w:rsidRPr="009716CE" w14:paraId="2D27E27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6327292" w14:textId="77777777" w:rsidR="009716CE" w:rsidRPr="009716CE" w:rsidRDefault="009716CE" w:rsidP="009716CE">
            <w:pPr>
              <w:spacing w:line="240" w:lineRule="auto"/>
              <w:ind w:firstLine="0"/>
              <w:jc w:val="center"/>
              <w:rPr>
                <w:sz w:val="18"/>
                <w:szCs w:val="18"/>
              </w:rPr>
            </w:pPr>
            <w:r w:rsidRPr="009716CE">
              <w:rPr>
                <w:sz w:val="18"/>
                <w:szCs w:val="18"/>
              </w:rPr>
              <w:t>10.23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8622FD2"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32950-2014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9D14A9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Опоры металлические дорожных знаков. Методы контроля. МГС. ГОСТ от 30.09.2014 N 32950-2014</w:t>
            </w:r>
          </w:p>
        </w:tc>
      </w:tr>
      <w:tr w:rsidR="009716CE" w:rsidRPr="009716CE" w14:paraId="2A860B6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E26E37D" w14:textId="77777777" w:rsidR="009716CE" w:rsidRPr="009716CE" w:rsidRDefault="009716CE" w:rsidP="009716CE">
            <w:pPr>
              <w:spacing w:line="240" w:lineRule="auto"/>
              <w:ind w:firstLine="0"/>
              <w:jc w:val="center"/>
              <w:rPr>
                <w:sz w:val="18"/>
                <w:szCs w:val="18"/>
              </w:rPr>
            </w:pPr>
            <w:r w:rsidRPr="009716CE">
              <w:rPr>
                <w:sz w:val="18"/>
                <w:szCs w:val="18"/>
              </w:rPr>
              <w:t>10.24</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4F21577"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33129-2014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62E552A"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Ограждения дорожные. Методы контроля. Приказ Федерального агентства по техническому регулированию и метрологии от 29 мая 2015 г. N 519-ст</w:t>
            </w:r>
          </w:p>
        </w:tc>
      </w:tr>
      <w:tr w:rsidR="009716CE" w:rsidRPr="009716CE" w14:paraId="426F134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370D592" w14:textId="77777777" w:rsidR="009716CE" w:rsidRPr="009716CE" w:rsidRDefault="009716CE" w:rsidP="009716CE">
            <w:pPr>
              <w:spacing w:line="240" w:lineRule="auto"/>
              <w:ind w:firstLine="0"/>
              <w:jc w:val="center"/>
              <w:rPr>
                <w:sz w:val="18"/>
                <w:szCs w:val="18"/>
              </w:rPr>
            </w:pPr>
            <w:r w:rsidRPr="009716CE">
              <w:rPr>
                <w:sz w:val="18"/>
                <w:szCs w:val="18"/>
              </w:rPr>
              <w:t>10.25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ABE29BD"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33220-2015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C54207B"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эксплуатационному состоянию. Приказ Федерального агентства по техническому регулированию и метрологии от 11 августа 2015 г. N 1122-ст</w:t>
            </w:r>
          </w:p>
        </w:tc>
      </w:tr>
      <w:tr w:rsidR="009716CE" w:rsidRPr="009716CE" w14:paraId="2F870E4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A4484A8" w14:textId="77777777" w:rsidR="009716CE" w:rsidRPr="009716CE" w:rsidRDefault="009716CE" w:rsidP="009716CE">
            <w:pPr>
              <w:spacing w:line="240" w:lineRule="auto"/>
              <w:ind w:firstLine="0"/>
              <w:jc w:val="center"/>
              <w:rPr>
                <w:sz w:val="18"/>
                <w:szCs w:val="18"/>
              </w:rPr>
            </w:pPr>
            <w:r w:rsidRPr="009716CE">
              <w:rPr>
                <w:sz w:val="18"/>
                <w:szCs w:val="18"/>
              </w:rPr>
              <w:t>10.26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1A1FB6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33383-2015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E362DC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Геометрические элементы. Методы определения параметров. Приказ Федерального агентства по техническому регулированию и метрологии от 31 августа 2016 г. N 999-ст</w:t>
            </w:r>
          </w:p>
        </w:tc>
      </w:tr>
      <w:tr w:rsidR="009716CE" w:rsidRPr="009716CE" w14:paraId="51D320A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B3B6B51" w14:textId="77777777" w:rsidR="009716CE" w:rsidRPr="009716CE" w:rsidRDefault="009716CE" w:rsidP="009716CE">
            <w:pPr>
              <w:spacing w:line="240" w:lineRule="auto"/>
              <w:ind w:firstLine="0"/>
              <w:jc w:val="center"/>
              <w:rPr>
                <w:sz w:val="18"/>
                <w:szCs w:val="18"/>
              </w:rPr>
            </w:pPr>
            <w:r w:rsidRPr="009716CE">
              <w:rPr>
                <w:sz w:val="18"/>
                <w:szCs w:val="18"/>
              </w:rPr>
              <w:t>10.27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1910519"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33386-2015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37D87E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Дорожные светофоры. Методы контроля. Приказ Федерального агентства по техническому регулированию и метрологии от 31 августа 2016 г. N 1002-ст</w:t>
            </w:r>
          </w:p>
        </w:tc>
      </w:tr>
      <w:tr w:rsidR="009716CE" w:rsidRPr="009716CE" w14:paraId="0C70DF1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996770" w14:textId="77777777" w:rsidR="009716CE" w:rsidRPr="009716CE" w:rsidRDefault="009716CE" w:rsidP="009716CE">
            <w:pPr>
              <w:spacing w:line="240" w:lineRule="auto"/>
              <w:ind w:firstLine="0"/>
              <w:jc w:val="center"/>
              <w:rPr>
                <w:sz w:val="18"/>
                <w:szCs w:val="18"/>
              </w:rPr>
            </w:pPr>
            <w:r w:rsidRPr="009716CE">
              <w:rPr>
                <w:sz w:val="18"/>
                <w:szCs w:val="18"/>
              </w:rPr>
              <w:t>10.28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721FE5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33475-2015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E263FF8"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Геометрические элементы. Технические требования. Приказ Федерального агентства по техническому регулированию и метрологии от 31 августа 2016 г. N 1008-ст</w:t>
            </w:r>
          </w:p>
        </w:tc>
      </w:tr>
      <w:tr w:rsidR="009716CE" w:rsidRPr="009716CE" w14:paraId="3AD2AB1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tcPr>
          <w:p w14:paraId="612A5E13" w14:textId="77777777" w:rsidR="009716CE" w:rsidRPr="009716CE" w:rsidRDefault="009716CE" w:rsidP="009716CE">
            <w:pPr>
              <w:spacing w:line="240" w:lineRule="auto"/>
              <w:ind w:firstLine="0"/>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167E302" w14:textId="77777777" w:rsidR="009716CE" w:rsidRPr="009716CE" w:rsidRDefault="009716CE" w:rsidP="009716CE">
            <w:pPr>
              <w:widowControl w:val="0"/>
              <w:spacing w:line="240" w:lineRule="auto"/>
              <w:ind w:firstLine="0"/>
              <w:jc w:val="center"/>
              <w:rPr>
                <w:sz w:val="18"/>
                <w:szCs w:val="18"/>
              </w:rPr>
            </w:pPr>
            <w:r w:rsidRPr="009716CE">
              <w:rPr>
                <w:sz w:val="18"/>
                <w:szCs w:val="18"/>
              </w:rPr>
              <w:t>Для городских улиц и населенных пунктов ГОСТ Р 50597-2017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97C90F9" w14:textId="77777777" w:rsidR="009716CE" w:rsidRPr="009716CE" w:rsidRDefault="009716CE" w:rsidP="009716CE">
            <w:pPr>
              <w:widowControl w:val="0"/>
              <w:autoSpaceDE w:val="0"/>
              <w:autoSpaceDN w:val="0"/>
              <w:adjustRightInd w:val="0"/>
              <w:spacing w:line="240" w:lineRule="auto"/>
              <w:ind w:firstLine="0"/>
              <w:jc w:val="left"/>
              <w:rPr>
                <w:sz w:val="18"/>
                <w:szCs w:val="18"/>
              </w:rPr>
            </w:pPr>
            <w:r w:rsidRPr="009716CE">
              <w:rPr>
                <w:sz w:val="18"/>
                <w:szCs w:val="18"/>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Приказ Федерального агентства по техническому регулированию и метрологии от 26 сентября 2016 г. N 1245-ст</w:t>
            </w:r>
          </w:p>
        </w:tc>
      </w:tr>
      <w:tr w:rsidR="009716CE" w:rsidRPr="009716CE" w14:paraId="467B085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EF9D33E" w14:textId="77777777" w:rsidR="009716CE" w:rsidRPr="009716CE" w:rsidRDefault="009716CE" w:rsidP="009716CE">
            <w:pPr>
              <w:spacing w:line="240" w:lineRule="auto"/>
              <w:ind w:firstLine="0"/>
              <w:jc w:val="center"/>
              <w:rPr>
                <w:sz w:val="18"/>
                <w:szCs w:val="18"/>
              </w:rPr>
            </w:pPr>
            <w:r w:rsidRPr="009716CE">
              <w:rPr>
                <w:sz w:val="18"/>
                <w:szCs w:val="18"/>
              </w:rPr>
              <w:t>10.29</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129B51D"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52765-2007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815C6DF"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Элементы обустройства. Классификация. Приказ Федерального агентства по техническому регулированию и метрологии от 23 октября 2007 г. N 269-ст</w:t>
            </w:r>
          </w:p>
        </w:tc>
      </w:tr>
      <w:tr w:rsidR="009716CE" w:rsidRPr="009716CE" w14:paraId="4667463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8FCD031" w14:textId="77777777" w:rsidR="009716CE" w:rsidRPr="009716CE" w:rsidRDefault="009716CE" w:rsidP="009716CE">
            <w:pPr>
              <w:spacing w:line="240" w:lineRule="auto"/>
              <w:ind w:firstLine="0"/>
              <w:jc w:val="center"/>
              <w:rPr>
                <w:sz w:val="18"/>
                <w:szCs w:val="18"/>
              </w:rPr>
            </w:pPr>
            <w:r w:rsidRPr="009716CE">
              <w:rPr>
                <w:sz w:val="18"/>
                <w:szCs w:val="18"/>
              </w:rPr>
              <w:t>10.30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5CBE40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52766-2007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9F7E70A"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Элементы обустройства. Общие требования. Приказ Федерального агентства по техническому регулированию и метрологии от 23 октября 2007 г. N 270-ст</w:t>
            </w:r>
          </w:p>
        </w:tc>
      </w:tr>
      <w:tr w:rsidR="009716CE" w:rsidRPr="009716CE" w14:paraId="634354F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2FCC4A9" w14:textId="77777777" w:rsidR="009716CE" w:rsidRPr="009716CE" w:rsidRDefault="009716CE" w:rsidP="009716CE">
            <w:pPr>
              <w:spacing w:line="240" w:lineRule="auto"/>
              <w:ind w:firstLine="0"/>
              <w:jc w:val="center"/>
              <w:rPr>
                <w:sz w:val="18"/>
                <w:szCs w:val="18"/>
              </w:rPr>
            </w:pPr>
            <w:r w:rsidRPr="009716CE">
              <w:rPr>
                <w:sz w:val="18"/>
                <w:szCs w:val="18"/>
              </w:rPr>
              <w:t>10.31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611285D"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50970-2011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B464EA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Столбики сигнальные дорожные. Общие технические требования. Правила применения. Приказ Федерального агентства по техническому регулированию и метрологии от 22 апреля 2011 г. N 54-ст</w:t>
            </w:r>
          </w:p>
        </w:tc>
      </w:tr>
      <w:tr w:rsidR="009716CE" w:rsidRPr="009716CE" w14:paraId="6F0ED82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91FB02C" w14:textId="77777777" w:rsidR="009716CE" w:rsidRPr="009716CE" w:rsidRDefault="009716CE" w:rsidP="009716CE">
            <w:pPr>
              <w:spacing w:line="240" w:lineRule="auto"/>
              <w:ind w:firstLine="0"/>
              <w:jc w:val="center"/>
              <w:rPr>
                <w:sz w:val="18"/>
                <w:szCs w:val="18"/>
              </w:rPr>
            </w:pPr>
            <w:r w:rsidRPr="009716CE">
              <w:rPr>
                <w:sz w:val="18"/>
                <w:szCs w:val="18"/>
              </w:rPr>
              <w:t>10.32</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FB6480C"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50971-2011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EF6D9D0"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Световозвращатели дорожные. Общие технические требования. Правила применения. Приказ Федерального агентства по техническому регулированию и метрологии от 22 апреля 2011 г. N 53-ст</w:t>
            </w:r>
          </w:p>
        </w:tc>
      </w:tr>
      <w:tr w:rsidR="009716CE" w:rsidRPr="009716CE" w14:paraId="26DAD0B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78736F9" w14:textId="77777777" w:rsidR="009716CE" w:rsidRPr="009716CE" w:rsidRDefault="009716CE" w:rsidP="009716CE">
            <w:pPr>
              <w:spacing w:line="240" w:lineRule="auto"/>
              <w:ind w:firstLine="0"/>
              <w:jc w:val="center"/>
              <w:rPr>
                <w:sz w:val="18"/>
                <w:szCs w:val="18"/>
              </w:rPr>
            </w:pPr>
            <w:r w:rsidRPr="009716CE">
              <w:rPr>
                <w:sz w:val="18"/>
                <w:szCs w:val="18"/>
              </w:rPr>
              <w:t>10.33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954AA07"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51256-2018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00B9188"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Разметка дорожная. Классификация. Технические требования. Приказ Федерального агентства по техническому регулированию и метрологии от 20 февраля 2018 г. N 81-ст</w:t>
            </w:r>
          </w:p>
        </w:tc>
      </w:tr>
      <w:tr w:rsidR="009716CE" w:rsidRPr="009716CE" w14:paraId="5A95194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385F32B" w14:textId="77777777" w:rsidR="009716CE" w:rsidRPr="009716CE" w:rsidRDefault="009716CE" w:rsidP="009716CE">
            <w:pPr>
              <w:spacing w:line="240" w:lineRule="auto"/>
              <w:ind w:firstLine="0"/>
              <w:jc w:val="center"/>
              <w:rPr>
                <w:sz w:val="18"/>
                <w:szCs w:val="18"/>
              </w:rPr>
            </w:pPr>
            <w:r w:rsidRPr="009716CE">
              <w:rPr>
                <w:sz w:val="18"/>
                <w:szCs w:val="18"/>
              </w:rPr>
              <w:t>10.34</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4CE87AC"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52282-2004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2379D2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Светофоры дорожные. Типы и основные параметры. Общие технические требования. Методы испытаний. Приказ Федерального агентства по техническому регулированию и метрологии от 15 декабря 2004 г. N 109-ст</w:t>
            </w:r>
          </w:p>
        </w:tc>
      </w:tr>
      <w:tr w:rsidR="009716CE" w:rsidRPr="009716CE" w14:paraId="11ED6FB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4F72AC9" w14:textId="77777777" w:rsidR="009716CE" w:rsidRPr="009716CE" w:rsidRDefault="009716CE" w:rsidP="009716CE">
            <w:pPr>
              <w:spacing w:line="240" w:lineRule="auto"/>
              <w:ind w:firstLine="0"/>
              <w:jc w:val="center"/>
              <w:rPr>
                <w:sz w:val="18"/>
                <w:szCs w:val="18"/>
              </w:rPr>
            </w:pPr>
            <w:r w:rsidRPr="009716CE">
              <w:rPr>
                <w:sz w:val="18"/>
                <w:szCs w:val="18"/>
              </w:rPr>
              <w:t>10.35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93115C5"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52290-2004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B1CFB9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Знаки дорожные. Общие технические требования. Приказ Федерального агентства Российской Федерации по техническому регулированию и метрологии от 15 декабря 2004 года N 121-ст</w:t>
            </w:r>
          </w:p>
        </w:tc>
      </w:tr>
      <w:tr w:rsidR="009716CE" w:rsidRPr="009716CE" w14:paraId="28A0FB4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CE42D87" w14:textId="77777777" w:rsidR="009716CE" w:rsidRPr="009716CE" w:rsidRDefault="009716CE" w:rsidP="009716CE">
            <w:pPr>
              <w:spacing w:line="240" w:lineRule="auto"/>
              <w:ind w:firstLine="0"/>
              <w:jc w:val="center"/>
              <w:rPr>
                <w:sz w:val="18"/>
                <w:szCs w:val="18"/>
              </w:rPr>
            </w:pPr>
            <w:r w:rsidRPr="009716CE">
              <w:rPr>
                <w:sz w:val="18"/>
                <w:szCs w:val="18"/>
              </w:rPr>
              <w:t>10.36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8B370A8"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52399-2005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6F5A3F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Геометрические элементы автомобильных дорог. Приказ Федерального агентства по техническому регулированию и метрологии от 22 ноября 2005 г. N 297-ст</w:t>
            </w:r>
          </w:p>
        </w:tc>
      </w:tr>
      <w:tr w:rsidR="009716CE" w:rsidRPr="009716CE" w14:paraId="770A291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2D48884" w14:textId="77777777" w:rsidR="009716CE" w:rsidRPr="009716CE" w:rsidRDefault="009716CE" w:rsidP="009716CE">
            <w:pPr>
              <w:spacing w:line="240" w:lineRule="auto"/>
              <w:ind w:firstLine="0"/>
              <w:jc w:val="center"/>
              <w:rPr>
                <w:sz w:val="18"/>
                <w:szCs w:val="18"/>
              </w:rPr>
            </w:pPr>
            <w:r w:rsidRPr="009716CE">
              <w:rPr>
                <w:sz w:val="18"/>
                <w:szCs w:val="18"/>
              </w:rPr>
              <w:t>10.37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E8612DB"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52605-2006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88E52C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Искусственные неровности. Общие технические требования. Правила применения. Приказ Федерального агентства по техническому регулированию и метрологии от 11 декабря 2006 г. N 295-ст</w:t>
            </w:r>
          </w:p>
        </w:tc>
      </w:tr>
      <w:tr w:rsidR="009716CE" w:rsidRPr="009716CE" w14:paraId="49526AE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BD7CCF8" w14:textId="77777777" w:rsidR="009716CE" w:rsidRPr="009716CE" w:rsidRDefault="009716CE" w:rsidP="009716CE">
            <w:pPr>
              <w:spacing w:line="240" w:lineRule="auto"/>
              <w:ind w:firstLine="0"/>
              <w:jc w:val="center"/>
              <w:rPr>
                <w:sz w:val="18"/>
                <w:szCs w:val="18"/>
              </w:rPr>
            </w:pPr>
            <w:r w:rsidRPr="009716CE">
              <w:rPr>
                <w:sz w:val="18"/>
                <w:szCs w:val="18"/>
              </w:rPr>
              <w:t>10.38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0DF301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52607-2006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D45C99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Технические средства организации дорожного движения. Ограждения дорожные удерживающие боковые для автомобилей. Общие технические требования. Приказ Федерального агентства по техническому регулированию и метрологии от 11 декабря 2006 г. N 297-ст</w:t>
            </w:r>
          </w:p>
        </w:tc>
      </w:tr>
      <w:tr w:rsidR="009716CE" w:rsidRPr="009716CE" w14:paraId="736119D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9DC4A90" w14:textId="77777777" w:rsidR="009716CE" w:rsidRPr="009716CE" w:rsidRDefault="009716CE" w:rsidP="009716CE">
            <w:pPr>
              <w:spacing w:line="240" w:lineRule="auto"/>
              <w:ind w:firstLine="0"/>
              <w:jc w:val="center"/>
              <w:rPr>
                <w:sz w:val="18"/>
                <w:szCs w:val="18"/>
              </w:rPr>
            </w:pPr>
            <w:r w:rsidRPr="009716CE">
              <w:rPr>
                <w:sz w:val="18"/>
                <w:szCs w:val="18"/>
              </w:rPr>
              <w:t>10.39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7DA3"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25458-82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0518B7E" w14:textId="77777777" w:rsidR="009716CE" w:rsidRPr="009716CE" w:rsidRDefault="009716CE" w:rsidP="009716CE">
            <w:pPr>
              <w:widowControl w:val="0"/>
              <w:spacing w:line="240" w:lineRule="auto"/>
              <w:ind w:firstLine="0"/>
              <w:rPr>
                <w:sz w:val="18"/>
                <w:szCs w:val="18"/>
              </w:rPr>
            </w:pPr>
            <w:r w:rsidRPr="009716CE">
              <w:rPr>
                <w:sz w:val="18"/>
                <w:szCs w:val="18"/>
              </w:rPr>
              <w:t>Опоры деревянные дорожных знаков. Технические условия. Постановление Государственного комитета СССР по делам строительства от 14.09.1982 № 214</w:t>
            </w:r>
          </w:p>
        </w:tc>
      </w:tr>
      <w:tr w:rsidR="009716CE" w:rsidRPr="009716CE" w14:paraId="6923F96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F2A4338" w14:textId="77777777" w:rsidR="009716CE" w:rsidRPr="009716CE" w:rsidRDefault="009716CE" w:rsidP="009716CE">
            <w:pPr>
              <w:spacing w:line="240" w:lineRule="auto"/>
              <w:ind w:firstLine="0"/>
              <w:jc w:val="center"/>
              <w:rPr>
                <w:sz w:val="18"/>
                <w:szCs w:val="18"/>
              </w:rPr>
            </w:pPr>
            <w:r w:rsidRPr="009716CE">
              <w:rPr>
                <w:sz w:val="18"/>
                <w:szCs w:val="18"/>
              </w:rPr>
              <w:t>10.40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361B900"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32757-2014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7030002"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Временные технические средства организации дорожного движения. Классификация. Приказ Федерального агентства по техническому регулированию и метрологии от 21 июля 2015 г. N 914-ст</w:t>
            </w:r>
          </w:p>
        </w:tc>
      </w:tr>
      <w:tr w:rsidR="009716CE" w:rsidRPr="009716CE" w14:paraId="1820D6A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4230855" w14:textId="77777777" w:rsidR="009716CE" w:rsidRPr="009716CE" w:rsidRDefault="009716CE" w:rsidP="009716CE">
            <w:pPr>
              <w:spacing w:line="240" w:lineRule="auto"/>
              <w:ind w:firstLine="0"/>
              <w:jc w:val="center"/>
              <w:rPr>
                <w:sz w:val="18"/>
                <w:szCs w:val="18"/>
              </w:rPr>
            </w:pPr>
            <w:r w:rsidRPr="009716CE">
              <w:rPr>
                <w:sz w:val="18"/>
                <w:szCs w:val="18"/>
              </w:rPr>
              <w:t>10.41</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F0375A6"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32758-2014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2C55A2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 Приказ Федерального агентства по техническому регулированию и метрологии от 21 июля 2015 г. N 915-ст</w:t>
            </w:r>
          </w:p>
        </w:tc>
      </w:tr>
      <w:tr w:rsidR="009716CE" w:rsidRPr="009716CE" w14:paraId="2CD63D1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ED76C9B" w14:textId="77777777" w:rsidR="009716CE" w:rsidRPr="009716CE" w:rsidRDefault="009716CE" w:rsidP="009716CE">
            <w:pPr>
              <w:spacing w:line="240" w:lineRule="auto"/>
              <w:ind w:firstLine="0"/>
              <w:jc w:val="center"/>
              <w:rPr>
                <w:sz w:val="18"/>
                <w:szCs w:val="18"/>
              </w:rPr>
            </w:pPr>
            <w:r w:rsidRPr="009716CE">
              <w:rPr>
                <w:sz w:val="18"/>
                <w:szCs w:val="18"/>
              </w:rPr>
              <w:t>10.42</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96E4907"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33062-2014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6F47FC3"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размещению объектов дорожного и придорожного сервиса. Приказ Федерального агентства по техническому регулированию и метрологии от 14 августа 2015 г. N 1163-ст</w:t>
            </w:r>
          </w:p>
        </w:tc>
      </w:tr>
      <w:tr w:rsidR="009716CE" w:rsidRPr="009716CE" w14:paraId="57C26D4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1F2B915" w14:textId="77777777" w:rsidR="009716CE" w:rsidRPr="009716CE" w:rsidRDefault="009716CE" w:rsidP="009716CE">
            <w:pPr>
              <w:spacing w:line="240" w:lineRule="auto"/>
              <w:ind w:firstLine="0"/>
              <w:jc w:val="center"/>
              <w:rPr>
                <w:sz w:val="18"/>
                <w:szCs w:val="18"/>
              </w:rPr>
            </w:pPr>
            <w:r w:rsidRPr="009716CE">
              <w:rPr>
                <w:sz w:val="18"/>
                <w:szCs w:val="18"/>
              </w:rPr>
              <w:t>10.43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7B31BAB"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33151-2014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D393C13"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Элементы обустройства. Технические требования. Правила применения. Приказ Федерального агентства по техническому регулированию и метрологии от 23 июля 2015 г. N 959-ст</w:t>
            </w:r>
          </w:p>
        </w:tc>
      </w:tr>
      <w:tr w:rsidR="009716CE" w:rsidRPr="009716CE" w14:paraId="057834D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8E74ED4" w14:textId="77777777" w:rsidR="009716CE" w:rsidRPr="009716CE" w:rsidRDefault="009716CE" w:rsidP="009716CE">
            <w:pPr>
              <w:spacing w:line="240" w:lineRule="auto"/>
              <w:ind w:firstLine="0"/>
              <w:jc w:val="center"/>
              <w:rPr>
                <w:sz w:val="18"/>
                <w:szCs w:val="18"/>
              </w:rPr>
            </w:pPr>
            <w:r w:rsidRPr="009716CE">
              <w:rPr>
                <w:sz w:val="18"/>
                <w:szCs w:val="18"/>
              </w:rPr>
              <w:t>10.44</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CC7F588"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33176-2014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E23261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Горизонтальная освещенность от искусственного освещения. Технические требования. Приказ Федерального агентства по техническому регулированию и метрологии от 26 марта 2015 г. N 181-ст</w:t>
            </w:r>
          </w:p>
        </w:tc>
      </w:tr>
      <w:tr w:rsidR="009716CE" w:rsidRPr="009716CE" w14:paraId="1FCDA31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F8FEDB3" w14:textId="77777777" w:rsidR="009716CE" w:rsidRPr="009716CE" w:rsidRDefault="009716CE" w:rsidP="009716CE">
            <w:pPr>
              <w:spacing w:line="240" w:lineRule="auto"/>
              <w:ind w:firstLine="0"/>
              <w:jc w:val="center"/>
              <w:rPr>
                <w:sz w:val="18"/>
                <w:szCs w:val="18"/>
              </w:rPr>
            </w:pPr>
            <w:r w:rsidRPr="009716CE">
              <w:rPr>
                <w:sz w:val="18"/>
                <w:szCs w:val="18"/>
              </w:rPr>
              <w:t>10.45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F9EE4CF"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33175-2014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DBCD1E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Горизонтальная освещенность от искусственного освещения. Методы контроля. Приказ Федерального агентства по техническому регулированию и метрологии от 26 марта 2015 г. N 180-ст</w:t>
            </w:r>
          </w:p>
        </w:tc>
      </w:tr>
      <w:tr w:rsidR="009716CE" w:rsidRPr="009716CE" w14:paraId="6E89921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EF6CC8D" w14:textId="77777777" w:rsidR="009716CE" w:rsidRPr="009716CE" w:rsidRDefault="009716CE" w:rsidP="009716CE">
            <w:pPr>
              <w:spacing w:line="240" w:lineRule="auto"/>
              <w:ind w:firstLine="0"/>
              <w:jc w:val="center"/>
              <w:rPr>
                <w:sz w:val="18"/>
                <w:szCs w:val="18"/>
              </w:rPr>
            </w:pPr>
            <w:r w:rsidRPr="009716CE">
              <w:rPr>
                <w:sz w:val="18"/>
                <w:szCs w:val="18"/>
              </w:rPr>
              <w:t>10.46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D12083A"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33027-2014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7D26C1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 xml:space="preserve">Дороги автомобильные общего пользования. Требования к размещению средств наружной рекламы. </w:t>
            </w:r>
          </w:p>
        </w:tc>
      </w:tr>
      <w:tr w:rsidR="009716CE" w:rsidRPr="009716CE" w14:paraId="3DD90F15"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EB626C4" w14:textId="77777777" w:rsidR="009716CE" w:rsidRPr="009716CE" w:rsidRDefault="009716CE" w:rsidP="009716CE">
            <w:pPr>
              <w:spacing w:line="240" w:lineRule="auto"/>
              <w:ind w:firstLine="0"/>
              <w:jc w:val="center"/>
              <w:rPr>
                <w:sz w:val="18"/>
                <w:szCs w:val="18"/>
              </w:rPr>
            </w:pPr>
            <w:r w:rsidRPr="009716CE">
              <w:rPr>
                <w:sz w:val="18"/>
                <w:szCs w:val="18"/>
              </w:rPr>
              <w:t>11</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9FFDA" w14:textId="36D6AE10" w:rsidR="009716CE" w:rsidRPr="009716CE" w:rsidRDefault="009716CE" w:rsidP="009716CE">
            <w:pPr>
              <w:spacing w:line="240" w:lineRule="auto"/>
              <w:ind w:firstLine="0"/>
              <w:jc w:val="center"/>
              <w:rPr>
                <w:b/>
                <w:sz w:val="18"/>
                <w:szCs w:val="18"/>
              </w:rPr>
            </w:pPr>
            <w:r w:rsidRPr="009716CE">
              <w:rPr>
                <w:b/>
                <w:sz w:val="18"/>
                <w:szCs w:val="18"/>
              </w:rPr>
              <w:t>Контроль. Приемка. Содержание</w:t>
            </w:r>
          </w:p>
        </w:tc>
      </w:tr>
      <w:tr w:rsidR="009716CE" w:rsidRPr="009716CE" w14:paraId="3C21772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B247E02" w14:textId="77777777" w:rsidR="009716CE" w:rsidRPr="009716CE" w:rsidRDefault="009716CE" w:rsidP="009716CE">
            <w:pPr>
              <w:spacing w:line="240" w:lineRule="auto"/>
              <w:ind w:firstLine="0"/>
              <w:jc w:val="center"/>
              <w:rPr>
                <w:sz w:val="18"/>
                <w:szCs w:val="18"/>
              </w:rPr>
            </w:pPr>
            <w:r w:rsidRPr="009716CE">
              <w:rPr>
                <w:sz w:val="18"/>
                <w:szCs w:val="18"/>
              </w:rPr>
              <w:t>11.1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E35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33388-2015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B841"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Требования к проведению диагностики и паспортизации. Приказ Федерального агентства по техническому регулированию и метрологии от 31 августа 2016 г. № 1004-ст</w:t>
            </w:r>
          </w:p>
        </w:tc>
      </w:tr>
      <w:tr w:rsidR="009716CE" w:rsidRPr="009716CE" w14:paraId="5EAE9F6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AE5997D" w14:textId="77777777" w:rsidR="009716CE" w:rsidRPr="009716CE" w:rsidRDefault="009716CE" w:rsidP="009716CE">
            <w:pPr>
              <w:spacing w:line="240" w:lineRule="auto"/>
              <w:ind w:firstLine="0"/>
              <w:jc w:val="center"/>
              <w:rPr>
                <w:sz w:val="18"/>
                <w:szCs w:val="18"/>
              </w:rPr>
            </w:pPr>
            <w:r w:rsidRPr="009716CE">
              <w:rPr>
                <w:sz w:val="18"/>
                <w:szCs w:val="18"/>
              </w:rPr>
              <w:t>11.2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E4DB2"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33101-2014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4DC0"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Покрытия дорожные. Методы измерения ровности. Приказ Федерального агентства по техническому регулированию и метрологии от 20 ноября 2015 г. № 1931-ст</w:t>
            </w:r>
          </w:p>
        </w:tc>
      </w:tr>
      <w:tr w:rsidR="009716CE" w:rsidRPr="009716CE" w14:paraId="0DD0318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C263EC2" w14:textId="77777777" w:rsidR="009716CE" w:rsidRPr="009716CE" w:rsidRDefault="009716CE" w:rsidP="009716CE">
            <w:pPr>
              <w:spacing w:line="240" w:lineRule="auto"/>
              <w:ind w:firstLine="0"/>
              <w:jc w:val="center"/>
              <w:rPr>
                <w:sz w:val="18"/>
                <w:szCs w:val="18"/>
              </w:rPr>
            </w:pPr>
            <w:r w:rsidRPr="009716CE">
              <w:rPr>
                <w:sz w:val="18"/>
                <w:szCs w:val="18"/>
              </w:rPr>
              <w:t>11.3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7A7C"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32731-2014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1B101"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Требования к проведению строительного контроля. Приказ Федерального агентства по техническому регулированию и метрологии от 24 сентября 2014 г. № 1199-ст</w:t>
            </w:r>
          </w:p>
        </w:tc>
      </w:tr>
      <w:tr w:rsidR="009716CE" w:rsidRPr="009716CE" w14:paraId="491CD2F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709E54A" w14:textId="77777777" w:rsidR="009716CE" w:rsidRPr="009716CE" w:rsidRDefault="009716CE" w:rsidP="009716CE">
            <w:pPr>
              <w:spacing w:line="240" w:lineRule="auto"/>
              <w:ind w:firstLine="0"/>
              <w:jc w:val="center"/>
              <w:rPr>
                <w:sz w:val="18"/>
                <w:szCs w:val="18"/>
              </w:rPr>
            </w:pPr>
            <w:r w:rsidRPr="009716CE">
              <w:rPr>
                <w:sz w:val="18"/>
                <w:szCs w:val="18"/>
              </w:rPr>
              <w:t>11.4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ED0D"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58442-2019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C2CC"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Требования к проведению строительного контроля заказчика и подрядчика. Приказ Федерального агентства по техническому регулированию и метрологии от 3 июля 2019 г. № 361-ст</w:t>
            </w:r>
          </w:p>
        </w:tc>
      </w:tr>
      <w:tr w:rsidR="009716CE" w:rsidRPr="009716CE" w14:paraId="645BF6B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1D72DAA" w14:textId="77777777" w:rsidR="009716CE" w:rsidRPr="009716CE" w:rsidRDefault="009716CE" w:rsidP="009716CE">
            <w:pPr>
              <w:spacing w:line="240" w:lineRule="auto"/>
              <w:ind w:firstLine="0"/>
              <w:jc w:val="center"/>
              <w:rPr>
                <w:sz w:val="18"/>
                <w:szCs w:val="18"/>
              </w:rPr>
            </w:pPr>
            <w:r w:rsidRPr="009716CE">
              <w:rPr>
                <w:sz w:val="18"/>
                <w:szCs w:val="18"/>
              </w:rPr>
              <w:t>11.5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6FFD95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32960-2014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0414E0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Нормативные нагрузки, расчетные схемы нагружения. Протокол Межгосударственного совета по стандартизации, метрологии и Приказ Федерального агентства по техническому регулированию и метрологии от 7 апреля 2015 г. N 227-ст</w:t>
            </w:r>
          </w:p>
        </w:tc>
      </w:tr>
      <w:tr w:rsidR="009716CE" w:rsidRPr="009716CE" w14:paraId="0576F72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7152BA4" w14:textId="77777777" w:rsidR="009716CE" w:rsidRPr="009716CE" w:rsidRDefault="009716CE" w:rsidP="009716CE">
            <w:pPr>
              <w:spacing w:line="240" w:lineRule="auto"/>
              <w:ind w:firstLine="0"/>
              <w:jc w:val="center"/>
              <w:rPr>
                <w:sz w:val="18"/>
                <w:szCs w:val="18"/>
              </w:rPr>
            </w:pPr>
            <w:r w:rsidRPr="009716CE">
              <w:rPr>
                <w:sz w:val="18"/>
                <w:szCs w:val="18"/>
              </w:rPr>
              <w:t>11.6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1449"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32729-2014</w:t>
            </w:r>
          </w:p>
          <w:p w14:paraId="7C6F08F6" w14:textId="77777777" w:rsidR="009716CE" w:rsidRPr="009716CE" w:rsidRDefault="009716CE" w:rsidP="009716CE">
            <w:pPr>
              <w:widowControl w:val="0"/>
              <w:spacing w:line="240" w:lineRule="auto"/>
              <w:ind w:firstLine="0"/>
              <w:jc w:val="center"/>
              <w:rPr>
                <w:sz w:val="18"/>
                <w:szCs w:val="18"/>
              </w:rPr>
            </w:pPr>
            <w:r w:rsidRPr="009716CE">
              <w:rPr>
                <w:sz w:val="18"/>
                <w:szCs w:val="18"/>
              </w:rPr>
              <w:t>Прил. А</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BA68"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Метод измерения упругого прогиба нежестких дорожных одежд для определения прочности. Приказ Федерального агентства по техническому регулированию и метрологии от 25 сентября 2014 г. N 1225-ст</w:t>
            </w:r>
          </w:p>
        </w:tc>
      </w:tr>
      <w:tr w:rsidR="009716CE" w:rsidRPr="009716CE" w14:paraId="438DD2D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FF3948A" w14:textId="77777777" w:rsidR="009716CE" w:rsidRPr="009716CE" w:rsidRDefault="009716CE" w:rsidP="009716CE">
            <w:pPr>
              <w:spacing w:line="240" w:lineRule="auto"/>
              <w:ind w:firstLine="0"/>
              <w:jc w:val="center"/>
              <w:rPr>
                <w:sz w:val="18"/>
                <w:szCs w:val="18"/>
              </w:rPr>
            </w:pPr>
            <w:r w:rsidRPr="009716CE">
              <w:rPr>
                <w:sz w:val="18"/>
                <w:szCs w:val="18"/>
              </w:rPr>
              <w:t>11.7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E964D04"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32825-2014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7159F51"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Дорожные покрытия. Методы измерения геометрических размеров повреждений. Приказ Федерального агентства по техническому регулированию и метрологии от 2 февраля 2015 г. N 47-ст</w:t>
            </w:r>
          </w:p>
        </w:tc>
      </w:tr>
      <w:tr w:rsidR="009716CE" w:rsidRPr="009716CE" w14:paraId="45BA45B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2DEA24E" w14:textId="77777777" w:rsidR="009716CE" w:rsidRPr="009716CE" w:rsidRDefault="009716CE" w:rsidP="009716CE">
            <w:pPr>
              <w:spacing w:line="240" w:lineRule="auto"/>
              <w:ind w:firstLine="0"/>
              <w:jc w:val="center"/>
              <w:rPr>
                <w:sz w:val="18"/>
                <w:szCs w:val="18"/>
              </w:rPr>
            </w:pPr>
            <w:r w:rsidRPr="009716CE">
              <w:rPr>
                <w:sz w:val="18"/>
                <w:szCs w:val="18"/>
              </w:rPr>
              <w:t>11.8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2054B27"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32963-2014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020CF37"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Расстояние видимости. Методы измерений. Приказ Федерального агентства по техническому регулированию и метрологии от 21 июля 2015 г. N 916-ст</w:t>
            </w:r>
          </w:p>
        </w:tc>
      </w:tr>
      <w:tr w:rsidR="009716CE" w:rsidRPr="009716CE" w14:paraId="320CAD0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611B4C2" w14:textId="77777777" w:rsidR="009716CE" w:rsidRPr="009716CE" w:rsidRDefault="009716CE" w:rsidP="009716CE">
            <w:pPr>
              <w:spacing w:line="240" w:lineRule="auto"/>
              <w:ind w:firstLine="0"/>
              <w:jc w:val="center"/>
              <w:rPr>
                <w:sz w:val="18"/>
                <w:szCs w:val="18"/>
              </w:rPr>
            </w:pPr>
            <w:r w:rsidRPr="009716CE">
              <w:rPr>
                <w:sz w:val="18"/>
                <w:szCs w:val="18"/>
              </w:rPr>
              <w:t>11.9</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0503531"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33078-2014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01573E9"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Методы измерения сцепления колеса автомобиля с покрытием. Приказ Федерального агентства по техническому регулированию и метрологии от 14 августа 2015 г. N 1164-ст</w:t>
            </w:r>
          </w:p>
        </w:tc>
      </w:tr>
      <w:tr w:rsidR="009716CE" w:rsidRPr="009716CE" w14:paraId="6FA9F83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57ABC8" w14:textId="77777777" w:rsidR="009716CE" w:rsidRPr="009716CE" w:rsidRDefault="009716CE" w:rsidP="009716CE">
            <w:pPr>
              <w:spacing w:line="240" w:lineRule="auto"/>
              <w:ind w:firstLine="0"/>
              <w:jc w:val="center"/>
              <w:rPr>
                <w:sz w:val="18"/>
                <w:szCs w:val="18"/>
              </w:rPr>
            </w:pPr>
            <w:r w:rsidRPr="009716CE">
              <w:rPr>
                <w:sz w:val="18"/>
                <w:szCs w:val="18"/>
              </w:rPr>
              <w:t>11.10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D65EC40"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33161-2014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A252FDD"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проведению диагностики и паспортизации искусственных сооружений на автомобильных дорогах. Приказ Федерального агентства по техническому регулированию и метрологии от 20 ноября 2015 г. N 1933-ст</w:t>
            </w:r>
          </w:p>
        </w:tc>
      </w:tr>
      <w:tr w:rsidR="009716CE" w:rsidRPr="009716CE" w14:paraId="7EDA16C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6A53CE3" w14:textId="77777777" w:rsidR="009716CE" w:rsidRPr="009716CE" w:rsidRDefault="009716CE" w:rsidP="009716CE">
            <w:pPr>
              <w:spacing w:line="240" w:lineRule="auto"/>
              <w:ind w:firstLine="0"/>
              <w:jc w:val="center"/>
              <w:rPr>
                <w:sz w:val="18"/>
                <w:szCs w:val="18"/>
              </w:rPr>
            </w:pPr>
            <w:r w:rsidRPr="009716CE">
              <w:rPr>
                <w:sz w:val="18"/>
                <w:szCs w:val="18"/>
              </w:rPr>
              <w:t>11.11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DACB3"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32755-2014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3FDE"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Требования к проведению приемки в эксплуатацию выполненных работ. Приказ Федерального агентства по техническому регулированию и метрологии от 24 сентября 2014 г. N 1202-ст</w:t>
            </w:r>
          </w:p>
        </w:tc>
      </w:tr>
      <w:tr w:rsidR="009716CE" w:rsidRPr="009716CE" w14:paraId="4404915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FA8455B" w14:textId="77777777" w:rsidR="009716CE" w:rsidRPr="009716CE" w:rsidRDefault="009716CE" w:rsidP="009716CE">
            <w:pPr>
              <w:spacing w:line="240" w:lineRule="auto"/>
              <w:ind w:firstLine="0"/>
              <w:jc w:val="center"/>
              <w:rPr>
                <w:sz w:val="18"/>
                <w:szCs w:val="18"/>
              </w:rPr>
            </w:pPr>
            <w:r w:rsidRPr="009716CE">
              <w:rPr>
                <w:sz w:val="18"/>
                <w:szCs w:val="18"/>
              </w:rPr>
              <w:t>11.12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97A1E"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32756-2014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A45E"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общего пользования. Требования к проведению промежуточной приемке выполненных работ. Приказ Федерального агентства по техническому регулированию и метрологии от 24 сентября 2014 г. N 1203-ст</w:t>
            </w:r>
          </w:p>
        </w:tc>
      </w:tr>
      <w:tr w:rsidR="009716CE" w:rsidRPr="009716CE" w14:paraId="4B177AC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E47FB8F" w14:textId="77777777" w:rsidR="009716CE" w:rsidRPr="009716CE" w:rsidRDefault="009716CE" w:rsidP="009716CE">
            <w:pPr>
              <w:spacing w:line="240" w:lineRule="auto"/>
              <w:ind w:firstLine="0"/>
              <w:jc w:val="center"/>
              <w:rPr>
                <w:sz w:val="18"/>
                <w:szCs w:val="18"/>
              </w:rPr>
            </w:pPr>
            <w:r w:rsidRPr="009716CE">
              <w:rPr>
                <w:sz w:val="18"/>
                <w:szCs w:val="18"/>
              </w:rPr>
              <w:t>11.13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980F" w14:textId="77777777" w:rsidR="009716CE" w:rsidRPr="009716CE" w:rsidRDefault="009716CE" w:rsidP="009716CE">
            <w:pPr>
              <w:widowControl w:val="0"/>
              <w:spacing w:line="240" w:lineRule="auto"/>
              <w:ind w:firstLine="0"/>
              <w:jc w:val="center"/>
              <w:rPr>
                <w:sz w:val="18"/>
                <w:szCs w:val="18"/>
              </w:rPr>
            </w:pPr>
            <w:r w:rsidRPr="009716CE">
              <w:rPr>
                <w:sz w:val="18"/>
                <w:szCs w:val="18"/>
              </w:rPr>
              <w:t>ГОСТ Р 56925-2016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3BB6" w14:textId="77777777" w:rsidR="009716CE" w:rsidRPr="009716CE" w:rsidRDefault="009716CE" w:rsidP="009716CE">
            <w:pPr>
              <w:widowControl w:val="0"/>
              <w:spacing w:line="240" w:lineRule="auto"/>
              <w:ind w:firstLine="0"/>
              <w:rPr>
                <w:sz w:val="18"/>
                <w:szCs w:val="18"/>
              </w:rPr>
            </w:pPr>
            <w:r w:rsidRPr="009716CE">
              <w:rPr>
                <w:sz w:val="18"/>
                <w:szCs w:val="18"/>
              </w:rPr>
              <w:t>Дороги автомобильные и аэродромы. Методы измерения неровностей оснований и покрытий. Приказ Федерального агентства по техническому регулированию и метрологии от 23 мая 2016 г. N 370-ст</w:t>
            </w:r>
          </w:p>
        </w:tc>
      </w:tr>
      <w:tr w:rsidR="009716CE" w:rsidRPr="009716CE" w14:paraId="4332497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ECEE176" w14:textId="77777777" w:rsidR="009716CE" w:rsidRPr="009716CE" w:rsidRDefault="009716CE" w:rsidP="009716CE">
            <w:pPr>
              <w:spacing w:line="240" w:lineRule="auto"/>
              <w:ind w:firstLine="0"/>
              <w:jc w:val="center"/>
              <w:rPr>
                <w:sz w:val="18"/>
                <w:szCs w:val="18"/>
              </w:rPr>
            </w:pPr>
            <w:r w:rsidRPr="009716CE">
              <w:rPr>
                <w:sz w:val="18"/>
                <w:szCs w:val="18"/>
              </w:rPr>
              <w:t>11.14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67A6" w14:textId="77777777" w:rsidR="009716CE" w:rsidRPr="009716CE" w:rsidRDefault="009716CE" w:rsidP="009716CE">
            <w:pPr>
              <w:widowControl w:val="0"/>
              <w:spacing w:line="240" w:lineRule="auto"/>
              <w:ind w:firstLine="0"/>
              <w:jc w:val="center"/>
              <w:rPr>
                <w:sz w:val="18"/>
                <w:szCs w:val="18"/>
              </w:rPr>
            </w:pPr>
            <w:r w:rsidRPr="009716CE">
              <w:rPr>
                <w:sz w:val="18"/>
                <w:szCs w:val="18"/>
              </w:rPr>
              <w:t>ОДМ 218.4.031-2016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7D8" w14:textId="77777777" w:rsidR="009716CE" w:rsidRPr="009716CE" w:rsidRDefault="009716CE" w:rsidP="009716CE">
            <w:pPr>
              <w:widowControl w:val="0"/>
              <w:spacing w:line="240" w:lineRule="auto"/>
              <w:ind w:firstLine="0"/>
              <w:rPr>
                <w:sz w:val="18"/>
                <w:szCs w:val="18"/>
              </w:rPr>
            </w:pPr>
            <w:r w:rsidRPr="009716CE">
              <w:rPr>
                <w:sz w:val="18"/>
                <w:szCs w:val="18"/>
              </w:rPr>
              <w:t xml:space="preserve"> «Рекомендации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tc>
      </w:tr>
      <w:tr w:rsidR="009716CE" w:rsidRPr="009716CE" w14:paraId="1017A96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D09ECE4" w14:textId="6B9B3F1A" w:rsidR="009716CE" w:rsidRPr="009716CE" w:rsidRDefault="009716CE" w:rsidP="009716CE">
            <w:pPr>
              <w:spacing w:line="240" w:lineRule="auto"/>
              <w:ind w:firstLine="0"/>
              <w:jc w:val="center"/>
              <w:rPr>
                <w:sz w:val="18"/>
                <w:szCs w:val="18"/>
              </w:rPr>
            </w:pPr>
            <w:r>
              <w:rPr>
                <w:sz w:val="18"/>
                <w:szCs w:val="18"/>
              </w:rPr>
              <w:t>11.15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10D1BE6C"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32867-2014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982F5AC"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Организация строительства. Общие требования. Приказ Федерального агентства по техническому регулированию и метрологии от 27 февраля 2015 г. N 108-ст</w:t>
            </w:r>
          </w:p>
        </w:tc>
      </w:tr>
      <w:tr w:rsidR="009716CE" w:rsidRPr="009716CE" w14:paraId="2D45244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6CB30DB" w14:textId="3DD0C44D" w:rsidR="009716CE" w:rsidRPr="009716CE" w:rsidRDefault="009716CE" w:rsidP="009716CE">
            <w:pPr>
              <w:spacing w:line="240" w:lineRule="auto"/>
              <w:ind w:firstLine="0"/>
              <w:jc w:val="center"/>
              <w:rPr>
                <w:sz w:val="18"/>
                <w:szCs w:val="18"/>
              </w:rPr>
            </w:pPr>
            <w:r>
              <w:rPr>
                <w:sz w:val="18"/>
                <w:szCs w:val="18"/>
              </w:rPr>
              <w:t>11.16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C1E2A3B" w14:textId="77777777" w:rsidR="009716CE" w:rsidRPr="009716CE" w:rsidRDefault="009716CE" w:rsidP="009716CE">
            <w:pPr>
              <w:widowControl w:val="0"/>
              <w:autoSpaceDE w:val="0"/>
              <w:autoSpaceDN w:val="0"/>
              <w:adjustRightInd w:val="0"/>
              <w:spacing w:line="240" w:lineRule="auto"/>
              <w:ind w:firstLine="0"/>
              <w:jc w:val="center"/>
              <w:rPr>
                <w:sz w:val="18"/>
                <w:szCs w:val="18"/>
              </w:rPr>
            </w:pPr>
            <w:r w:rsidRPr="009716CE">
              <w:rPr>
                <w:sz w:val="18"/>
                <w:szCs w:val="18"/>
              </w:rPr>
              <w:t>ГОСТ 33220-2015</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C471032"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Дороги автомобильные общего пользования. Требования к эксплуатационному состоянию. Приказ Федерального агентства по техническому регулированию и метрологии от 11 августа 2015 г. N 1122-ст</w:t>
            </w:r>
          </w:p>
        </w:tc>
      </w:tr>
      <w:tr w:rsidR="009716CE" w:rsidRPr="009716CE" w14:paraId="36184E11"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08CC680" w14:textId="234BC90C" w:rsidR="009716CE" w:rsidRPr="009716CE" w:rsidRDefault="009716CE" w:rsidP="009716CE">
            <w:pPr>
              <w:spacing w:line="240" w:lineRule="auto"/>
              <w:ind w:firstLine="0"/>
              <w:jc w:val="center"/>
              <w:rPr>
                <w:sz w:val="18"/>
                <w:szCs w:val="18"/>
              </w:rPr>
            </w:pPr>
            <w:r>
              <w:rPr>
                <w:sz w:val="18"/>
                <w:szCs w:val="18"/>
              </w:rPr>
              <w:t>11.17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0420"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ГОСТ Р 51872-2019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FB3217C" w14:textId="77777777" w:rsidR="009716CE" w:rsidRPr="009716CE" w:rsidRDefault="009716CE" w:rsidP="009716CE">
            <w:pPr>
              <w:widowControl w:val="0"/>
              <w:spacing w:line="240" w:lineRule="auto"/>
              <w:ind w:firstLine="0"/>
              <w:rPr>
                <w:sz w:val="18"/>
                <w:szCs w:val="18"/>
              </w:rPr>
            </w:pPr>
            <w:r w:rsidRPr="009716CE">
              <w:rPr>
                <w:sz w:val="18"/>
                <w:szCs w:val="18"/>
              </w:rPr>
              <w:t>Документация исполнительная геодезическая. Правила выполнения. Приказ Федерального агентства по техническому регулированию и метрологии от 22 марта 2019 г. N 93-ст</w:t>
            </w:r>
          </w:p>
        </w:tc>
      </w:tr>
      <w:tr w:rsidR="009716CE" w:rsidRPr="009716CE" w14:paraId="057DE32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D77A89B" w14:textId="525B6DFA" w:rsidR="009716CE" w:rsidRPr="009716CE" w:rsidRDefault="009716CE" w:rsidP="009716CE">
            <w:pPr>
              <w:spacing w:line="240" w:lineRule="auto"/>
              <w:ind w:firstLine="0"/>
              <w:rPr>
                <w:sz w:val="18"/>
                <w:szCs w:val="18"/>
              </w:rPr>
            </w:pPr>
            <w:r w:rsidRPr="009716CE">
              <w:rPr>
                <w:sz w:val="18"/>
                <w:szCs w:val="18"/>
              </w:rPr>
              <w:t>11.18</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528C389F" w14:textId="77777777" w:rsidR="009716CE" w:rsidRPr="009716CE" w:rsidRDefault="009716CE" w:rsidP="009716CE">
            <w:pPr>
              <w:widowControl w:val="0"/>
              <w:spacing w:line="240" w:lineRule="auto"/>
              <w:ind w:firstLine="0"/>
              <w:rPr>
                <w:sz w:val="18"/>
                <w:szCs w:val="18"/>
              </w:rPr>
            </w:pPr>
            <w:r w:rsidRPr="009716CE">
              <w:rPr>
                <w:sz w:val="18"/>
                <w:szCs w:val="18"/>
              </w:rPr>
              <w:t>ГОСТ Р 50597-2017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864FE55" w14:textId="77777777" w:rsidR="009716CE" w:rsidRPr="009716CE" w:rsidRDefault="009716CE" w:rsidP="009716CE">
            <w:pPr>
              <w:widowControl w:val="0"/>
              <w:autoSpaceDE w:val="0"/>
              <w:autoSpaceDN w:val="0"/>
              <w:adjustRightInd w:val="0"/>
              <w:spacing w:line="240" w:lineRule="auto"/>
              <w:ind w:firstLine="0"/>
              <w:rPr>
                <w:sz w:val="18"/>
                <w:szCs w:val="18"/>
              </w:rPr>
            </w:pPr>
            <w:r w:rsidRPr="009716CE">
              <w:rPr>
                <w:sz w:val="18"/>
                <w:szCs w:val="18"/>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Приказ Федерального агентства по техническому регулированию и метрологии от 26 сентября 2016 г. N 1245-ст</w:t>
            </w:r>
          </w:p>
        </w:tc>
      </w:tr>
      <w:tr w:rsidR="009716CE" w:rsidRPr="009716CE" w14:paraId="6D5D3CA1" w14:textId="77777777" w:rsidTr="009716CE">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9808565" w14:textId="63217AA3" w:rsidR="009716CE" w:rsidRPr="009716CE" w:rsidRDefault="009716CE" w:rsidP="009716CE">
            <w:pPr>
              <w:spacing w:line="240" w:lineRule="auto"/>
              <w:ind w:firstLine="0"/>
              <w:jc w:val="center"/>
              <w:rPr>
                <w:sz w:val="18"/>
                <w:szCs w:val="18"/>
              </w:rPr>
            </w:pPr>
            <w:r>
              <w:rPr>
                <w:sz w:val="18"/>
                <w:szCs w:val="18"/>
              </w:rPr>
              <w:t>12</w:t>
            </w:r>
          </w:p>
        </w:tc>
        <w:tc>
          <w:tcPr>
            <w:tcW w:w="1024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8A43F0" w14:textId="77777777" w:rsidR="009716CE" w:rsidRPr="009716CE" w:rsidRDefault="009716CE" w:rsidP="009716CE">
            <w:pPr>
              <w:widowControl w:val="0"/>
              <w:autoSpaceDE w:val="0"/>
              <w:autoSpaceDN w:val="0"/>
              <w:adjustRightInd w:val="0"/>
              <w:spacing w:line="240" w:lineRule="auto"/>
              <w:ind w:firstLine="0"/>
              <w:jc w:val="center"/>
              <w:rPr>
                <w:b/>
                <w:sz w:val="18"/>
                <w:szCs w:val="18"/>
              </w:rPr>
            </w:pPr>
            <w:r w:rsidRPr="009716CE">
              <w:rPr>
                <w:b/>
                <w:sz w:val="18"/>
                <w:szCs w:val="18"/>
              </w:rPr>
              <w:t>СП, ВСН СН, ОДМ, методические рекомендации</w:t>
            </w:r>
          </w:p>
        </w:tc>
      </w:tr>
      <w:tr w:rsidR="009716CE" w:rsidRPr="009716CE" w14:paraId="1DEA91C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EBE2A7" w14:textId="1336777C"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E560"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ТР ТС 014/2011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D06835F" w14:textId="77777777" w:rsidR="009716CE" w:rsidRPr="009716CE" w:rsidRDefault="009716CE" w:rsidP="009716CE">
            <w:pPr>
              <w:widowControl w:val="0"/>
              <w:spacing w:line="240" w:lineRule="auto"/>
              <w:ind w:firstLine="0"/>
              <w:rPr>
                <w:b/>
                <w:sz w:val="18"/>
                <w:szCs w:val="18"/>
              </w:rPr>
            </w:pPr>
            <w:r w:rsidRPr="009716CE">
              <w:rPr>
                <w:sz w:val="18"/>
                <w:szCs w:val="18"/>
              </w:rPr>
              <w:t>Технический регламент Таможенного союза ТР ТС 014/2011 «Безопасность автомобильных работ» Решение Комиссии Таможенного союза от 18 октября 2011 года N 827</w:t>
            </w:r>
          </w:p>
        </w:tc>
      </w:tr>
      <w:tr w:rsidR="009716CE" w:rsidRPr="009716CE" w14:paraId="01185BC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AE756F5" w14:textId="2F7335DA"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A3BE" w14:textId="07EF199E" w:rsidR="009716CE" w:rsidRPr="009716CE" w:rsidRDefault="009716CE" w:rsidP="009716CE">
            <w:pPr>
              <w:widowControl w:val="0"/>
              <w:spacing w:line="240" w:lineRule="auto"/>
              <w:ind w:firstLine="0"/>
              <w:jc w:val="center"/>
              <w:rPr>
                <w:sz w:val="18"/>
                <w:szCs w:val="18"/>
              </w:rPr>
            </w:pPr>
            <w:r w:rsidRPr="009716CE">
              <w:rPr>
                <w:sz w:val="18"/>
                <w:szCs w:val="18"/>
              </w:rPr>
              <w:t>Федеральный закон РФ</w:t>
            </w:r>
            <w:r>
              <w:rPr>
                <w:sz w:val="18"/>
                <w:szCs w:val="18"/>
              </w:rPr>
              <w:t xml:space="preserve"> </w:t>
            </w:r>
            <w:r w:rsidRPr="009716CE">
              <w:rPr>
                <w:sz w:val="18"/>
                <w:szCs w:val="18"/>
              </w:rPr>
              <w:t>№184-ФЗ</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9B57362" w14:textId="77777777" w:rsidR="009716CE" w:rsidRPr="009716CE" w:rsidRDefault="009716CE" w:rsidP="009716CE">
            <w:pPr>
              <w:widowControl w:val="0"/>
              <w:spacing w:line="240" w:lineRule="auto"/>
              <w:ind w:firstLine="0"/>
              <w:rPr>
                <w:sz w:val="18"/>
                <w:szCs w:val="18"/>
              </w:rPr>
            </w:pPr>
            <w:r w:rsidRPr="009716CE">
              <w:rPr>
                <w:sz w:val="18"/>
                <w:szCs w:val="18"/>
              </w:rPr>
              <w:t>«О техническом регулировании» от 27.12.2002 г. №184-ФЗ. Государственная Дума 15 декабря 2002 года</w:t>
            </w:r>
          </w:p>
        </w:tc>
      </w:tr>
      <w:tr w:rsidR="009716CE" w:rsidRPr="009716CE" w14:paraId="6D4ACEA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E84DD32" w14:textId="1586A8FB"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6FED" w14:textId="7A0C4AB5" w:rsidR="009716CE" w:rsidRPr="009716CE" w:rsidRDefault="009716CE" w:rsidP="009716CE">
            <w:pPr>
              <w:widowControl w:val="0"/>
              <w:spacing w:line="240" w:lineRule="auto"/>
              <w:ind w:firstLine="0"/>
              <w:jc w:val="center"/>
              <w:rPr>
                <w:sz w:val="18"/>
                <w:szCs w:val="18"/>
              </w:rPr>
            </w:pPr>
            <w:r w:rsidRPr="009716CE">
              <w:rPr>
                <w:sz w:val="18"/>
                <w:szCs w:val="18"/>
              </w:rPr>
              <w:t>Федеральный закон РФ</w:t>
            </w:r>
            <w:r>
              <w:rPr>
                <w:sz w:val="18"/>
                <w:szCs w:val="18"/>
              </w:rPr>
              <w:t xml:space="preserve"> </w:t>
            </w:r>
            <w:r w:rsidRPr="009716CE">
              <w:rPr>
                <w:sz w:val="18"/>
                <w:szCs w:val="18"/>
              </w:rPr>
              <w:t>№102-ФЗ</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6C3B6DC" w14:textId="439B9225" w:rsidR="009716CE" w:rsidRPr="009716CE" w:rsidRDefault="009716CE" w:rsidP="009716CE">
            <w:pPr>
              <w:widowControl w:val="0"/>
              <w:spacing w:line="240" w:lineRule="auto"/>
              <w:ind w:firstLine="0"/>
              <w:rPr>
                <w:sz w:val="18"/>
                <w:szCs w:val="18"/>
              </w:rPr>
            </w:pPr>
            <w:r w:rsidRPr="009716CE">
              <w:rPr>
                <w:sz w:val="18"/>
                <w:szCs w:val="18"/>
              </w:rPr>
              <w:t>«Об обеспечении единства измерений» от 26.06.2008 г № 102-ФЗ Государственная Дума 11 июня 2008 г.</w:t>
            </w:r>
          </w:p>
        </w:tc>
      </w:tr>
      <w:tr w:rsidR="009716CE" w:rsidRPr="009716CE" w14:paraId="0CC99BE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9E656AC" w14:textId="1EDB0860"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C8CA" w14:textId="7AB66DB4" w:rsidR="009716CE" w:rsidRPr="009716CE" w:rsidRDefault="009716CE" w:rsidP="009716CE">
            <w:pPr>
              <w:widowControl w:val="0"/>
              <w:spacing w:line="240" w:lineRule="auto"/>
              <w:ind w:firstLine="0"/>
              <w:jc w:val="center"/>
              <w:rPr>
                <w:sz w:val="18"/>
                <w:szCs w:val="18"/>
              </w:rPr>
            </w:pPr>
            <w:r w:rsidRPr="009716CE">
              <w:rPr>
                <w:sz w:val="18"/>
                <w:szCs w:val="18"/>
              </w:rPr>
              <w:t>Федеральный закон РФ№384-ФЗ</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125A8CD" w14:textId="53DD1D12" w:rsidR="009716CE" w:rsidRPr="009716CE" w:rsidRDefault="009716CE" w:rsidP="009716CE">
            <w:pPr>
              <w:spacing w:line="240" w:lineRule="auto"/>
              <w:ind w:firstLine="0"/>
              <w:jc w:val="left"/>
              <w:rPr>
                <w:sz w:val="18"/>
                <w:szCs w:val="18"/>
              </w:rPr>
            </w:pPr>
            <w:r w:rsidRPr="009716CE">
              <w:rPr>
                <w:sz w:val="18"/>
                <w:szCs w:val="18"/>
              </w:rPr>
              <w:t>"Технический регламент о безопасности зданий и сооружений</w:t>
            </w:r>
            <w:r>
              <w:rPr>
                <w:sz w:val="18"/>
                <w:szCs w:val="18"/>
              </w:rPr>
              <w:t xml:space="preserve"> </w:t>
            </w:r>
            <w:r w:rsidRPr="009716CE">
              <w:rPr>
                <w:sz w:val="18"/>
                <w:szCs w:val="18"/>
              </w:rPr>
              <w:t>"Федеральный закон от 30.12.2009 N 384-ФЗ Принят Государственной Думой 23 декабря 2009 года</w:t>
            </w:r>
          </w:p>
        </w:tc>
      </w:tr>
      <w:tr w:rsidR="009716CE" w:rsidRPr="009716CE" w14:paraId="6418EDF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D6E1E05" w14:textId="24D968C8"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.5</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4827563" w14:textId="77777777" w:rsidR="009716CE" w:rsidRPr="009716CE" w:rsidRDefault="009716CE" w:rsidP="009716CE">
            <w:pPr>
              <w:spacing w:line="240" w:lineRule="auto"/>
              <w:ind w:firstLine="0"/>
              <w:jc w:val="center"/>
              <w:rPr>
                <w:sz w:val="18"/>
                <w:szCs w:val="18"/>
              </w:rPr>
            </w:pPr>
            <w:r w:rsidRPr="009716CE">
              <w:rPr>
                <w:sz w:val="18"/>
                <w:szCs w:val="18"/>
              </w:rPr>
              <w:t>ГОСТ Р 8.568-2017</w:t>
            </w:r>
          </w:p>
          <w:p w14:paraId="4BDE536C" w14:textId="77777777" w:rsidR="009716CE" w:rsidRPr="009716CE" w:rsidRDefault="009716CE" w:rsidP="009716CE">
            <w:pPr>
              <w:spacing w:line="240" w:lineRule="auto"/>
              <w:jc w:val="center"/>
              <w:rPr>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B3324D6" w14:textId="77777777" w:rsidR="009716CE" w:rsidRPr="009716CE" w:rsidRDefault="009716CE" w:rsidP="009716CE">
            <w:pPr>
              <w:spacing w:line="240" w:lineRule="auto"/>
              <w:ind w:firstLine="0"/>
              <w:rPr>
                <w:sz w:val="18"/>
                <w:szCs w:val="18"/>
              </w:rPr>
            </w:pPr>
            <w:r w:rsidRPr="009716CE">
              <w:rPr>
                <w:sz w:val="18"/>
                <w:szCs w:val="18"/>
              </w:rPr>
              <w:t>ГСОЕИ. Аттестация испытательного оборудования. Основные положения. Приказ Федерального агентства по техническому регулированию и метрологии от 29 декабря 2017 г. N 2121-ст</w:t>
            </w:r>
          </w:p>
        </w:tc>
      </w:tr>
      <w:tr w:rsidR="009716CE" w:rsidRPr="009716CE" w14:paraId="7A9892E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B6E4732" w14:textId="5C01A692" w:rsidR="009716CE" w:rsidRPr="009716CE" w:rsidRDefault="009716CE" w:rsidP="009716CE">
            <w:pPr>
              <w:spacing w:line="240" w:lineRule="auto"/>
              <w:ind w:firstLine="0"/>
              <w:jc w:val="center"/>
              <w:rPr>
                <w:sz w:val="18"/>
                <w:szCs w:val="18"/>
              </w:rPr>
            </w:pPr>
            <w:r w:rsidRPr="009716CE">
              <w:rPr>
                <w:sz w:val="18"/>
                <w:szCs w:val="18"/>
              </w:rPr>
              <w:t>1</w:t>
            </w:r>
            <w:r>
              <w:rPr>
                <w:sz w:val="18"/>
                <w:szCs w:val="18"/>
              </w:rPr>
              <w:t>2</w:t>
            </w:r>
            <w:r w:rsidRPr="009716CE">
              <w:rPr>
                <w:sz w:val="18"/>
                <w:szCs w:val="18"/>
              </w:rPr>
              <w:t>.6</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0AE058E" w14:textId="77777777" w:rsidR="009716CE" w:rsidRPr="009716CE" w:rsidRDefault="009716CE" w:rsidP="009716CE">
            <w:pPr>
              <w:spacing w:line="240" w:lineRule="auto"/>
              <w:ind w:firstLine="0"/>
              <w:jc w:val="center"/>
              <w:rPr>
                <w:sz w:val="18"/>
                <w:szCs w:val="18"/>
              </w:rPr>
            </w:pPr>
            <w:r w:rsidRPr="009716CE">
              <w:rPr>
                <w:sz w:val="18"/>
                <w:szCs w:val="18"/>
              </w:rPr>
              <w:t xml:space="preserve">ГОСТ </w:t>
            </w:r>
            <w:r w:rsidRPr="009716CE">
              <w:rPr>
                <w:sz w:val="18"/>
                <w:szCs w:val="18"/>
                <w:lang w:val="en-US"/>
              </w:rPr>
              <w:t>ISO</w:t>
            </w:r>
            <w:r w:rsidRPr="009716CE">
              <w:rPr>
                <w:sz w:val="18"/>
                <w:szCs w:val="18"/>
              </w:rPr>
              <w:t>/</w:t>
            </w:r>
            <w:r w:rsidRPr="009716CE">
              <w:rPr>
                <w:sz w:val="18"/>
                <w:szCs w:val="18"/>
                <w:lang w:val="en-US"/>
              </w:rPr>
              <w:t>IEC</w:t>
            </w:r>
            <w:r w:rsidRPr="009716CE">
              <w:rPr>
                <w:sz w:val="18"/>
                <w:szCs w:val="18"/>
              </w:rPr>
              <w:t xml:space="preserve"> </w:t>
            </w:r>
          </w:p>
          <w:p w14:paraId="6F1801DC" w14:textId="77777777" w:rsidR="009716CE" w:rsidRPr="009716CE" w:rsidRDefault="009716CE" w:rsidP="009716CE">
            <w:pPr>
              <w:spacing w:line="240" w:lineRule="auto"/>
              <w:ind w:firstLine="0"/>
              <w:jc w:val="center"/>
              <w:rPr>
                <w:sz w:val="18"/>
                <w:szCs w:val="18"/>
              </w:rPr>
            </w:pPr>
            <w:r w:rsidRPr="009716CE">
              <w:rPr>
                <w:sz w:val="18"/>
                <w:szCs w:val="18"/>
              </w:rPr>
              <w:t>17025-20</w:t>
            </w:r>
            <w:r w:rsidRPr="009716CE">
              <w:rPr>
                <w:sz w:val="18"/>
                <w:szCs w:val="18"/>
                <w:lang w:val="en-US"/>
              </w:rPr>
              <w:t>1</w:t>
            </w:r>
            <w:r w:rsidRPr="009716CE">
              <w:rPr>
                <w:sz w:val="18"/>
                <w:szCs w:val="18"/>
              </w:rPr>
              <w:t>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70C36A2" w14:textId="77777777" w:rsidR="009716CE" w:rsidRPr="009716CE" w:rsidRDefault="009716CE" w:rsidP="009716CE">
            <w:pPr>
              <w:spacing w:line="240" w:lineRule="auto"/>
              <w:ind w:firstLine="0"/>
              <w:jc w:val="left"/>
              <w:rPr>
                <w:sz w:val="18"/>
                <w:szCs w:val="18"/>
              </w:rPr>
            </w:pPr>
            <w:r w:rsidRPr="009716CE">
              <w:rPr>
                <w:sz w:val="18"/>
                <w:szCs w:val="18"/>
              </w:rPr>
              <w:t xml:space="preserve">    «Общие  требования к компетентности испытательных и  калибровочных  лабораторий»</w:t>
            </w:r>
            <w:r w:rsidRPr="009716CE">
              <w:rPr>
                <w:b/>
                <w:bCs/>
                <w:sz w:val="18"/>
                <w:szCs w:val="18"/>
              </w:rPr>
              <w:t xml:space="preserve"> </w:t>
            </w:r>
            <w:r w:rsidRPr="009716CE">
              <w:rPr>
                <w:sz w:val="18"/>
                <w:szCs w:val="18"/>
              </w:rPr>
              <w:t>Межгосударственный совет по стандартизации, метрологии и сертификации (протокол от 28 июня 2019 г. N 55)</w:t>
            </w:r>
          </w:p>
        </w:tc>
      </w:tr>
      <w:tr w:rsidR="009716CE" w:rsidRPr="009716CE" w14:paraId="3002B87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A49A980" w14:textId="664B64A8" w:rsidR="009716CE" w:rsidRPr="009716CE" w:rsidRDefault="009716CE" w:rsidP="009716CE">
            <w:pPr>
              <w:spacing w:line="240" w:lineRule="auto"/>
              <w:ind w:firstLine="0"/>
              <w:jc w:val="center"/>
              <w:rPr>
                <w:sz w:val="18"/>
                <w:szCs w:val="18"/>
              </w:rPr>
            </w:pPr>
            <w:r w:rsidRPr="009716CE">
              <w:rPr>
                <w:sz w:val="18"/>
                <w:szCs w:val="18"/>
              </w:rPr>
              <w:t>12.7</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6F862DA" w14:textId="77777777" w:rsidR="009716CE" w:rsidRPr="009716CE" w:rsidRDefault="009716CE" w:rsidP="009716CE">
            <w:pPr>
              <w:spacing w:line="240" w:lineRule="auto"/>
              <w:ind w:firstLine="0"/>
              <w:jc w:val="center"/>
              <w:rPr>
                <w:sz w:val="18"/>
                <w:szCs w:val="18"/>
              </w:rPr>
            </w:pPr>
            <w:r w:rsidRPr="009716CE">
              <w:rPr>
                <w:sz w:val="18"/>
                <w:szCs w:val="18"/>
              </w:rPr>
              <w:t>СП 82.13330.2016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1F50663" w14:textId="77777777" w:rsidR="009716CE" w:rsidRPr="009716CE" w:rsidRDefault="009716CE" w:rsidP="009716CE">
            <w:pPr>
              <w:spacing w:line="240" w:lineRule="auto"/>
              <w:ind w:firstLine="0"/>
              <w:jc w:val="left"/>
              <w:rPr>
                <w:sz w:val="18"/>
                <w:szCs w:val="18"/>
              </w:rPr>
            </w:pPr>
            <w:r w:rsidRPr="009716CE">
              <w:rPr>
                <w:sz w:val="18"/>
                <w:szCs w:val="18"/>
              </w:rPr>
              <w:t>Благоустройство территорий. Актуализированная редакция СНиП III-10-75</w:t>
            </w:r>
          </w:p>
        </w:tc>
      </w:tr>
      <w:tr w:rsidR="009716CE" w:rsidRPr="009716CE" w14:paraId="443D0C4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36C79E9" w14:textId="20AD8295" w:rsidR="009716CE" w:rsidRPr="009716CE" w:rsidRDefault="009716CE" w:rsidP="009716CE">
            <w:pPr>
              <w:spacing w:line="240" w:lineRule="auto"/>
              <w:ind w:firstLine="0"/>
              <w:jc w:val="center"/>
              <w:rPr>
                <w:sz w:val="18"/>
                <w:szCs w:val="18"/>
              </w:rPr>
            </w:pPr>
            <w:r>
              <w:rPr>
                <w:sz w:val="18"/>
                <w:szCs w:val="18"/>
              </w:rPr>
              <w:t>12.8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E312"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СП 48.13330.2011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54CF418" w14:textId="77777777" w:rsidR="009716CE" w:rsidRPr="009716CE" w:rsidRDefault="009716CE" w:rsidP="009716CE">
            <w:pPr>
              <w:widowControl w:val="0"/>
              <w:spacing w:line="240" w:lineRule="auto"/>
              <w:ind w:firstLine="0"/>
              <w:rPr>
                <w:sz w:val="18"/>
                <w:szCs w:val="18"/>
              </w:rPr>
            </w:pPr>
            <w:r w:rsidRPr="009716CE">
              <w:rPr>
                <w:sz w:val="18"/>
                <w:szCs w:val="18"/>
              </w:rPr>
              <w:t xml:space="preserve">Организация строительства (актуализированная редакция </w:t>
            </w:r>
            <w:r w:rsidRPr="009716CE">
              <w:rPr>
                <w:snapToGrid w:val="0"/>
                <w:sz w:val="18"/>
                <w:szCs w:val="18"/>
              </w:rPr>
              <w:t>СНиП 12-01-2004</w:t>
            </w:r>
            <w:r w:rsidRPr="009716CE">
              <w:rPr>
                <w:sz w:val="18"/>
                <w:szCs w:val="18"/>
              </w:rPr>
              <w:t>). Приказ Министерства регионального развития Российской Федерации (Минрегион России) от 27 декабря 2010 г. N 781</w:t>
            </w:r>
          </w:p>
        </w:tc>
      </w:tr>
      <w:tr w:rsidR="009716CE" w:rsidRPr="009716CE" w14:paraId="5F9400E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50D6F56" w14:textId="3A17E200" w:rsidR="009716CE" w:rsidRPr="009716CE" w:rsidRDefault="009716CE" w:rsidP="009716CE">
            <w:pPr>
              <w:spacing w:line="240" w:lineRule="auto"/>
              <w:ind w:firstLine="0"/>
              <w:jc w:val="center"/>
              <w:rPr>
                <w:sz w:val="18"/>
                <w:szCs w:val="18"/>
              </w:rPr>
            </w:pPr>
            <w:r>
              <w:rPr>
                <w:sz w:val="18"/>
                <w:szCs w:val="18"/>
              </w:rPr>
              <w:t>12.9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52B22"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СП 78.13330.2012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D04789D" w14:textId="77777777" w:rsidR="009716CE" w:rsidRPr="009716CE" w:rsidRDefault="009716CE" w:rsidP="009716CE">
            <w:pPr>
              <w:widowControl w:val="0"/>
              <w:spacing w:line="240" w:lineRule="auto"/>
              <w:ind w:firstLine="0"/>
              <w:rPr>
                <w:sz w:val="18"/>
                <w:szCs w:val="18"/>
              </w:rPr>
            </w:pPr>
            <w:r w:rsidRPr="009716CE">
              <w:rPr>
                <w:sz w:val="18"/>
                <w:szCs w:val="18"/>
              </w:rPr>
              <w:t xml:space="preserve">Автомобильные дороги (актуализированная редакция </w:t>
            </w:r>
            <w:r w:rsidRPr="009716CE">
              <w:rPr>
                <w:snapToGrid w:val="0"/>
                <w:sz w:val="18"/>
                <w:szCs w:val="18"/>
              </w:rPr>
              <w:t>СНиП 3.06.03-85</w:t>
            </w:r>
            <w:r w:rsidRPr="009716CE">
              <w:rPr>
                <w:sz w:val="18"/>
                <w:szCs w:val="18"/>
              </w:rPr>
              <w:t>). Приказ Министерства регионального развития Российской Федерации (Минрегион России) от 30 июня 2012 г. N 272</w:t>
            </w:r>
          </w:p>
        </w:tc>
      </w:tr>
      <w:tr w:rsidR="009716CE" w:rsidRPr="009716CE" w14:paraId="0917427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BF30D5C" w14:textId="54E13CA8" w:rsidR="009716CE" w:rsidRPr="009716CE" w:rsidRDefault="009716CE" w:rsidP="009716CE">
            <w:pPr>
              <w:spacing w:line="240" w:lineRule="auto"/>
              <w:ind w:firstLine="0"/>
              <w:jc w:val="center"/>
              <w:rPr>
                <w:sz w:val="18"/>
                <w:szCs w:val="18"/>
              </w:rPr>
            </w:pPr>
            <w:r>
              <w:rPr>
                <w:sz w:val="18"/>
                <w:szCs w:val="18"/>
              </w:rPr>
              <w:t>12.10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56CB"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СП 34.13330.2012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C927174" w14:textId="77777777" w:rsidR="009716CE" w:rsidRPr="009716CE" w:rsidRDefault="009716CE" w:rsidP="009716CE">
            <w:pPr>
              <w:widowControl w:val="0"/>
              <w:spacing w:line="240" w:lineRule="auto"/>
              <w:ind w:firstLine="0"/>
              <w:rPr>
                <w:sz w:val="18"/>
                <w:szCs w:val="18"/>
              </w:rPr>
            </w:pPr>
            <w:r w:rsidRPr="009716CE">
              <w:rPr>
                <w:sz w:val="18"/>
                <w:szCs w:val="18"/>
              </w:rPr>
              <w:t xml:space="preserve">Автомобильные дороги (актуализированная редакция  </w:t>
            </w:r>
            <w:r w:rsidRPr="009716CE">
              <w:rPr>
                <w:snapToGrid w:val="0"/>
                <w:sz w:val="18"/>
                <w:szCs w:val="18"/>
              </w:rPr>
              <w:t>СНиП 2.05.02-85*</w:t>
            </w:r>
            <w:r w:rsidRPr="009716CE">
              <w:rPr>
                <w:sz w:val="18"/>
                <w:szCs w:val="18"/>
              </w:rPr>
              <w:t>). Приказ Министерства регионального развития Российской Федерации (Минрегион России) от 30 июня 2012 г. N 266</w:t>
            </w:r>
          </w:p>
        </w:tc>
      </w:tr>
      <w:tr w:rsidR="009716CE" w:rsidRPr="009716CE" w14:paraId="4EEAAF8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C5D821B" w14:textId="1E506E7E" w:rsidR="009716CE" w:rsidRPr="009716CE" w:rsidRDefault="009716CE" w:rsidP="009716CE">
            <w:pPr>
              <w:spacing w:line="240" w:lineRule="auto"/>
              <w:ind w:firstLine="0"/>
              <w:jc w:val="center"/>
              <w:rPr>
                <w:sz w:val="18"/>
                <w:szCs w:val="18"/>
              </w:rPr>
            </w:pPr>
            <w:r>
              <w:rPr>
                <w:sz w:val="18"/>
                <w:szCs w:val="18"/>
              </w:rPr>
              <w:t>12.11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2C77" w14:textId="77777777" w:rsidR="009716CE" w:rsidRPr="009716CE" w:rsidRDefault="009716CE" w:rsidP="009716CE">
            <w:pPr>
              <w:widowControl w:val="0"/>
              <w:spacing w:line="240" w:lineRule="auto"/>
              <w:ind w:firstLine="0"/>
              <w:jc w:val="center"/>
              <w:rPr>
                <w:sz w:val="18"/>
                <w:szCs w:val="18"/>
              </w:rPr>
            </w:pPr>
            <w:r w:rsidRPr="009716CE">
              <w:rPr>
                <w:snapToGrid w:val="0"/>
                <w:sz w:val="18"/>
                <w:szCs w:val="18"/>
              </w:rPr>
              <w:t>СП 46.13330.2012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0977EDE" w14:textId="77777777" w:rsidR="009716CE" w:rsidRPr="009716CE" w:rsidRDefault="009716CE" w:rsidP="009716CE">
            <w:pPr>
              <w:widowControl w:val="0"/>
              <w:spacing w:line="240" w:lineRule="auto"/>
              <w:ind w:firstLine="0"/>
              <w:rPr>
                <w:sz w:val="18"/>
                <w:szCs w:val="18"/>
              </w:rPr>
            </w:pPr>
            <w:r w:rsidRPr="009716CE">
              <w:rPr>
                <w:sz w:val="18"/>
                <w:szCs w:val="18"/>
              </w:rPr>
              <w:t xml:space="preserve">Мосты и трубы (актуализированная редакция </w:t>
            </w:r>
            <w:r w:rsidRPr="009716CE">
              <w:rPr>
                <w:snapToGrid w:val="0"/>
                <w:sz w:val="18"/>
                <w:szCs w:val="18"/>
              </w:rPr>
              <w:t>СНиП 3.06.04-91*</w:t>
            </w:r>
            <w:r w:rsidRPr="009716CE">
              <w:rPr>
                <w:sz w:val="18"/>
                <w:szCs w:val="18"/>
              </w:rPr>
              <w:t>). Приказ Министерства регионального развития Российской Федерации (Минрегион России) от 29 декабря 2011 г. N 635</w:t>
            </w:r>
          </w:p>
        </w:tc>
      </w:tr>
      <w:tr w:rsidR="009716CE" w:rsidRPr="009716CE" w14:paraId="3009A32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5C1C85" w14:textId="14ACD63F" w:rsidR="009716CE" w:rsidRPr="009716CE" w:rsidRDefault="009716CE" w:rsidP="009716CE">
            <w:pPr>
              <w:spacing w:line="240" w:lineRule="auto"/>
              <w:ind w:firstLine="0"/>
              <w:jc w:val="center"/>
              <w:rPr>
                <w:sz w:val="18"/>
                <w:szCs w:val="18"/>
              </w:rPr>
            </w:pPr>
            <w:r>
              <w:rPr>
                <w:sz w:val="18"/>
                <w:szCs w:val="18"/>
              </w:rPr>
              <w:t>12.12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ED6C9" w14:textId="77777777" w:rsidR="009716CE" w:rsidRPr="009716CE" w:rsidRDefault="009716CE" w:rsidP="009716CE">
            <w:pPr>
              <w:widowControl w:val="0"/>
              <w:spacing w:line="240" w:lineRule="auto"/>
              <w:ind w:firstLine="0"/>
              <w:jc w:val="center"/>
              <w:rPr>
                <w:sz w:val="18"/>
                <w:szCs w:val="18"/>
              </w:rPr>
            </w:pPr>
            <w:r w:rsidRPr="009716CE">
              <w:rPr>
                <w:sz w:val="18"/>
                <w:szCs w:val="18"/>
              </w:rPr>
              <w:t>СНиП 12-03-2001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842A6E5" w14:textId="77777777" w:rsidR="009716CE" w:rsidRPr="009716CE" w:rsidRDefault="009716CE" w:rsidP="009716CE">
            <w:pPr>
              <w:widowControl w:val="0"/>
              <w:spacing w:line="240" w:lineRule="auto"/>
              <w:ind w:firstLine="0"/>
              <w:rPr>
                <w:sz w:val="18"/>
                <w:szCs w:val="18"/>
              </w:rPr>
            </w:pPr>
            <w:r w:rsidRPr="009716CE">
              <w:rPr>
                <w:sz w:val="18"/>
                <w:szCs w:val="18"/>
              </w:rPr>
              <w:t xml:space="preserve">Безопасность труда в строительстве. Часть I. Общие требования. Постановление Госстроя России от 23.07.2001 N 80. </w:t>
            </w:r>
          </w:p>
        </w:tc>
      </w:tr>
      <w:tr w:rsidR="009716CE" w:rsidRPr="009716CE" w14:paraId="1D2773C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CC470F8" w14:textId="0C69B375" w:rsidR="009716CE" w:rsidRPr="009716CE" w:rsidRDefault="009716CE" w:rsidP="009716CE">
            <w:pPr>
              <w:spacing w:line="240" w:lineRule="auto"/>
              <w:ind w:firstLine="0"/>
              <w:jc w:val="center"/>
              <w:rPr>
                <w:sz w:val="18"/>
                <w:szCs w:val="18"/>
              </w:rPr>
            </w:pPr>
            <w:r>
              <w:rPr>
                <w:sz w:val="18"/>
                <w:szCs w:val="18"/>
              </w:rPr>
              <w:t>12.13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D295" w14:textId="77777777" w:rsidR="009716CE" w:rsidRPr="009716CE" w:rsidRDefault="009716CE" w:rsidP="009716CE">
            <w:pPr>
              <w:widowControl w:val="0"/>
              <w:spacing w:line="240" w:lineRule="auto"/>
              <w:ind w:firstLine="0"/>
              <w:jc w:val="center"/>
              <w:rPr>
                <w:sz w:val="18"/>
                <w:szCs w:val="18"/>
              </w:rPr>
            </w:pPr>
            <w:r w:rsidRPr="009716CE">
              <w:rPr>
                <w:sz w:val="18"/>
                <w:szCs w:val="18"/>
              </w:rPr>
              <w:t>СНиП 12-04-2002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A515499" w14:textId="77777777" w:rsidR="009716CE" w:rsidRPr="009716CE" w:rsidRDefault="009716CE" w:rsidP="009716CE">
            <w:pPr>
              <w:widowControl w:val="0"/>
              <w:spacing w:line="240" w:lineRule="auto"/>
              <w:ind w:firstLine="0"/>
              <w:rPr>
                <w:sz w:val="18"/>
                <w:szCs w:val="18"/>
              </w:rPr>
            </w:pPr>
            <w:r w:rsidRPr="009716CE">
              <w:rPr>
                <w:sz w:val="18"/>
                <w:szCs w:val="18"/>
              </w:rPr>
              <w:t>Безопасность труда в строительстве. Часть 2. Строительное производство. Постановление Госстроя России от 17.09.2002 N 123</w:t>
            </w:r>
          </w:p>
        </w:tc>
      </w:tr>
      <w:tr w:rsidR="009716CE" w:rsidRPr="009716CE" w14:paraId="7B7F6A2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D929A5A" w14:textId="1C3CD66C" w:rsidR="009716CE" w:rsidRPr="009716CE" w:rsidRDefault="009716CE" w:rsidP="009716CE">
            <w:pPr>
              <w:spacing w:line="240" w:lineRule="auto"/>
              <w:ind w:firstLine="0"/>
              <w:jc w:val="center"/>
              <w:rPr>
                <w:sz w:val="18"/>
                <w:szCs w:val="18"/>
              </w:rPr>
            </w:pPr>
            <w:r>
              <w:rPr>
                <w:sz w:val="18"/>
                <w:szCs w:val="18"/>
              </w:rPr>
              <w:t>12.14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337B" w14:textId="77777777" w:rsidR="009716CE" w:rsidRPr="009716CE" w:rsidRDefault="009716CE" w:rsidP="009716CE">
            <w:pPr>
              <w:widowControl w:val="0"/>
              <w:spacing w:line="240" w:lineRule="auto"/>
              <w:ind w:firstLine="0"/>
              <w:jc w:val="center"/>
              <w:rPr>
                <w:sz w:val="18"/>
                <w:szCs w:val="18"/>
              </w:rPr>
            </w:pPr>
            <w:r w:rsidRPr="009716CE">
              <w:rPr>
                <w:sz w:val="18"/>
                <w:szCs w:val="18"/>
              </w:rPr>
              <w:t>СП 131.13330.2012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31BC5C9" w14:textId="77777777" w:rsidR="009716CE" w:rsidRPr="009716CE" w:rsidRDefault="009716CE" w:rsidP="009716CE">
            <w:pPr>
              <w:widowControl w:val="0"/>
              <w:spacing w:line="240" w:lineRule="auto"/>
              <w:ind w:firstLine="0"/>
              <w:rPr>
                <w:sz w:val="18"/>
                <w:szCs w:val="18"/>
              </w:rPr>
            </w:pPr>
            <w:r w:rsidRPr="009716CE">
              <w:rPr>
                <w:sz w:val="18"/>
                <w:szCs w:val="18"/>
              </w:rPr>
              <w:t>Строительная климатология. (Актуализированная редакция СНиП 23-01-99*). Приказ Министерства регионального развития Российской Федерации (Минрегион России) от 30 июня 2012 г. № 275</w:t>
            </w:r>
          </w:p>
        </w:tc>
      </w:tr>
      <w:tr w:rsidR="009716CE" w:rsidRPr="009716CE" w14:paraId="07EDEC1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218A54C" w14:textId="50270396" w:rsidR="009716CE" w:rsidRPr="009716CE" w:rsidRDefault="009716CE" w:rsidP="009716CE">
            <w:pPr>
              <w:spacing w:line="240" w:lineRule="auto"/>
              <w:ind w:firstLine="0"/>
              <w:jc w:val="center"/>
              <w:rPr>
                <w:sz w:val="18"/>
                <w:szCs w:val="18"/>
              </w:rPr>
            </w:pPr>
            <w:r>
              <w:rPr>
                <w:sz w:val="18"/>
                <w:szCs w:val="18"/>
              </w:rPr>
              <w:t>12.15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3EEE" w14:textId="77777777" w:rsidR="009716CE" w:rsidRPr="009716CE" w:rsidRDefault="009716CE" w:rsidP="009716CE">
            <w:pPr>
              <w:widowControl w:val="0"/>
              <w:spacing w:line="240" w:lineRule="auto"/>
              <w:ind w:firstLine="0"/>
              <w:jc w:val="center"/>
              <w:rPr>
                <w:sz w:val="18"/>
                <w:szCs w:val="18"/>
              </w:rPr>
            </w:pPr>
            <w:r w:rsidRPr="009716CE">
              <w:rPr>
                <w:sz w:val="18"/>
                <w:szCs w:val="18"/>
              </w:rPr>
              <w:t>СП 126.13330.2012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09D26FF" w14:textId="77777777" w:rsidR="009716CE" w:rsidRPr="009716CE" w:rsidRDefault="009716CE" w:rsidP="009716CE">
            <w:pPr>
              <w:widowControl w:val="0"/>
              <w:spacing w:line="240" w:lineRule="auto"/>
              <w:ind w:firstLine="0"/>
              <w:rPr>
                <w:sz w:val="18"/>
                <w:szCs w:val="18"/>
              </w:rPr>
            </w:pPr>
            <w:r w:rsidRPr="009716CE">
              <w:rPr>
                <w:sz w:val="18"/>
                <w:szCs w:val="18"/>
              </w:rPr>
              <w:t>Геодезические работы в строительстве. (Актуализированная редакция СНиП 3.01.03-84). Приказ Министерства регионального развития Российской Федерации (Минрегион России) от 29 декабря 2011 г. № 635/1</w:t>
            </w:r>
          </w:p>
        </w:tc>
      </w:tr>
      <w:tr w:rsidR="009716CE" w:rsidRPr="009716CE" w14:paraId="00A3239C"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D87E874" w14:textId="602B2711" w:rsidR="009716CE" w:rsidRPr="009716CE" w:rsidRDefault="009716CE" w:rsidP="009716CE">
            <w:pPr>
              <w:spacing w:line="240" w:lineRule="auto"/>
              <w:ind w:firstLine="0"/>
              <w:jc w:val="center"/>
              <w:rPr>
                <w:sz w:val="18"/>
                <w:szCs w:val="18"/>
              </w:rPr>
            </w:pPr>
            <w:r>
              <w:rPr>
                <w:sz w:val="18"/>
                <w:szCs w:val="18"/>
              </w:rPr>
              <w:t>12.16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94C3" w14:textId="77777777" w:rsidR="009716CE" w:rsidRPr="009716CE" w:rsidRDefault="009716CE" w:rsidP="009716CE">
            <w:pPr>
              <w:widowControl w:val="0"/>
              <w:spacing w:line="240" w:lineRule="auto"/>
              <w:ind w:firstLine="0"/>
              <w:jc w:val="center"/>
              <w:rPr>
                <w:sz w:val="18"/>
                <w:szCs w:val="18"/>
              </w:rPr>
            </w:pPr>
            <w:r w:rsidRPr="009716CE">
              <w:rPr>
                <w:sz w:val="18"/>
                <w:szCs w:val="18"/>
              </w:rPr>
              <w:t>СП 35.13330.2011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270E8E3" w14:textId="77777777" w:rsidR="009716CE" w:rsidRPr="009716CE" w:rsidRDefault="009716CE" w:rsidP="009716CE">
            <w:pPr>
              <w:widowControl w:val="0"/>
              <w:spacing w:line="240" w:lineRule="auto"/>
              <w:ind w:firstLine="0"/>
              <w:rPr>
                <w:sz w:val="18"/>
                <w:szCs w:val="18"/>
              </w:rPr>
            </w:pPr>
            <w:r w:rsidRPr="009716CE">
              <w:rPr>
                <w:sz w:val="18"/>
                <w:szCs w:val="18"/>
              </w:rPr>
              <w:t>Мосты и трубы. (Актуализированная редакция СНиП 2.05.03-84). Приказ Министерства регионального развития Российской Федерации (Минрегион России) от 28 декабря 2010 г. № 822</w:t>
            </w:r>
          </w:p>
        </w:tc>
      </w:tr>
      <w:tr w:rsidR="009716CE" w:rsidRPr="009716CE" w14:paraId="1DCAE93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D99D4AB" w14:textId="5A232A78" w:rsidR="009716CE" w:rsidRPr="009716CE" w:rsidRDefault="009716CE" w:rsidP="009716CE">
            <w:pPr>
              <w:spacing w:line="240" w:lineRule="auto"/>
              <w:ind w:firstLine="0"/>
              <w:jc w:val="center"/>
              <w:rPr>
                <w:sz w:val="18"/>
                <w:szCs w:val="18"/>
              </w:rPr>
            </w:pPr>
            <w:r>
              <w:rPr>
                <w:sz w:val="18"/>
                <w:szCs w:val="18"/>
              </w:rPr>
              <w:t>12.17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520D" w14:textId="77777777" w:rsidR="009716CE" w:rsidRPr="009716CE" w:rsidRDefault="009716CE" w:rsidP="009716CE">
            <w:pPr>
              <w:widowControl w:val="0"/>
              <w:spacing w:line="240" w:lineRule="auto"/>
              <w:ind w:firstLine="0"/>
              <w:jc w:val="center"/>
              <w:rPr>
                <w:sz w:val="18"/>
                <w:szCs w:val="18"/>
              </w:rPr>
            </w:pPr>
            <w:r w:rsidRPr="009716CE">
              <w:rPr>
                <w:sz w:val="18"/>
                <w:szCs w:val="18"/>
              </w:rPr>
              <w:t>СП 42.13330.2016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2D8AF54" w14:textId="77777777" w:rsidR="009716CE" w:rsidRPr="009716CE" w:rsidRDefault="009716CE" w:rsidP="009716CE">
            <w:pPr>
              <w:widowControl w:val="0"/>
              <w:spacing w:line="240" w:lineRule="auto"/>
              <w:ind w:firstLine="0"/>
              <w:rPr>
                <w:sz w:val="18"/>
                <w:szCs w:val="18"/>
              </w:rPr>
            </w:pPr>
            <w:r w:rsidRPr="009716CE">
              <w:rPr>
                <w:sz w:val="18"/>
                <w:szCs w:val="18"/>
              </w:rPr>
              <w:t>Градостроительство. Планировка и застройка городских и сельских поселений. (Актуализированная редакция СНиП 2.07.01-89*).</w:t>
            </w:r>
          </w:p>
        </w:tc>
      </w:tr>
      <w:tr w:rsidR="009716CE" w:rsidRPr="009716CE" w14:paraId="39060D3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C6158DE" w14:textId="6DE0C133" w:rsidR="009716CE" w:rsidRPr="009716CE" w:rsidRDefault="009716CE" w:rsidP="009716CE">
            <w:pPr>
              <w:spacing w:line="240" w:lineRule="auto"/>
              <w:ind w:firstLine="0"/>
              <w:jc w:val="center"/>
              <w:rPr>
                <w:sz w:val="18"/>
                <w:szCs w:val="18"/>
              </w:rPr>
            </w:pPr>
            <w:r>
              <w:rPr>
                <w:sz w:val="18"/>
                <w:szCs w:val="18"/>
              </w:rPr>
              <w:t>12.18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B027C" w14:textId="77777777" w:rsidR="009716CE" w:rsidRPr="009716CE" w:rsidRDefault="009716CE" w:rsidP="009716CE">
            <w:pPr>
              <w:widowControl w:val="0"/>
              <w:spacing w:line="240" w:lineRule="auto"/>
              <w:ind w:firstLine="0"/>
              <w:jc w:val="center"/>
              <w:rPr>
                <w:sz w:val="18"/>
                <w:szCs w:val="18"/>
              </w:rPr>
            </w:pPr>
            <w:r w:rsidRPr="009716CE">
              <w:rPr>
                <w:sz w:val="18"/>
                <w:szCs w:val="18"/>
              </w:rPr>
              <w:t>СП 11-104-97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EBB0D9E" w14:textId="77777777" w:rsidR="009716CE" w:rsidRPr="009716CE" w:rsidRDefault="009716CE" w:rsidP="009716CE">
            <w:pPr>
              <w:widowControl w:val="0"/>
              <w:spacing w:line="240" w:lineRule="auto"/>
              <w:ind w:firstLine="0"/>
              <w:rPr>
                <w:sz w:val="18"/>
                <w:szCs w:val="18"/>
              </w:rPr>
            </w:pPr>
            <w:r w:rsidRPr="009716CE">
              <w:rPr>
                <w:sz w:val="18"/>
                <w:szCs w:val="18"/>
              </w:rPr>
              <w:t>Инженерно-геодезические изыскания для строительства. Письмо Госстроя России от 14.10.1987 N 9-4/116 Свод правил (СП) от 14.10.1987 N 11-104-97</w:t>
            </w:r>
          </w:p>
        </w:tc>
      </w:tr>
      <w:tr w:rsidR="009716CE" w:rsidRPr="009716CE" w14:paraId="6E8A614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835ADE7" w14:textId="6C4C213E" w:rsidR="009716CE" w:rsidRPr="009716CE" w:rsidRDefault="009716CE" w:rsidP="009716CE">
            <w:pPr>
              <w:spacing w:line="240" w:lineRule="auto"/>
              <w:ind w:firstLine="0"/>
              <w:jc w:val="center"/>
              <w:rPr>
                <w:sz w:val="18"/>
                <w:szCs w:val="18"/>
              </w:rPr>
            </w:pPr>
            <w:r w:rsidRPr="009716CE">
              <w:rPr>
                <w:sz w:val="18"/>
                <w:szCs w:val="18"/>
              </w:rPr>
              <w:t>12.19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5639" w14:textId="77777777" w:rsidR="009716CE" w:rsidRPr="009716CE" w:rsidRDefault="009716CE" w:rsidP="009716CE">
            <w:pPr>
              <w:widowControl w:val="0"/>
              <w:spacing w:line="240" w:lineRule="auto"/>
              <w:ind w:firstLine="0"/>
              <w:jc w:val="center"/>
              <w:rPr>
                <w:sz w:val="18"/>
                <w:szCs w:val="18"/>
              </w:rPr>
            </w:pPr>
            <w:r w:rsidRPr="009716CE">
              <w:rPr>
                <w:sz w:val="18"/>
                <w:szCs w:val="18"/>
              </w:rPr>
              <w:t>ВСН 19-89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DC1CAB5" w14:textId="77777777" w:rsidR="009716CE" w:rsidRPr="009716CE" w:rsidRDefault="009716CE" w:rsidP="009716CE">
            <w:pPr>
              <w:widowControl w:val="0"/>
              <w:spacing w:line="240" w:lineRule="auto"/>
              <w:ind w:firstLine="0"/>
              <w:rPr>
                <w:sz w:val="18"/>
                <w:szCs w:val="18"/>
              </w:rPr>
            </w:pPr>
            <w:r w:rsidRPr="009716CE">
              <w:rPr>
                <w:sz w:val="18"/>
                <w:szCs w:val="18"/>
              </w:rPr>
              <w:t>Правила приемки работ при строительстве и ремонте автомобильных дорог</w:t>
            </w:r>
          </w:p>
        </w:tc>
      </w:tr>
      <w:tr w:rsidR="009716CE" w:rsidRPr="009716CE" w14:paraId="5D70019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DC31E10" w14:textId="696BC02D" w:rsidR="009716CE" w:rsidRPr="009716CE" w:rsidRDefault="009716CE" w:rsidP="009716CE">
            <w:pPr>
              <w:spacing w:line="240" w:lineRule="auto"/>
              <w:ind w:firstLine="0"/>
              <w:jc w:val="center"/>
              <w:rPr>
                <w:sz w:val="18"/>
                <w:szCs w:val="18"/>
              </w:rPr>
            </w:pPr>
            <w:r>
              <w:rPr>
                <w:sz w:val="18"/>
                <w:szCs w:val="18"/>
              </w:rPr>
              <w:t>12.20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1F0F"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ВСН 32-81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F6554B9" w14:textId="77777777" w:rsidR="009716CE" w:rsidRPr="009716CE" w:rsidRDefault="009716CE" w:rsidP="009716CE">
            <w:pPr>
              <w:widowControl w:val="0"/>
              <w:spacing w:line="240" w:lineRule="auto"/>
              <w:ind w:firstLine="0"/>
              <w:rPr>
                <w:sz w:val="18"/>
                <w:szCs w:val="18"/>
              </w:rPr>
            </w:pPr>
            <w:r w:rsidRPr="009716CE">
              <w:rPr>
                <w:sz w:val="18"/>
                <w:szCs w:val="18"/>
              </w:rPr>
              <w:t>Инструкция по устройству гидроизоляции конструкций мостов и труб на железных, автомобильных и городских дорогах. Минтрансстрой 10 ноября 1981 г. N Л-1478, МПС СССР 10 ноября 1981 г. N П-35124</w:t>
            </w:r>
          </w:p>
        </w:tc>
      </w:tr>
      <w:tr w:rsidR="009716CE" w:rsidRPr="009716CE" w14:paraId="21EC57F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CFADE05" w14:textId="363E9B66" w:rsidR="009716CE" w:rsidRPr="009716CE" w:rsidRDefault="009716CE" w:rsidP="009716CE">
            <w:pPr>
              <w:spacing w:line="240" w:lineRule="auto"/>
              <w:ind w:firstLine="0"/>
              <w:jc w:val="center"/>
              <w:rPr>
                <w:sz w:val="18"/>
                <w:szCs w:val="18"/>
              </w:rPr>
            </w:pPr>
            <w:r>
              <w:rPr>
                <w:sz w:val="18"/>
                <w:szCs w:val="18"/>
              </w:rPr>
              <w:t>12.21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43491"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ВСН 4-81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B0174D9" w14:textId="77777777" w:rsidR="009716CE" w:rsidRPr="009716CE" w:rsidRDefault="009716CE" w:rsidP="009716CE">
            <w:pPr>
              <w:widowControl w:val="0"/>
              <w:spacing w:line="240" w:lineRule="auto"/>
              <w:ind w:firstLine="0"/>
              <w:rPr>
                <w:sz w:val="18"/>
                <w:szCs w:val="18"/>
              </w:rPr>
            </w:pPr>
            <w:r w:rsidRPr="009716CE">
              <w:rPr>
                <w:sz w:val="18"/>
                <w:szCs w:val="18"/>
              </w:rPr>
              <w:t>Инструкция по проведению осмотров мостов и труб на автомобильных дорогах. Приказ Минавтодора РСФСР N 4-81от 31.03.1981</w:t>
            </w:r>
          </w:p>
        </w:tc>
      </w:tr>
      <w:tr w:rsidR="009716CE" w:rsidRPr="009716CE" w14:paraId="045EBFC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2F75BE0" w14:textId="6988B5B7" w:rsidR="009716CE" w:rsidRPr="009716CE" w:rsidRDefault="009716CE" w:rsidP="009716CE">
            <w:pPr>
              <w:spacing w:line="240" w:lineRule="auto"/>
              <w:ind w:firstLine="0"/>
              <w:jc w:val="center"/>
              <w:rPr>
                <w:sz w:val="18"/>
                <w:szCs w:val="18"/>
              </w:rPr>
            </w:pPr>
            <w:r>
              <w:rPr>
                <w:sz w:val="18"/>
                <w:szCs w:val="18"/>
              </w:rPr>
              <w:t>12.22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5C3E"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ВСН 208-89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1BB9563" w14:textId="77777777" w:rsidR="009716CE" w:rsidRPr="009716CE" w:rsidRDefault="009716CE" w:rsidP="009716CE">
            <w:pPr>
              <w:widowControl w:val="0"/>
              <w:spacing w:line="240" w:lineRule="auto"/>
              <w:ind w:firstLine="0"/>
              <w:rPr>
                <w:sz w:val="18"/>
                <w:szCs w:val="18"/>
              </w:rPr>
            </w:pPr>
            <w:r w:rsidRPr="009716CE">
              <w:rPr>
                <w:sz w:val="18"/>
                <w:szCs w:val="18"/>
              </w:rPr>
              <w:t>Инженерно-геодезические изыскания железных и автомобильных дорог. Приказ Минтрансстроя СССР от 26.02.1990 N МО-116</w:t>
            </w:r>
          </w:p>
        </w:tc>
      </w:tr>
      <w:tr w:rsidR="009716CE" w:rsidRPr="009716CE" w14:paraId="47E0B01E"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1F0BDDD" w14:textId="5D2C6702" w:rsidR="009716CE" w:rsidRPr="009716CE" w:rsidRDefault="009716CE" w:rsidP="009716CE">
            <w:pPr>
              <w:spacing w:line="240" w:lineRule="auto"/>
              <w:ind w:firstLine="0"/>
              <w:jc w:val="center"/>
              <w:rPr>
                <w:sz w:val="18"/>
                <w:szCs w:val="18"/>
              </w:rPr>
            </w:pPr>
            <w:r>
              <w:rPr>
                <w:sz w:val="18"/>
                <w:szCs w:val="18"/>
              </w:rPr>
              <w:t>12.23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AF6F"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ВСН 8-89</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4472198" w14:textId="77777777" w:rsidR="009716CE" w:rsidRPr="009716CE" w:rsidRDefault="009716CE" w:rsidP="009716CE">
            <w:pPr>
              <w:widowControl w:val="0"/>
              <w:spacing w:line="240" w:lineRule="auto"/>
              <w:ind w:firstLine="0"/>
              <w:rPr>
                <w:sz w:val="18"/>
                <w:szCs w:val="18"/>
              </w:rPr>
            </w:pPr>
            <w:r w:rsidRPr="009716CE">
              <w:rPr>
                <w:sz w:val="18"/>
                <w:szCs w:val="18"/>
              </w:rPr>
              <w:t>Инструкция по охране природной среды при строительстве, ремонте и содержании автомобильных дорог. Приказ Минавтодора РСФСР от 04.09.1989 N НА-17/315</w:t>
            </w:r>
          </w:p>
        </w:tc>
      </w:tr>
      <w:tr w:rsidR="009716CE" w:rsidRPr="009716CE" w14:paraId="1D1821E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1D137F5" w14:textId="3776507E" w:rsidR="009716CE" w:rsidRPr="009716CE" w:rsidRDefault="009716CE" w:rsidP="009716CE">
            <w:pPr>
              <w:spacing w:line="240" w:lineRule="auto"/>
              <w:ind w:firstLine="0"/>
              <w:jc w:val="center"/>
              <w:rPr>
                <w:sz w:val="18"/>
                <w:szCs w:val="18"/>
              </w:rPr>
            </w:pPr>
            <w:r>
              <w:rPr>
                <w:sz w:val="18"/>
                <w:szCs w:val="18"/>
              </w:rPr>
              <w:t>12.24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C694E" w14:textId="77777777" w:rsidR="009716CE" w:rsidRPr="009716CE" w:rsidRDefault="009716CE" w:rsidP="009716CE">
            <w:pPr>
              <w:widowControl w:val="0"/>
              <w:spacing w:line="240" w:lineRule="auto"/>
              <w:ind w:firstLine="0"/>
              <w:jc w:val="center"/>
              <w:rPr>
                <w:sz w:val="18"/>
                <w:szCs w:val="18"/>
              </w:rPr>
            </w:pPr>
            <w:r w:rsidRPr="009716CE">
              <w:rPr>
                <w:sz w:val="18"/>
                <w:szCs w:val="18"/>
              </w:rPr>
              <w:t>ВСН 3-81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E408AC2" w14:textId="77777777" w:rsidR="009716CE" w:rsidRPr="009716CE" w:rsidRDefault="009716CE" w:rsidP="009716CE">
            <w:pPr>
              <w:widowControl w:val="0"/>
              <w:spacing w:line="240" w:lineRule="auto"/>
              <w:ind w:firstLine="0"/>
              <w:rPr>
                <w:sz w:val="18"/>
                <w:szCs w:val="18"/>
              </w:rPr>
            </w:pPr>
            <w:r w:rsidRPr="009716CE">
              <w:rPr>
                <w:sz w:val="18"/>
                <w:szCs w:val="18"/>
              </w:rPr>
              <w:t>Инструкция по учету потерь народного хозяйства от дорожно-транспортных происшествий при проектировании автомобильных дорог. Приказ Минавтодора РСФСР от 17.04.1981</w:t>
            </w:r>
          </w:p>
        </w:tc>
      </w:tr>
      <w:tr w:rsidR="009716CE" w:rsidRPr="009716CE" w14:paraId="5B56292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1D84958" w14:textId="69A91332" w:rsidR="009716CE" w:rsidRPr="009716CE" w:rsidRDefault="009716CE" w:rsidP="009716CE">
            <w:pPr>
              <w:spacing w:line="240" w:lineRule="auto"/>
              <w:ind w:firstLine="0"/>
              <w:jc w:val="center"/>
              <w:rPr>
                <w:sz w:val="18"/>
                <w:szCs w:val="18"/>
              </w:rPr>
            </w:pPr>
            <w:r>
              <w:rPr>
                <w:sz w:val="18"/>
                <w:szCs w:val="18"/>
              </w:rPr>
              <w:t>12.25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8CF0" w14:textId="77777777" w:rsidR="009716CE" w:rsidRPr="009716CE" w:rsidRDefault="009716CE" w:rsidP="009716CE">
            <w:pPr>
              <w:widowControl w:val="0"/>
              <w:spacing w:line="240" w:lineRule="auto"/>
              <w:ind w:firstLine="0"/>
              <w:jc w:val="center"/>
              <w:rPr>
                <w:sz w:val="18"/>
                <w:szCs w:val="18"/>
              </w:rPr>
            </w:pPr>
            <w:r w:rsidRPr="009716CE">
              <w:rPr>
                <w:sz w:val="18"/>
                <w:szCs w:val="18"/>
              </w:rPr>
              <w:t>ВСН 18-84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865901B" w14:textId="77777777" w:rsidR="009716CE" w:rsidRPr="009716CE" w:rsidRDefault="009716CE" w:rsidP="009716CE">
            <w:pPr>
              <w:widowControl w:val="0"/>
              <w:spacing w:line="240" w:lineRule="auto"/>
              <w:ind w:firstLine="0"/>
              <w:rPr>
                <w:sz w:val="18"/>
                <w:szCs w:val="18"/>
              </w:rPr>
            </w:pPr>
            <w:r w:rsidRPr="009716CE">
              <w:rPr>
                <w:sz w:val="18"/>
                <w:szCs w:val="18"/>
              </w:rPr>
              <w:t>Указания по архитектурно-ландшафтному проектированию автомобильных дорог. Приказ Минавтодора РСФСР от 10.07.1984</w:t>
            </w:r>
          </w:p>
        </w:tc>
      </w:tr>
      <w:tr w:rsidR="009716CE" w:rsidRPr="009716CE" w14:paraId="261F669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374E894" w14:textId="03757EFB" w:rsidR="009716CE" w:rsidRPr="009716CE" w:rsidRDefault="009716CE" w:rsidP="009716CE">
            <w:pPr>
              <w:spacing w:line="240" w:lineRule="auto"/>
              <w:ind w:firstLine="0"/>
              <w:jc w:val="center"/>
              <w:rPr>
                <w:sz w:val="18"/>
                <w:szCs w:val="18"/>
              </w:rPr>
            </w:pPr>
            <w:r>
              <w:rPr>
                <w:sz w:val="18"/>
                <w:szCs w:val="18"/>
              </w:rPr>
              <w:t>12.26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B2679"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ВСН 25-86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1CFA5FB" w14:textId="77777777" w:rsidR="009716CE" w:rsidRPr="009716CE" w:rsidRDefault="009716CE" w:rsidP="009716CE">
            <w:pPr>
              <w:widowControl w:val="0"/>
              <w:spacing w:line="240" w:lineRule="auto"/>
              <w:ind w:firstLine="0"/>
              <w:rPr>
                <w:sz w:val="18"/>
                <w:szCs w:val="18"/>
              </w:rPr>
            </w:pPr>
            <w:r w:rsidRPr="009716CE">
              <w:rPr>
                <w:sz w:val="18"/>
                <w:szCs w:val="18"/>
              </w:rPr>
              <w:t>Указания по обеспечению безопасности движения на автомобильных дорогах. Приказ Минавтодора РСФСР от 29.01.1986 № 25-86</w:t>
            </w:r>
          </w:p>
        </w:tc>
      </w:tr>
      <w:tr w:rsidR="009716CE" w:rsidRPr="009716CE" w14:paraId="78A2A9A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DAFE250" w14:textId="19CED08A" w:rsidR="009716CE" w:rsidRPr="009716CE" w:rsidRDefault="009716CE" w:rsidP="009716CE">
            <w:pPr>
              <w:spacing w:line="240" w:lineRule="auto"/>
              <w:ind w:firstLine="0"/>
              <w:jc w:val="center"/>
              <w:rPr>
                <w:sz w:val="18"/>
                <w:szCs w:val="18"/>
              </w:rPr>
            </w:pPr>
            <w:r>
              <w:rPr>
                <w:sz w:val="18"/>
                <w:szCs w:val="18"/>
              </w:rPr>
              <w:t>12.27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9CBA9" w14:textId="77777777" w:rsidR="009716CE" w:rsidRPr="009716CE" w:rsidRDefault="009716CE" w:rsidP="009716CE">
            <w:pPr>
              <w:widowControl w:val="0"/>
              <w:spacing w:line="240" w:lineRule="auto"/>
              <w:ind w:firstLine="0"/>
              <w:jc w:val="center"/>
              <w:rPr>
                <w:sz w:val="18"/>
                <w:szCs w:val="18"/>
              </w:rPr>
            </w:pPr>
            <w:r w:rsidRPr="009716CE">
              <w:rPr>
                <w:sz w:val="18"/>
                <w:szCs w:val="18"/>
              </w:rPr>
              <w:t>ВСН 5-81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456FFDD" w14:textId="77777777" w:rsidR="009716CE" w:rsidRPr="009716CE" w:rsidRDefault="009716CE" w:rsidP="009716CE">
            <w:pPr>
              <w:widowControl w:val="0"/>
              <w:spacing w:line="240" w:lineRule="auto"/>
              <w:ind w:firstLine="0"/>
              <w:rPr>
                <w:sz w:val="18"/>
                <w:szCs w:val="18"/>
              </w:rPr>
            </w:pPr>
            <w:r w:rsidRPr="009716CE">
              <w:rPr>
                <w:sz w:val="18"/>
                <w:szCs w:val="18"/>
              </w:rPr>
              <w:t>Инструкция по разбивочным работам при строительстве, реконструкции и капитальном ремонте автомобильных дорог и искусственных сооружений. Приказ Минавтодора РСФСР от 08.10.1981</w:t>
            </w:r>
          </w:p>
        </w:tc>
      </w:tr>
      <w:tr w:rsidR="009716CE" w:rsidRPr="009716CE" w14:paraId="0362096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3539336" w14:textId="5E5280B9" w:rsidR="009716CE" w:rsidRPr="009716CE" w:rsidRDefault="009716CE" w:rsidP="009716CE">
            <w:pPr>
              <w:spacing w:line="240" w:lineRule="auto"/>
              <w:ind w:firstLine="0"/>
              <w:jc w:val="center"/>
              <w:rPr>
                <w:sz w:val="18"/>
                <w:szCs w:val="18"/>
              </w:rPr>
            </w:pPr>
            <w:r>
              <w:rPr>
                <w:sz w:val="18"/>
                <w:szCs w:val="18"/>
              </w:rPr>
              <w:t>12.28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37CB" w14:textId="77777777" w:rsidR="009716CE" w:rsidRPr="009716CE" w:rsidRDefault="009716CE" w:rsidP="009716CE">
            <w:pPr>
              <w:widowControl w:val="0"/>
              <w:spacing w:line="240" w:lineRule="auto"/>
              <w:ind w:firstLine="0"/>
              <w:jc w:val="center"/>
              <w:rPr>
                <w:sz w:val="18"/>
                <w:szCs w:val="18"/>
              </w:rPr>
            </w:pPr>
            <w:r w:rsidRPr="009716CE">
              <w:rPr>
                <w:sz w:val="18"/>
                <w:szCs w:val="18"/>
              </w:rPr>
              <w:t>ВСН 42-91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5C00A91" w14:textId="77777777" w:rsidR="009716CE" w:rsidRPr="009716CE" w:rsidRDefault="009716CE" w:rsidP="009716CE">
            <w:pPr>
              <w:widowControl w:val="0"/>
              <w:spacing w:line="240" w:lineRule="auto"/>
              <w:ind w:firstLine="0"/>
              <w:rPr>
                <w:sz w:val="18"/>
                <w:szCs w:val="18"/>
              </w:rPr>
            </w:pPr>
            <w:r w:rsidRPr="009716CE">
              <w:rPr>
                <w:sz w:val="18"/>
                <w:szCs w:val="18"/>
              </w:rPr>
              <w:t>Нормы расхода материалов на строительство и ремонт автомобильных дорог и мостов. Распоряжение Росавтодора (Российского дорожного агентства) от 10.09.1991</w:t>
            </w:r>
          </w:p>
        </w:tc>
      </w:tr>
      <w:tr w:rsidR="009716CE" w:rsidRPr="009716CE" w14:paraId="43B7787A"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30FC57A" w14:textId="76525D67" w:rsidR="009716CE" w:rsidRPr="009716CE" w:rsidRDefault="009716CE" w:rsidP="009716CE">
            <w:pPr>
              <w:spacing w:line="240" w:lineRule="auto"/>
              <w:ind w:firstLine="0"/>
              <w:jc w:val="center"/>
              <w:rPr>
                <w:sz w:val="18"/>
                <w:szCs w:val="18"/>
              </w:rPr>
            </w:pPr>
            <w:r>
              <w:rPr>
                <w:sz w:val="18"/>
                <w:szCs w:val="18"/>
              </w:rPr>
              <w:t>12.29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CC55" w14:textId="77777777" w:rsidR="009716CE" w:rsidRPr="009716CE" w:rsidRDefault="009716CE" w:rsidP="009716CE">
            <w:pPr>
              <w:widowControl w:val="0"/>
              <w:spacing w:line="240" w:lineRule="auto"/>
              <w:ind w:firstLine="0"/>
              <w:jc w:val="center"/>
              <w:rPr>
                <w:sz w:val="18"/>
                <w:szCs w:val="18"/>
              </w:rPr>
            </w:pPr>
            <w:r w:rsidRPr="009716CE">
              <w:rPr>
                <w:sz w:val="18"/>
                <w:szCs w:val="18"/>
              </w:rPr>
              <w:t>ВСН 29-76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F06D21C" w14:textId="77777777" w:rsidR="009716CE" w:rsidRPr="009716CE" w:rsidRDefault="009716CE" w:rsidP="009716CE">
            <w:pPr>
              <w:widowControl w:val="0"/>
              <w:spacing w:line="240" w:lineRule="auto"/>
              <w:ind w:firstLine="0"/>
              <w:rPr>
                <w:sz w:val="18"/>
                <w:szCs w:val="18"/>
              </w:rPr>
            </w:pPr>
            <w:r w:rsidRPr="009716CE">
              <w:rPr>
                <w:sz w:val="18"/>
                <w:szCs w:val="18"/>
              </w:rPr>
              <w:t>Технические указания по оценке и повышению технико-эксплуатационных качеств дорожных одежд и земляного полотна автомобильных дорог. Приказ Минавтодора РСФСР от 28.10.1976</w:t>
            </w:r>
          </w:p>
        </w:tc>
      </w:tr>
      <w:tr w:rsidR="009716CE" w:rsidRPr="009716CE" w14:paraId="22D1C9D5"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095C758" w14:textId="58ED50CA" w:rsidR="009716CE" w:rsidRPr="009716CE" w:rsidRDefault="009716CE" w:rsidP="009716CE">
            <w:pPr>
              <w:spacing w:line="240" w:lineRule="auto"/>
              <w:ind w:firstLine="0"/>
              <w:jc w:val="center"/>
              <w:rPr>
                <w:sz w:val="18"/>
                <w:szCs w:val="18"/>
              </w:rPr>
            </w:pPr>
            <w:r>
              <w:rPr>
                <w:sz w:val="18"/>
                <w:szCs w:val="18"/>
              </w:rPr>
              <w:t>12.30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D71CE" w14:textId="77777777" w:rsidR="009716CE" w:rsidRPr="009716CE" w:rsidRDefault="009716CE" w:rsidP="009716CE">
            <w:pPr>
              <w:widowControl w:val="0"/>
              <w:spacing w:line="240" w:lineRule="auto"/>
              <w:ind w:firstLine="0"/>
              <w:jc w:val="center"/>
              <w:rPr>
                <w:sz w:val="18"/>
                <w:szCs w:val="18"/>
              </w:rPr>
            </w:pPr>
            <w:r w:rsidRPr="009716CE">
              <w:rPr>
                <w:sz w:val="18"/>
                <w:szCs w:val="18"/>
              </w:rPr>
              <w:t>ВСН 103-74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7D3C8F9" w14:textId="77777777" w:rsidR="009716CE" w:rsidRPr="009716CE" w:rsidRDefault="009716CE" w:rsidP="009716CE">
            <w:pPr>
              <w:widowControl w:val="0"/>
              <w:spacing w:line="240" w:lineRule="auto"/>
              <w:ind w:firstLine="0"/>
              <w:rPr>
                <w:sz w:val="18"/>
                <w:szCs w:val="18"/>
              </w:rPr>
            </w:pPr>
            <w:r w:rsidRPr="009716CE">
              <w:rPr>
                <w:sz w:val="18"/>
                <w:szCs w:val="18"/>
              </w:rPr>
              <w:t>Технические указания по проектированию пересечений и примыканий автомобильных дорог. Приказ Минтрансстроя СССР от 23.09.1974</w:t>
            </w:r>
          </w:p>
        </w:tc>
      </w:tr>
      <w:tr w:rsidR="009716CE" w:rsidRPr="009716CE" w14:paraId="1BBE820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538ADE5" w14:textId="2EF2166F" w:rsidR="009716CE" w:rsidRPr="009716CE" w:rsidRDefault="009716CE" w:rsidP="009716CE">
            <w:pPr>
              <w:spacing w:line="240" w:lineRule="auto"/>
              <w:ind w:firstLine="0"/>
              <w:jc w:val="center"/>
              <w:rPr>
                <w:sz w:val="18"/>
                <w:szCs w:val="18"/>
              </w:rPr>
            </w:pPr>
            <w:r>
              <w:rPr>
                <w:sz w:val="18"/>
                <w:szCs w:val="18"/>
              </w:rPr>
              <w:t>12.31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08E7" w14:textId="77777777" w:rsidR="009716CE" w:rsidRPr="009716CE" w:rsidRDefault="009716CE" w:rsidP="009716CE">
            <w:pPr>
              <w:widowControl w:val="0"/>
              <w:spacing w:line="240" w:lineRule="auto"/>
              <w:ind w:firstLine="0"/>
              <w:jc w:val="center"/>
              <w:rPr>
                <w:sz w:val="18"/>
                <w:szCs w:val="18"/>
              </w:rPr>
            </w:pPr>
            <w:r w:rsidRPr="009716CE">
              <w:rPr>
                <w:sz w:val="18"/>
                <w:szCs w:val="18"/>
              </w:rPr>
              <w:t>ВСН 206-87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086502C" w14:textId="77777777" w:rsidR="009716CE" w:rsidRPr="009716CE" w:rsidRDefault="009716CE" w:rsidP="009716CE">
            <w:pPr>
              <w:widowControl w:val="0"/>
              <w:spacing w:line="240" w:lineRule="auto"/>
              <w:ind w:firstLine="0"/>
              <w:rPr>
                <w:sz w:val="18"/>
                <w:szCs w:val="18"/>
              </w:rPr>
            </w:pPr>
            <w:r w:rsidRPr="009716CE">
              <w:rPr>
                <w:sz w:val="18"/>
                <w:szCs w:val="18"/>
              </w:rPr>
              <w:t>Нормы проектирования. Параметры ветровых волн, воздействующих на откосы транспортных сооружений на реках. Приказ Минтрансстроя СССР от 02.11.1987 N МО-1117</w:t>
            </w:r>
          </w:p>
        </w:tc>
      </w:tr>
      <w:tr w:rsidR="009716CE" w:rsidRPr="009716CE" w14:paraId="6CDAB71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68FECEF" w14:textId="6D077ADF" w:rsidR="009716CE" w:rsidRPr="009716CE" w:rsidRDefault="009716CE" w:rsidP="009716CE">
            <w:pPr>
              <w:spacing w:line="240" w:lineRule="auto"/>
              <w:ind w:firstLine="0"/>
              <w:jc w:val="center"/>
              <w:rPr>
                <w:sz w:val="18"/>
                <w:szCs w:val="18"/>
              </w:rPr>
            </w:pPr>
            <w:r>
              <w:rPr>
                <w:sz w:val="18"/>
                <w:szCs w:val="18"/>
              </w:rPr>
              <w:t>12.32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18038" w14:textId="77777777" w:rsidR="009716CE" w:rsidRPr="009716CE" w:rsidRDefault="009716CE" w:rsidP="009716CE">
            <w:pPr>
              <w:widowControl w:val="0"/>
              <w:spacing w:line="240" w:lineRule="auto"/>
              <w:ind w:firstLine="0"/>
              <w:jc w:val="center"/>
              <w:rPr>
                <w:sz w:val="18"/>
                <w:szCs w:val="18"/>
              </w:rPr>
            </w:pPr>
            <w:r w:rsidRPr="009716CE">
              <w:rPr>
                <w:sz w:val="18"/>
                <w:szCs w:val="18"/>
              </w:rPr>
              <w:t>СН 467-74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5208D55" w14:textId="77777777" w:rsidR="009716CE" w:rsidRPr="009716CE" w:rsidRDefault="009716CE" w:rsidP="009716CE">
            <w:pPr>
              <w:widowControl w:val="0"/>
              <w:spacing w:line="240" w:lineRule="auto"/>
              <w:ind w:firstLine="0"/>
              <w:rPr>
                <w:sz w:val="18"/>
                <w:szCs w:val="18"/>
              </w:rPr>
            </w:pPr>
            <w:r w:rsidRPr="009716CE">
              <w:rPr>
                <w:sz w:val="18"/>
                <w:szCs w:val="18"/>
              </w:rPr>
              <w:t>Нормы отвода земель для автомобильных дорог. Постановление Госстроя СССР от 19.12.1974 N 248 СН от 19.12.1974 N 0467-74 (в части не противоречащей Постановлению Правительства Российской Федерации № 717 от 02.09.2009г.)</w:t>
            </w:r>
          </w:p>
        </w:tc>
      </w:tr>
      <w:tr w:rsidR="009716CE" w:rsidRPr="009716CE" w14:paraId="051C8D6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DADE211" w14:textId="5786B502" w:rsidR="009716CE" w:rsidRPr="009716CE" w:rsidRDefault="009716CE" w:rsidP="009716CE">
            <w:pPr>
              <w:spacing w:line="240" w:lineRule="auto"/>
              <w:ind w:firstLine="0"/>
              <w:jc w:val="center"/>
              <w:rPr>
                <w:sz w:val="18"/>
                <w:szCs w:val="18"/>
              </w:rPr>
            </w:pPr>
            <w:r>
              <w:rPr>
                <w:sz w:val="18"/>
                <w:szCs w:val="18"/>
              </w:rPr>
              <w:t>12.33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6664"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ОДМД</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052D75C" w14:textId="77777777" w:rsidR="009716CE" w:rsidRPr="009716CE" w:rsidRDefault="009716CE" w:rsidP="009716CE">
            <w:pPr>
              <w:keepNext/>
              <w:spacing w:line="240" w:lineRule="auto"/>
              <w:ind w:firstLine="0"/>
              <w:outlineLvl w:val="0"/>
              <w:rPr>
                <w:bCs/>
                <w:kern w:val="32"/>
                <w:sz w:val="18"/>
                <w:szCs w:val="18"/>
              </w:rPr>
            </w:pPr>
            <w:r w:rsidRPr="009716CE">
              <w:rPr>
                <w:bCs/>
                <w:kern w:val="32"/>
                <w:sz w:val="18"/>
                <w:szCs w:val="18"/>
              </w:rPr>
              <w:t xml:space="preserve">Методические рекомендации по устройству покрытий и оснований из щебеночных, гравийных и песчаных материалов, обработанных неорганическими вяжущими. </w:t>
            </w:r>
            <w:hyperlink r:id="rId18" w:history="1">
              <w:r w:rsidRPr="009716CE">
                <w:rPr>
                  <w:bCs/>
                  <w:kern w:val="32"/>
                  <w:sz w:val="18"/>
                  <w:szCs w:val="18"/>
                  <w:u w:val="single"/>
                </w:rPr>
                <w:t>Распоряжение Министерства транспорта Российской Федерации от 15.07.2003 N ОС-621-р</w:t>
              </w:r>
            </w:hyperlink>
          </w:p>
        </w:tc>
      </w:tr>
      <w:tr w:rsidR="009716CE" w:rsidRPr="009716CE" w14:paraId="4DB61D16"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369B656" w14:textId="29650672" w:rsidR="009716CE" w:rsidRPr="009716CE" w:rsidRDefault="009716CE" w:rsidP="009716CE">
            <w:pPr>
              <w:spacing w:line="240" w:lineRule="auto"/>
              <w:ind w:firstLine="0"/>
              <w:jc w:val="center"/>
              <w:rPr>
                <w:sz w:val="18"/>
                <w:szCs w:val="18"/>
              </w:rPr>
            </w:pPr>
            <w:r>
              <w:rPr>
                <w:sz w:val="18"/>
                <w:szCs w:val="18"/>
              </w:rPr>
              <w:t>12.34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C423" w14:textId="77777777" w:rsidR="009716CE" w:rsidRPr="009716CE" w:rsidRDefault="009716CE" w:rsidP="009716CE">
            <w:pPr>
              <w:widowControl w:val="0"/>
              <w:spacing w:line="240" w:lineRule="auto"/>
              <w:ind w:firstLine="0"/>
              <w:jc w:val="center"/>
              <w:rPr>
                <w:sz w:val="18"/>
                <w:szCs w:val="18"/>
              </w:rPr>
            </w:pPr>
            <w:r w:rsidRPr="009716CE">
              <w:rPr>
                <w:sz w:val="18"/>
                <w:szCs w:val="18"/>
              </w:rPr>
              <w:t>ОДН 218.4.039-2018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56563E4" w14:textId="77777777" w:rsidR="009716CE" w:rsidRPr="009716CE" w:rsidRDefault="009716CE" w:rsidP="009716CE">
            <w:pPr>
              <w:widowControl w:val="0"/>
              <w:spacing w:line="240" w:lineRule="auto"/>
              <w:ind w:firstLine="0"/>
              <w:rPr>
                <w:sz w:val="18"/>
                <w:szCs w:val="18"/>
              </w:rPr>
            </w:pPr>
            <w:r w:rsidRPr="009716CE">
              <w:rPr>
                <w:sz w:val="18"/>
                <w:szCs w:val="18"/>
              </w:rPr>
              <w:t>ОДМД Рекомендации по диагностике и оценке технического состояния автомобильных дорог (взамен ОДН 218.0.006-2002).</w:t>
            </w:r>
          </w:p>
        </w:tc>
      </w:tr>
      <w:tr w:rsidR="009716CE" w:rsidRPr="009716CE" w14:paraId="2C8C1928"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E86A730" w14:textId="7D9699DE" w:rsidR="009716CE" w:rsidRPr="009716CE" w:rsidRDefault="009716CE" w:rsidP="009716CE">
            <w:pPr>
              <w:spacing w:line="240" w:lineRule="auto"/>
              <w:ind w:firstLine="0"/>
              <w:jc w:val="center"/>
              <w:rPr>
                <w:sz w:val="18"/>
                <w:szCs w:val="18"/>
              </w:rPr>
            </w:pPr>
            <w:r>
              <w:rPr>
                <w:sz w:val="18"/>
                <w:szCs w:val="18"/>
              </w:rPr>
              <w:t>12.35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8C03D" w14:textId="77777777" w:rsidR="009716CE" w:rsidRPr="009716CE" w:rsidRDefault="009716CE" w:rsidP="009716CE">
            <w:pPr>
              <w:widowControl w:val="0"/>
              <w:spacing w:line="240" w:lineRule="auto"/>
              <w:ind w:firstLine="0"/>
              <w:jc w:val="center"/>
              <w:rPr>
                <w:sz w:val="18"/>
                <w:szCs w:val="18"/>
              </w:rPr>
            </w:pPr>
            <w:r w:rsidRPr="009716CE">
              <w:rPr>
                <w:sz w:val="18"/>
                <w:szCs w:val="18"/>
              </w:rPr>
              <w:t>ОДН 218.046-01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683E244" w14:textId="77777777" w:rsidR="009716CE" w:rsidRPr="009716CE" w:rsidRDefault="009716CE" w:rsidP="009716CE">
            <w:pPr>
              <w:widowControl w:val="0"/>
              <w:spacing w:line="240" w:lineRule="auto"/>
              <w:ind w:firstLine="0"/>
              <w:rPr>
                <w:sz w:val="18"/>
                <w:szCs w:val="18"/>
              </w:rPr>
            </w:pPr>
            <w:r w:rsidRPr="009716CE">
              <w:rPr>
                <w:sz w:val="18"/>
                <w:szCs w:val="18"/>
              </w:rPr>
              <w:t>Проектирование нежестких дорожных одежд. Распоряжение Росавтодора (Российского дорожного агентства) от 20.12.2000 N ОС-35-Р</w:t>
            </w:r>
          </w:p>
        </w:tc>
      </w:tr>
      <w:tr w:rsidR="009716CE" w:rsidRPr="009716CE" w14:paraId="50D2311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5ADCDD4" w14:textId="1D27111B" w:rsidR="009716CE" w:rsidRPr="009716CE" w:rsidRDefault="009716CE" w:rsidP="009716CE">
            <w:pPr>
              <w:spacing w:line="240" w:lineRule="auto"/>
              <w:ind w:firstLine="0"/>
              <w:jc w:val="center"/>
              <w:rPr>
                <w:sz w:val="18"/>
                <w:szCs w:val="18"/>
              </w:rPr>
            </w:pPr>
            <w:r>
              <w:rPr>
                <w:sz w:val="18"/>
                <w:szCs w:val="18"/>
              </w:rPr>
              <w:t>12.36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DFDA1" w14:textId="77777777" w:rsidR="009716CE" w:rsidRPr="009716CE" w:rsidRDefault="009716CE" w:rsidP="009716CE">
            <w:pPr>
              <w:widowControl w:val="0"/>
              <w:spacing w:line="240" w:lineRule="auto"/>
              <w:ind w:firstLine="0"/>
              <w:jc w:val="center"/>
              <w:rPr>
                <w:sz w:val="18"/>
                <w:szCs w:val="18"/>
              </w:rPr>
            </w:pPr>
            <w:r w:rsidRPr="009716CE">
              <w:rPr>
                <w:sz w:val="18"/>
                <w:szCs w:val="18"/>
              </w:rPr>
              <w:t>ОДН 218.5.016-2002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EB7EB7E" w14:textId="77777777" w:rsidR="009716CE" w:rsidRPr="009716CE" w:rsidRDefault="009716CE" w:rsidP="009716CE">
            <w:pPr>
              <w:widowControl w:val="0"/>
              <w:spacing w:line="240" w:lineRule="auto"/>
              <w:ind w:firstLine="0"/>
              <w:rPr>
                <w:sz w:val="18"/>
                <w:szCs w:val="18"/>
              </w:rPr>
            </w:pPr>
            <w:r w:rsidRPr="009716CE">
              <w:rPr>
                <w:sz w:val="18"/>
                <w:szCs w:val="18"/>
              </w:rPr>
              <w:t>Показатели и нормы экологической безопасности автомобильной дороги. Распоряжение Минтранса России от 25.12.2002 N ИС-1147-р</w:t>
            </w:r>
          </w:p>
        </w:tc>
      </w:tr>
      <w:tr w:rsidR="009716CE" w:rsidRPr="009716CE" w14:paraId="432D969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AB223E9" w14:textId="0B43E876" w:rsidR="009716CE" w:rsidRPr="009716CE" w:rsidRDefault="009716CE" w:rsidP="009716CE">
            <w:pPr>
              <w:spacing w:line="240" w:lineRule="auto"/>
              <w:ind w:firstLine="0"/>
              <w:jc w:val="center"/>
              <w:rPr>
                <w:sz w:val="18"/>
                <w:szCs w:val="18"/>
              </w:rPr>
            </w:pPr>
            <w:r>
              <w:rPr>
                <w:sz w:val="18"/>
                <w:szCs w:val="18"/>
              </w:rPr>
              <w:t>12.37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7258" w14:textId="77777777" w:rsidR="009716CE" w:rsidRPr="009716CE" w:rsidRDefault="009716CE" w:rsidP="009716CE">
            <w:pPr>
              <w:widowControl w:val="0"/>
              <w:spacing w:line="240" w:lineRule="auto"/>
              <w:ind w:firstLine="0"/>
              <w:jc w:val="center"/>
              <w:rPr>
                <w:sz w:val="18"/>
                <w:szCs w:val="18"/>
              </w:rPr>
            </w:pPr>
            <w:r w:rsidRPr="009716CE">
              <w:rPr>
                <w:sz w:val="18"/>
                <w:szCs w:val="18"/>
              </w:rPr>
              <w:t>ОДН 218.3.039-2003</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7E7657F" w14:textId="77777777" w:rsidR="009716CE" w:rsidRPr="009716CE" w:rsidRDefault="009716CE" w:rsidP="009716CE">
            <w:pPr>
              <w:widowControl w:val="0"/>
              <w:spacing w:line="240" w:lineRule="auto"/>
              <w:ind w:firstLine="0"/>
              <w:rPr>
                <w:sz w:val="18"/>
                <w:szCs w:val="18"/>
              </w:rPr>
            </w:pPr>
            <w:r w:rsidRPr="009716CE">
              <w:rPr>
                <w:sz w:val="18"/>
                <w:szCs w:val="18"/>
              </w:rPr>
              <w:t>Укрепление обочин автомобильных дорог (взамен ВСН 39-79). Распоряжение Минтранса России от 23.05.2003 N ОС-461-р</w:t>
            </w:r>
          </w:p>
        </w:tc>
      </w:tr>
      <w:tr w:rsidR="009716CE" w:rsidRPr="009716CE" w14:paraId="59144483" w14:textId="77777777" w:rsidTr="009716CE">
        <w:trPr>
          <w:gridAfter w:val="1"/>
          <w:wAfter w:w="7" w:type="dxa"/>
          <w:trHeight w:val="518"/>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6F64C49" w14:textId="6C181EF7" w:rsidR="009716CE" w:rsidRPr="009716CE" w:rsidRDefault="009716CE" w:rsidP="009716CE">
            <w:pPr>
              <w:spacing w:line="240" w:lineRule="auto"/>
              <w:ind w:firstLine="0"/>
              <w:jc w:val="center"/>
              <w:rPr>
                <w:sz w:val="18"/>
                <w:szCs w:val="18"/>
              </w:rPr>
            </w:pPr>
            <w:r>
              <w:rPr>
                <w:sz w:val="18"/>
                <w:szCs w:val="18"/>
              </w:rPr>
              <w:t>12.38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95FE9" w14:textId="77777777" w:rsidR="009716CE" w:rsidRPr="009716CE" w:rsidRDefault="009716CE" w:rsidP="009716CE">
            <w:pPr>
              <w:widowControl w:val="0"/>
              <w:spacing w:line="240" w:lineRule="auto"/>
              <w:ind w:firstLine="0"/>
              <w:jc w:val="center"/>
              <w:rPr>
                <w:sz w:val="18"/>
                <w:szCs w:val="18"/>
              </w:rPr>
            </w:pPr>
            <w:r w:rsidRPr="009716CE">
              <w:rPr>
                <w:sz w:val="18"/>
                <w:szCs w:val="18"/>
              </w:rPr>
              <w:t>ОСТ 218.1.002-2003</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B417437"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Автобусные остановки на автомобильных дорогах. Общие технические требования. Распоряжение Минтранса России от 23.05.2003 N ИС-460-р ОСТ (Отраслевой стандарт) от 23.05.2003 N 218.1.002-2003</w:t>
            </w:r>
          </w:p>
        </w:tc>
      </w:tr>
      <w:tr w:rsidR="009716CE" w:rsidRPr="009716CE" w14:paraId="120F19D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99529F5" w14:textId="52C982B3" w:rsidR="009716CE" w:rsidRPr="009716CE" w:rsidRDefault="009716CE" w:rsidP="009716CE">
            <w:pPr>
              <w:spacing w:line="240" w:lineRule="auto"/>
              <w:ind w:firstLine="0"/>
              <w:jc w:val="center"/>
              <w:rPr>
                <w:sz w:val="18"/>
                <w:szCs w:val="18"/>
              </w:rPr>
            </w:pPr>
            <w:r w:rsidRPr="009716CE">
              <w:rPr>
                <w:sz w:val="18"/>
                <w:szCs w:val="18"/>
              </w:rPr>
              <w:t>12.39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78A12" w14:textId="77777777" w:rsidR="009716CE" w:rsidRPr="009716CE" w:rsidRDefault="009716CE" w:rsidP="009716CE">
            <w:pPr>
              <w:widowControl w:val="0"/>
              <w:spacing w:line="240" w:lineRule="auto"/>
              <w:ind w:firstLine="0"/>
              <w:jc w:val="center"/>
              <w:rPr>
                <w:sz w:val="18"/>
                <w:szCs w:val="18"/>
              </w:rPr>
            </w:pPr>
            <w:r w:rsidRPr="009716CE">
              <w:rPr>
                <w:sz w:val="18"/>
                <w:szCs w:val="18"/>
              </w:rPr>
              <w:t>ОДМ 218.6.029-2017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6F8CE4D" w14:textId="77777777" w:rsidR="009716CE" w:rsidRPr="009716CE" w:rsidRDefault="009716CE" w:rsidP="009716CE">
            <w:pPr>
              <w:ind w:firstLine="0"/>
              <w:rPr>
                <w:sz w:val="18"/>
                <w:szCs w:val="18"/>
              </w:rPr>
            </w:pPr>
            <w:r w:rsidRPr="009716CE">
              <w:rPr>
                <w:sz w:val="18"/>
                <w:szCs w:val="18"/>
              </w:rPr>
              <w:t xml:space="preserve">Рекомендации по установлению гарантийных сроков конструктивных элементов автомобильных дорог и технических средств организации дорожного движения. Утвержден </w:t>
            </w:r>
            <w:hyperlink r:id="rId19" w:history="1">
              <w:r w:rsidRPr="009716CE">
                <w:rPr>
                  <w:sz w:val="18"/>
                  <w:szCs w:val="18"/>
                </w:rPr>
                <w:t>распоряжением Росавтодора (Федерального дорожного агентства) от 15.12.2017 N 4000-р</w:t>
              </w:r>
            </w:hyperlink>
          </w:p>
        </w:tc>
      </w:tr>
      <w:tr w:rsidR="009716CE" w:rsidRPr="009716CE" w14:paraId="12BDF6F4"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85E4974" w14:textId="64E5F7CA" w:rsidR="009716CE" w:rsidRPr="009716CE" w:rsidRDefault="009716CE" w:rsidP="009716CE">
            <w:pPr>
              <w:spacing w:line="240" w:lineRule="auto"/>
              <w:ind w:firstLine="0"/>
              <w:jc w:val="center"/>
              <w:rPr>
                <w:sz w:val="18"/>
                <w:szCs w:val="18"/>
              </w:rPr>
            </w:pPr>
            <w:r w:rsidRPr="009716CE">
              <w:rPr>
                <w:sz w:val="18"/>
                <w:szCs w:val="18"/>
              </w:rPr>
              <w:t>12.40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4E1E1" w14:textId="77777777" w:rsidR="009716CE" w:rsidRPr="009716CE" w:rsidRDefault="009716CE" w:rsidP="009716CE">
            <w:pPr>
              <w:widowControl w:val="0"/>
              <w:spacing w:line="240" w:lineRule="auto"/>
              <w:ind w:firstLine="0"/>
              <w:jc w:val="center"/>
              <w:rPr>
                <w:sz w:val="18"/>
                <w:szCs w:val="18"/>
              </w:rPr>
            </w:pPr>
            <w:r w:rsidRPr="009716CE">
              <w:rPr>
                <w:sz w:val="18"/>
                <w:szCs w:val="18"/>
              </w:rPr>
              <w:t>СП 59.13330.2012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BCA1614"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Доступность зданий и сооружений для маломобильных групп населения. Актуализированная редакция СНиП 35-01-2001 (с Изменением N 1)</w:t>
            </w:r>
          </w:p>
        </w:tc>
      </w:tr>
      <w:tr w:rsidR="009716CE" w:rsidRPr="009716CE" w14:paraId="48C2549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B7A185" w14:textId="316BD93F" w:rsidR="009716CE" w:rsidRPr="009716CE" w:rsidRDefault="009716CE" w:rsidP="009716CE">
            <w:pPr>
              <w:spacing w:line="240" w:lineRule="auto"/>
              <w:ind w:firstLine="0"/>
              <w:jc w:val="center"/>
              <w:rPr>
                <w:sz w:val="18"/>
                <w:szCs w:val="18"/>
              </w:rPr>
            </w:pPr>
            <w:r>
              <w:rPr>
                <w:sz w:val="18"/>
                <w:szCs w:val="18"/>
              </w:rPr>
              <w:t>12.41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2B9B" w14:textId="77777777" w:rsidR="009716CE" w:rsidRPr="009716CE" w:rsidRDefault="009716CE" w:rsidP="009716CE">
            <w:pPr>
              <w:widowControl w:val="0"/>
              <w:spacing w:line="240" w:lineRule="auto"/>
              <w:ind w:firstLine="0"/>
              <w:jc w:val="center"/>
              <w:rPr>
                <w:sz w:val="18"/>
                <w:szCs w:val="18"/>
              </w:rPr>
            </w:pPr>
            <w:r w:rsidRPr="009716CE">
              <w:rPr>
                <w:sz w:val="18"/>
                <w:szCs w:val="18"/>
              </w:rPr>
              <w:t>РД 11-05-2007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CE1AD4F" w14:textId="77777777" w:rsidR="009716CE" w:rsidRPr="009716CE" w:rsidRDefault="009716CE" w:rsidP="009716CE">
            <w:pPr>
              <w:widowControl w:val="0"/>
              <w:spacing w:line="240" w:lineRule="auto"/>
              <w:ind w:firstLine="0"/>
              <w:rPr>
                <w:sz w:val="18"/>
                <w:szCs w:val="18"/>
              </w:rPr>
            </w:pPr>
            <w:r w:rsidRPr="009716CE">
              <w:rPr>
                <w:sz w:val="18"/>
                <w:szCs w:val="1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Приказ Ростехнадзора от 12.01.2007 N 7 РД от 12.01.2007 N 11-05-2007</w:t>
            </w:r>
          </w:p>
        </w:tc>
      </w:tr>
      <w:tr w:rsidR="009716CE" w:rsidRPr="009716CE" w14:paraId="648A547B"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233003C" w14:textId="7F4002CE" w:rsidR="009716CE" w:rsidRPr="009716CE" w:rsidRDefault="009716CE" w:rsidP="009716CE">
            <w:pPr>
              <w:spacing w:line="240" w:lineRule="auto"/>
              <w:ind w:firstLine="0"/>
              <w:jc w:val="center"/>
              <w:rPr>
                <w:sz w:val="18"/>
                <w:szCs w:val="18"/>
              </w:rPr>
            </w:pPr>
            <w:r>
              <w:rPr>
                <w:sz w:val="18"/>
                <w:szCs w:val="18"/>
              </w:rPr>
              <w:t>12.42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FB86" w14:textId="77777777" w:rsidR="009716CE" w:rsidRPr="009716CE" w:rsidRDefault="009716CE" w:rsidP="009716CE">
            <w:pPr>
              <w:widowControl w:val="0"/>
              <w:spacing w:line="240" w:lineRule="auto"/>
              <w:ind w:firstLine="0"/>
              <w:jc w:val="center"/>
              <w:rPr>
                <w:sz w:val="18"/>
                <w:szCs w:val="18"/>
              </w:rPr>
            </w:pPr>
            <w:r w:rsidRPr="009716CE">
              <w:rPr>
                <w:sz w:val="18"/>
                <w:szCs w:val="18"/>
              </w:rPr>
              <w:t>РД-11-02-2006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66A3BF0" w14:textId="77777777" w:rsidR="009716CE" w:rsidRPr="009716CE" w:rsidRDefault="009716CE" w:rsidP="009716CE">
            <w:pPr>
              <w:widowControl w:val="0"/>
              <w:spacing w:line="240" w:lineRule="auto"/>
              <w:ind w:firstLine="0"/>
              <w:rPr>
                <w:sz w:val="18"/>
                <w:szCs w:val="18"/>
              </w:rPr>
            </w:pPr>
            <w:r w:rsidRPr="009716CE">
              <w:rPr>
                <w:sz w:val="18"/>
                <w:szCs w:val="18"/>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Приказ Ростехнадзора от 26.12.2006 N 1128 РД от 26.12.2006 N 11-02-2006</w:t>
            </w:r>
          </w:p>
        </w:tc>
      </w:tr>
      <w:tr w:rsidR="009716CE" w:rsidRPr="009716CE" w14:paraId="12DB112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9D7DAE9" w14:textId="028678C5" w:rsidR="009716CE" w:rsidRPr="009716CE" w:rsidRDefault="009716CE" w:rsidP="009716CE">
            <w:pPr>
              <w:spacing w:line="240" w:lineRule="auto"/>
              <w:ind w:firstLine="0"/>
              <w:jc w:val="center"/>
              <w:rPr>
                <w:sz w:val="18"/>
                <w:szCs w:val="18"/>
              </w:rPr>
            </w:pPr>
            <w:r>
              <w:rPr>
                <w:sz w:val="18"/>
                <w:szCs w:val="18"/>
              </w:rPr>
              <w:t>12.43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E985" w14:textId="77777777" w:rsidR="009716CE" w:rsidRPr="009716CE" w:rsidRDefault="009716CE" w:rsidP="009716CE">
            <w:pPr>
              <w:widowControl w:val="0"/>
              <w:spacing w:line="240" w:lineRule="auto"/>
              <w:ind w:firstLine="0"/>
              <w:jc w:val="center"/>
              <w:rPr>
                <w:snapToGrid w:val="0"/>
                <w:sz w:val="18"/>
                <w:szCs w:val="18"/>
              </w:rPr>
            </w:pPr>
            <w:r w:rsidRPr="009716CE">
              <w:rPr>
                <w:snapToGrid w:val="0"/>
                <w:sz w:val="18"/>
                <w:szCs w:val="18"/>
              </w:rPr>
              <w:t>Распоряжение Минтранса</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D0C7B17"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ОС-621-р О введении в действие Методических рекомендаций по устройству покрытий и оснований из щебеночных, гравийных и песчаных материалов, обработанных вяжущими. Распоряжение Минтранса России от 15.07.2003 N ОС-621-р</w:t>
            </w:r>
          </w:p>
        </w:tc>
      </w:tr>
      <w:tr w:rsidR="009716CE" w:rsidRPr="009716CE" w14:paraId="6588BF60"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92DB8F1" w14:textId="77F7D4FA" w:rsidR="009716CE" w:rsidRPr="009716CE" w:rsidRDefault="009716CE" w:rsidP="009716CE">
            <w:pPr>
              <w:spacing w:line="240" w:lineRule="auto"/>
              <w:ind w:firstLine="0"/>
              <w:jc w:val="center"/>
              <w:rPr>
                <w:sz w:val="18"/>
                <w:szCs w:val="18"/>
              </w:rPr>
            </w:pPr>
            <w:r>
              <w:rPr>
                <w:sz w:val="18"/>
                <w:szCs w:val="18"/>
              </w:rPr>
              <w:t>12.44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E318"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СТО 03-2008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140FF22"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 xml:space="preserve"> «Руководство по организации дорожно-строительных работ и контролю качества на автодорогах общего пользования регионального значения в Алтайском крае». Приказ КГУ «Алтайавтодор» № 58 от 29.04.2008г.</w:t>
            </w:r>
          </w:p>
        </w:tc>
      </w:tr>
      <w:tr w:rsidR="009716CE" w:rsidRPr="009716CE" w14:paraId="69CF17D9"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A22A1D0" w14:textId="30ED12C1" w:rsidR="009716CE" w:rsidRPr="009716CE" w:rsidRDefault="009716CE" w:rsidP="009716CE">
            <w:pPr>
              <w:spacing w:line="240" w:lineRule="auto"/>
              <w:ind w:firstLine="0"/>
              <w:jc w:val="center"/>
              <w:rPr>
                <w:sz w:val="18"/>
                <w:szCs w:val="18"/>
              </w:rPr>
            </w:pPr>
            <w:r>
              <w:rPr>
                <w:sz w:val="18"/>
                <w:szCs w:val="18"/>
              </w:rPr>
              <w:t>12.45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7D88"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СТО 04-2008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72AA37E"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 xml:space="preserve"> «Правила разработки и оформления технологических карт на строительство (реконструкцию) и капитальный ремонт автомобильных дорог общего пользования регионального значения в Алтайском крае». Приказ КГУ «Алтайавтодор» № 58 от 29.04.2008г.</w:t>
            </w:r>
          </w:p>
        </w:tc>
      </w:tr>
      <w:tr w:rsidR="009716CE" w:rsidRPr="009716CE" w14:paraId="7E47AA43"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8D2E26F" w14:textId="5B357B46" w:rsidR="009716CE" w:rsidRPr="009716CE" w:rsidRDefault="009716CE" w:rsidP="009716CE">
            <w:pPr>
              <w:spacing w:line="240" w:lineRule="auto"/>
              <w:ind w:firstLine="0"/>
              <w:jc w:val="center"/>
              <w:rPr>
                <w:sz w:val="18"/>
                <w:szCs w:val="18"/>
              </w:rPr>
            </w:pPr>
            <w:r>
              <w:rPr>
                <w:sz w:val="18"/>
                <w:szCs w:val="18"/>
              </w:rPr>
              <w:t>12.46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86CD" w14:textId="77777777" w:rsidR="009716CE" w:rsidRPr="009716CE" w:rsidRDefault="009716CE" w:rsidP="009716CE">
            <w:pPr>
              <w:widowControl w:val="0"/>
              <w:spacing w:line="240" w:lineRule="auto"/>
              <w:ind w:firstLine="0"/>
              <w:jc w:val="center"/>
              <w:rPr>
                <w:b/>
                <w:snapToGrid w:val="0"/>
                <w:sz w:val="18"/>
                <w:szCs w:val="18"/>
              </w:rPr>
            </w:pPr>
            <w:r w:rsidRPr="009716CE">
              <w:rPr>
                <w:bCs/>
                <w:sz w:val="18"/>
                <w:szCs w:val="18"/>
              </w:rPr>
              <w:t>СТО Р 03443488-040-2017</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F515571" w14:textId="77777777" w:rsidR="009716CE" w:rsidRPr="009716CE" w:rsidRDefault="009716CE" w:rsidP="009716CE">
            <w:pPr>
              <w:spacing w:line="240" w:lineRule="auto"/>
              <w:ind w:firstLine="0"/>
              <w:rPr>
                <w:sz w:val="18"/>
                <w:szCs w:val="18"/>
              </w:rPr>
            </w:pPr>
            <w:r w:rsidRPr="009716CE">
              <w:rPr>
                <w:sz w:val="18"/>
                <w:szCs w:val="18"/>
              </w:rPr>
              <w:t xml:space="preserve"> «Управление записями испытательной лаборатории». Приказ КГКУ «Алтайавтодор» №153 от 01.12.2017 г.</w:t>
            </w:r>
          </w:p>
        </w:tc>
      </w:tr>
      <w:tr w:rsidR="009716CE" w:rsidRPr="009716CE" w14:paraId="30BB4BD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E5BC0DB" w14:textId="6FC3227F" w:rsidR="009716CE" w:rsidRPr="009716CE" w:rsidRDefault="009716CE" w:rsidP="009716CE">
            <w:pPr>
              <w:spacing w:line="240" w:lineRule="auto"/>
              <w:ind w:firstLine="0"/>
              <w:jc w:val="center"/>
              <w:rPr>
                <w:sz w:val="18"/>
                <w:szCs w:val="18"/>
              </w:rPr>
            </w:pPr>
            <w:r>
              <w:rPr>
                <w:sz w:val="18"/>
                <w:szCs w:val="18"/>
              </w:rPr>
              <w:t>12.47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2566B" w14:textId="77777777" w:rsidR="009716CE" w:rsidRPr="009716CE" w:rsidRDefault="009716CE" w:rsidP="009716CE">
            <w:pPr>
              <w:widowControl w:val="0"/>
              <w:spacing w:line="240" w:lineRule="auto"/>
              <w:ind w:firstLine="0"/>
              <w:jc w:val="center"/>
              <w:rPr>
                <w:sz w:val="18"/>
                <w:szCs w:val="18"/>
              </w:rPr>
            </w:pPr>
            <w:r w:rsidRPr="009716CE">
              <w:rPr>
                <w:sz w:val="18"/>
                <w:szCs w:val="18"/>
              </w:rPr>
              <w:t>СТО 06.1-2010-</w:t>
            </w:r>
          </w:p>
          <w:p w14:paraId="11BA1DF1" w14:textId="77777777" w:rsidR="009716CE" w:rsidRPr="009716CE" w:rsidRDefault="009716CE" w:rsidP="009716CE">
            <w:pPr>
              <w:widowControl w:val="0"/>
              <w:spacing w:line="240" w:lineRule="auto"/>
              <w:ind w:firstLine="0"/>
              <w:jc w:val="center"/>
              <w:rPr>
                <w:sz w:val="18"/>
                <w:szCs w:val="18"/>
              </w:rPr>
            </w:pPr>
            <w:r w:rsidRPr="009716CE">
              <w:rPr>
                <w:sz w:val="18"/>
                <w:szCs w:val="18"/>
              </w:rPr>
              <w:t>СТО 06.15-2010</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C1B5C93" w14:textId="77777777" w:rsidR="009716CE" w:rsidRPr="009716CE" w:rsidRDefault="009716CE" w:rsidP="009716CE">
            <w:pPr>
              <w:spacing w:line="240" w:lineRule="auto"/>
              <w:ind w:firstLine="0"/>
              <w:rPr>
                <w:sz w:val="18"/>
                <w:szCs w:val="18"/>
              </w:rPr>
            </w:pPr>
            <w:r w:rsidRPr="009716CE">
              <w:rPr>
                <w:sz w:val="18"/>
                <w:szCs w:val="18"/>
              </w:rPr>
              <w:t>«Отбор проб» Приказ КГУ «Алтайатодор от 05.05.2010 г. №56</w:t>
            </w:r>
          </w:p>
        </w:tc>
      </w:tr>
      <w:tr w:rsidR="009716CE" w:rsidRPr="009716CE" w14:paraId="5E22544D"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5877A8" w14:textId="1EFE752A" w:rsidR="009716CE" w:rsidRPr="009716CE" w:rsidRDefault="009716CE" w:rsidP="009716CE">
            <w:pPr>
              <w:spacing w:line="240" w:lineRule="auto"/>
              <w:ind w:firstLine="0"/>
              <w:jc w:val="center"/>
              <w:rPr>
                <w:sz w:val="18"/>
                <w:szCs w:val="18"/>
              </w:rPr>
            </w:pPr>
            <w:r>
              <w:rPr>
                <w:sz w:val="18"/>
                <w:szCs w:val="18"/>
              </w:rPr>
              <w:t>12.48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31CA2" w14:textId="77777777" w:rsidR="009716CE" w:rsidRPr="009716CE" w:rsidRDefault="009716CE" w:rsidP="009716CE">
            <w:pPr>
              <w:widowControl w:val="0"/>
              <w:spacing w:line="240" w:lineRule="auto"/>
              <w:ind w:firstLine="0"/>
              <w:jc w:val="center"/>
              <w:rPr>
                <w:snapToGrid w:val="0"/>
                <w:sz w:val="18"/>
                <w:szCs w:val="18"/>
              </w:rPr>
            </w:pPr>
            <w:r w:rsidRPr="009716CE">
              <w:rPr>
                <w:sz w:val="18"/>
                <w:szCs w:val="18"/>
              </w:rPr>
              <w:t>СТО 05-2008</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19E39F5"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 xml:space="preserve"> «Методические указания по разработке проектов производства работ на строительство (реконструкцию) и капитальный ремонт автомобильных дорог общего пользования регионального значения в Алтайском крае». Приказ КГУ «Алтайавтодор» № 58 от 29.04.2008г.</w:t>
            </w:r>
          </w:p>
        </w:tc>
      </w:tr>
      <w:tr w:rsidR="009716CE" w:rsidRPr="009716CE" w14:paraId="2AAB9A42"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609082E" w14:textId="08C6C852" w:rsidR="009716CE" w:rsidRPr="009716CE" w:rsidRDefault="009716CE" w:rsidP="009716CE">
            <w:pPr>
              <w:spacing w:line="240" w:lineRule="auto"/>
              <w:ind w:firstLine="0"/>
              <w:jc w:val="center"/>
              <w:rPr>
                <w:sz w:val="18"/>
                <w:szCs w:val="18"/>
              </w:rPr>
            </w:pPr>
            <w:r>
              <w:rPr>
                <w:sz w:val="18"/>
                <w:szCs w:val="18"/>
              </w:rPr>
              <w:t>12.49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B05F" w14:textId="77777777" w:rsidR="009716CE" w:rsidRPr="009716CE" w:rsidRDefault="009716CE" w:rsidP="009716CE">
            <w:pPr>
              <w:widowControl w:val="0"/>
              <w:spacing w:line="240" w:lineRule="auto"/>
              <w:ind w:firstLine="0"/>
              <w:jc w:val="center"/>
              <w:rPr>
                <w:sz w:val="18"/>
                <w:szCs w:val="18"/>
              </w:rPr>
            </w:pPr>
            <w:r w:rsidRPr="009716CE">
              <w:rPr>
                <w:sz w:val="18"/>
                <w:szCs w:val="18"/>
              </w:rPr>
              <w:t>МИ 2427-2016</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0F9CFF4" w14:textId="77777777" w:rsidR="009716CE" w:rsidRPr="009716CE" w:rsidRDefault="009716CE" w:rsidP="009716CE">
            <w:pPr>
              <w:spacing w:line="240" w:lineRule="auto"/>
              <w:ind w:firstLine="0"/>
              <w:rPr>
                <w:sz w:val="18"/>
                <w:szCs w:val="18"/>
              </w:rPr>
            </w:pPr>
            <w:r w:rsidRPr="009716CE">
              <w:rPr>
                <w:bCs/>
                <w:sz w:val="18"/>
                <w:szCs w:val="18"/>
              </w:rPr>
              <w:t>Рекомендация. Государственная система обеспечения единства измерений. Оценка состояния измерений в испытательных и измерительных лабораториях УТВЕРЖДЕНА</w:t>
            </w:r>
            <w:r w:rsidRPr="009716CE">
              <w:rPr>
                <w:b/>
                <w:bCs/>
                <w:sz w:val="18"/>
                <w:szCs w:val="18"/>
              </w:rPr>
              <w:t xml:space="preserve"> </w:t>
            </w:r>
            <w:r w:rsidRPr="009716CE">
              <w:rPr>
                <w:sz w:val="18"/>
                <w:szCs w:val="18"/>
              </w:rPr>
              <w:t>ФГУП «УНИИМ» «15» августа 2016 г.</w:t>
            </w:r>
          </w:p>
        </w:tc>
      </w:tr>
      <w:tr w:rsidR="009716CE" w:rsidRPr="009716CE" w14:paraId="5AA8303F"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449AEEB" w14:textId="0D9D4D7E" w:rsidR="009716CE" w:rsidRPr="009716CE" w:rsidRDefault="009716CE" w:rsidP="009716CE">
            <w:pPr>
              <w:spacing w:line="240" w:lineRule="auto"/>
              <w:ind w:firstLine="0"/>
              <w:jc w:val="center"/>
              <w:rPr>
                <w:sz w:val="18"/>
                <w:szCs w:val="18"/>
              </w:rPr>
            </w:pPr>
            <w:r>
              <w:rPr>
                <w:sz w:val="18"/>
                <w:szCs w:val="18"/>
              </w:rPr>
              <w:t>12.50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9C83826" w14:textId="77777777" w:rsidR="009716CE" w:rsidRPr="009716CE" w:rsidRDefault="009716CE" w:rsidP="009716CE">
            <w:pPr>
              <w:widowControl w:val="0"/>
              <w:spacing w:line="240" w:lineRule="auto"/>
              <w:ind w:firstLine="0"/>
              <w:jc w:val="center"/>
              <w:rPr>
                <w:snapToGrid w:val="0"/>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11EEE49"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Рекомендации по учету требований по охране окружающей среды при проектировании автомобильных дорог и мостовых переходов. Приказ Федерального дорожного департамента Минтранса России от 26.06.1995</w:t>
            </w:r>
          </w:p>
        </w:tc>
      </w:tr>
      <w:tr w:rsidR="009716CE" w:rsidRPr="009716CE" w14:paraId="1E010917" w14:textId="77777777" w:rsidTr="009716CE">
        <w:trPr>
          <w:gridAfter w:val="1"/>
          <w:wAfter w:w="7" w:type="dxa"/>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14FD6E7" w14:textId="6B9EC9EC" w:rsidR="009716CE" w:rsidRPr="009716CE" w:rsidRDefault="009716CE" w:rsidP="009716CE">
            <w:pPr>
              <w:spacing w:line="240" w:lineRule="auto"/>
              <w:ind w:firstLine="0"/>
              <w:jc w:val="center"/>
              <w:rPr>
                <w:sz w:val="18"/>
                <w:szCs w:val="18"/>
              </w:rPr>
            </w:pPr>
            <w:r>
              <w:rPr>
                <w:sz w:val="18"/>
                <w:szCs w:val="18"/>
              </w:rPr>
              <w:t>12.51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EF4129D" w14:textId="77777777" w:rsidR="009716CE" w:rsidRPr="009716CE" w:rsidRDefault="009716CE" w:rsidP="009716CE">
            <w:pPr>
              <w:widowControl w:val="0"/>
              <w:spacing w:line="240" w:lineRule="auto"/>
              <w:ind w:firstLine="0"/>
              <w:jc w:val="center"/>
              <w:rPr>
                <w:snapToGrid w:val="0"/>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47B01CE" w14:textId="77777777" w:rsidR="009716CE" w:rsidRPr="009716CE" w:rsidRDefault="009716CE" w:rsidP="009716CE">
            <w:pPr>
              <w:autoSpaceDE w:val="0"/>
              <w:autoSpaceDN w:val="0"/>
              <w:adjustRightInd w:val="0"/>
              <w:spacing w:line="240" w:lineRule="auto"/>
              <w:ind w:firstLine="0"/>
              <w:rPr>
                <w:sz w:val="18"/>
                <w:szCs w:val="18"/>
              </w:rPr>
            </w:pPr>
            <w:r w:rsidRPr="009716CE">
              <w:rPr>
                <w:sz w:val="18"/>
                <w:szCs w:val="18"/>
              </w:rPr>
              <w:t>Методические рекомендации по оценке необходимого снижения звука у населенных пунктов и определению требуемой акустической эффективности экранов с учетом звукопоглощения. Распоряжение Минтранса России от 21.04.2003 N ОС-362-р</w:t>
            </w:r>
          </w:p>
        </w:tc>
      </w:tr>
    </w:tbl>
    <w:p w14:paraId="28C6753F" w14:textId="77777777" w:rsidR="009716CE" w:rsidRPr="009716CE" w:rsidRDefault="009716CE" w:rsidP="009716CE">
      <w:pPr>
        <w:spacing w:line="240" w:lineRule="auto"/>
        <w:ind w:firstLine="0"/>
        <w:jc w:val="right"/>
        <w:rPr>
          <w:sz w:val="26"/>
          <w:szCs w:val="26"/>
        </w:rPr>
      </w:pPr>
    </w:p>
    <w:p w14:paraId="608CCD13" w14:textId="77777777" w:rsidR="009716CE" w:rsidRPr="009716CE" w:rsidRDefault="009716CE" w:rsidP="009716CE">
      <w:pPr>
        <w:spacing w:line="240" w:lineRule="auto"/>
        <w:ind w:firstLine="0"/>
        <w:jc w:val="right"/>
        <w:rPr>
          <w:sz w:val="26"/>
          <w:szCs w:val="26"/>
        </w:rPr>
      </w:pPr>
    </w:p>
    <w:tbl>
      <w:tblPr>
        <w:tblW w:w="0" w:type="auto"/>
        <w:tblInd w:w="108" w:type="dxa"/>
        <w:tblLook w:val="0000" w:firstRow="0" w:lastRow="0" w:firstColumn="0" w:lastColumn="0" w:noHBand="0" w:noVBand="0"/>
      </w:tblPr>
      <w:tblGrid>
        <w:gridCol w:w="4729"/>
        <w:gridCol w:w="4733"/>
      </w:tblGrid>
      <w:tr w:rsidR="009716CE" w:rsidRPr="009716CE" w14:paraId="66D98EC1" w14:textId="77777777" w:rsidTr="009716CE">
        <w:tc>
          <w:tcPr>
            <w:tcW w:w="4729" w:type="dxa"/>
          </w:tcPr>
          <w:p w14:paraId="14A42DEB"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Заказчик</w:t>
            </w:r>
          </w:p>
          <w:p w14:paraId="798245F1"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___________________</w:t>
            </w:r>
          </w:p>
          <w:p w14:paraId="15C229E3"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«___» ______ 2020 г.</w:t>
            </w:r>
          </w:p>
          <w:p w14:paraId="54CD9C57"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М.П.</w:t>
            </w:r>
          </w:p>
        </w:tc>
        <w:tc>
          <w:tcPr>
            <w:tcW w:w="4733" w:type="dxa"/>
          </w:tcPr>
          <w:p w14:paraId="6EF39C41"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Подрядчик</w:t>
            </w:r>
          </w:p>
          <w:p w14:paraId="12BE63F9"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____________________</w:t>
            </w:r>
          </w:p>
          <w:p w14:paraId="2D0E12C3"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«___» ______ 2020 г.</w:t>
            </w:r>
          </w:p>
          <w:p w14:paraId="0FF28B60" w14:textId="77777777" w:rsidR="009716CE" w:rsidRPr="009716CE" w:rsidRDefault="009716CE" w:rsidP="009716CE">
            <w:pPr>
              <w:autoSpaceDE w:val="0"/>
              <w:autoSpaceDN w:val="0"/>
              <w:adjustRightInd w:val="0"/>
              <w:spacing w:line="240" w:lineRule="auto"/>
              <w:ind w:firstLine="0"/>
              <w:rPr>
                <w:sz w:val="26"/>
                <w:szCs w:val="26"/>
              </w:rPr>
            </w:pPr>
            <w:r w:rsidRPr="009716CE">
              <w:rPr>
                <w:sz w:val="26"/>
                <w:szCs w:val="26"/>
              </w:rPr>
              <w:t xml:space="preserve">М.П. </w:t>
            </w:r>
          </w:p>
        </w:tc>
      </w:tr>
    </w:tbl>
    <w:p w14:paraId="43467ABF" w14:textId="77777777" w:rsidR="009716CE" w:rsidRPr="009716CE" w:rsidRDefault="009716CE" w:rsidP="009716CE">
      <w:pPr>
        <w:spacing w:line="240" w:lineRule="auto"/>
        <w:ind w:firstLine="0"/>
        <w:jc w:val="left"/>
        <w:rPr>
          <w:rFonts w:eastAsia="Calibri"/>
          <w:sz w:val="24"/>
          <w:szCs w:val="24"/>
          <w:lang w:eastAsia="en-US"/>
        </w:rPr>
      </w:pPr>
    </w:p>
    <w:p w14:paraId="01DFDC2A" w14:textId="77777777" w:rsidR="009716CE" w:rsidRPr="009716CE" w:rsidRDefault="009716CE" w:rsidP="009716CE">
      <w:pPr>
        <w:spacing w:line="240" w:lineRule="auto"/>
        <w:ind w:firstLine="0"/>
        <w:jc w:val="left"/>
        <w:rPr>
          <w:rFonts w:eastAsia="Calibri"/>
          <w:sz w:val="24"/>
          <w:szCs w:val="24"/>
          <w:lang w:eastAsia="en-US"/>
        </w:rPr>
      </w:pPr>
    </w:p>
    <w:p w14:paraId="040DE485" w14:textId="77777777" w:rsidR="009716CE" w:rsidRPr="009716CE" w:rsidRDefault="009716CE" w:rsidP="009716CE">
      <w:pPr>
        <w:spacing w:line="240" w:lineRule="auto"/>
        <w:ind w:firstLine="0"/>
        <w:jc w:val="left"/>
        <w:rPr>
          <w:rFonts w:eastAsia="Calibri"/>
          <w:sz w:val="24"/>
          <w:szCs w:val="24"/>
          <w:lang w:eastAsia="en-US"/>
        </w:rPr>
      </w:pPr>
    </w:p>
    <w:p w14:paraId="24046AB5" w14:textId="77777777" w:rsidR="009716CE" w:rsidRPr="009716CE" w:rsidRDefault="009716CE" w:rsidP="009716CE">
      <w:pPr>
        <w:spacing w:line="240" w:lineRule="auto"/>
        <w:ind w:firstLine="0"/>
        <w:jc w:val="left"/>
        <w:rPr>
          <w:rFonts w:eastAsia="Calibri"/>
          <w:sz w:val="24"/>
          <w:szCs w:val="24"/>
          <w:lang w:eastAsia="en-US"/>
        </w:rPr>
      </w:pPr>
    </w:p>
    <w:p w14:paraId="587E688D" w14:textId="77777777" w:rsidR="009716CE" w:rsidRPr="009716CE" w:rsidRDefault="009716CE" w:rsidP="009716CE">
      <w:pPr>
        <w:spacing w:line="240" w:lineRule="auto"/>
        <w:ind w:firstLine="0"/>
        <w:jc w:val="left"/>
        <w:rPr>
          <w:rFonts w:eastAsia="Calibri"/>
          <w:sz w:val="24"/>
          <w:szCs w:val="24"/>
          <w:lang w:eastAsia="en-US"/>
        </w:rPr>
      </w:pPr>
    </w:p>
    <w:p w14:paraId="047DCCC5" w14:textId="77777777" w:rsidR="009716CE" w:rsidRPr="009716CE" w:rsidRDefault="009716CE" w:rsidP="009716CE">
      <w:pPr>
        <w:spacing w:line="240" w:lineRule="auto"/>
        <w:ind w:firstLine="0"/>
        <w:jc w:val="left"/>
        <w:rPr>
          <w:rFonts w:eastAsia="Calibri"/>
          <w:sz w:val="24"/>
          <w:szCs w:val="24"/>
          <w:lang w:eastAsia="en-US"/>
        </w:rPr>
      </w:pPr>
    </w:p>
    <w:p w14:paraId="69254DC6" w14:textId="77777777" w:rsidR="009716CE" w:rsidRPr="009716CE" w:rsidRDefault="009716CE" w:rsidP="009716CE">
      <w:pPr>
        <w:spacing w:line="240" w:lineRule="auto"/>
        <w:ind w:firstLine="0"/>
        <w:jc w:val="left"/>
        <w:rPr>
          <w:rFonts w:eastAsia="Calibri"/>
          <w:sz w:val="24"/>
          <w:szCs w:val="24"/>
          <w:lang w:eastAsia="en-US"/>
        </w:rPr>
      </w:pPr>
    </w:p>
    <w:p w14:paraId="57258536" w14:textId="77777777" w:rsidR="009716CE" w:rsidRPr="009716CE" w:rsidRDefault="009716CE" w:rsidP="009716CE">
      <w:pPr>
        <w:spacing w:line="240" w:lineRule="auto"/>
        <w:ind w:firstLine="0"/>
        <w:jc w:val="left"/>
        <w:rPr>
          <w:rFonts w:eastAsia="Calibri"/>
          <w:sz w:val="24"/>
          <w:szCs w:val="24"/>
          <w:lang w:eastAsia="en-US"/>
        </w:rPr>
      </w:pPr>
    </w:p>
    <w:p w14:paraId="5574521E" w14:textId="77777777" w:rsidR="009716CE" w:rsidRPr="009716CE" w:rsidRDefault="009716CE" w:rsidP="009716CE">
      <w:pPr>
        <w:spacing w:line="240" w:lineRule="auto"/>
        <w:ind w:firstLine="0"/>
        <w:jc w:val="right"/>
        <w:rPr>
          <w:sz w:val="24"/>
          <w:szCs w:val="24"/>
        </w:rPr>
      </w:pPr>
    </w:p>
    <w:p w14:paraId="6A7F1925" w14:textId="77777777" w:rsidR="009716CE" w:rsidRPr="009716CE" w:rsidRDefault="009716CE" w:rsidP="009716CE">
      <w:pPr>
        <w:spacing w:line="240" w:lineRule="auto"/>
        <w:ind w:firstLine="0"/>
        <w:jc w:val="right"/>
        <w:rPr>
          <w:sz w:val="24"/>
          <w:szCs w:val="24"/>
        </w:rPr>
      </w:pPr>
    </w:p>
    <w:p w14:paraId="28F48EE3" w14:textId="77777777" w:rsidR="009716CE" w:rsidRPr="009716CE" w:rsidRDefault="009716CE" w:rsidP="009716CE">
      <w:pPr>
        <w:spacing w:line="240" w:lineRule="auto"/>
        <w:ind w:firstLine="0"/>
        <w:jc w:val="right"/>
        <w:rPr>
          <w:sz w:val="24"/>
          <w:szCs w:val="24"/>
        </w:rPr>
      </w:pPr>
    </w:p>
    <w:p w14:paraId="491A6A43" w14:textId="77777777" w:rsidR="009716CE" w:rsidRPr="009716CE" w:rsidRDefault="009716CE" w:rsidP="009716CE">
      <w:pPr>
        <w:spacing w:line="240" w:lineRule="auto"/>
        <w:ind w:firstLine="0"/>
        <w:jc w:val="right"/>
        <w:rPr>
          <w:sz w:val="24"/>
          <w:szCs w:val="24"/>
        </w:rPr>
      </w:pPr>
    </w:p>
    <w:p w14:paraId="156B7757" w14:textId="77777777" w:rsidR="009716CE" w:rsidRPr="009716CE" w:rsidRDefault="009716CE" w:rsidP="009716CE">
      <w:pPr>
        <w:spacing w:line="240" w:lineRule="auto"/>
        <w:ind w:firstLine="0"/>
        <w:jc w:val="right"/>
        <w:rPr>
          <w:sz w:val="24"/>
          <w:szCs w:val="24"/>
        </w:rPr>
      </w:pPr>
    </w:p>
    <w:p w14:paraId="56CE06C4" w14:textId="77777777" w:rsidR="009716CE" w:rsidRPr="009716CE" w:rsidRDefault="009716CE" w:rsidP="009716CE">
      <w:pPr>
        <w:spacing w:line="240" w:lineRule="auto"/>
        <w:ind w:firstLine="0"/>
        <w:jc w:val="right"/>
        <w:rPr>
          <w:sz w:val="24"/>
          <w:szCs w:val="24"/>
        </w:rPr>
      </w:pPr>
    </w:p>
    <w:p w14:paraId="38E675F4" w14:textId="77777777" w:rsidR="009716CE" w:rsidRPr="009716CE" w:rsidRDefault="009716CE" w:rsidP="009716CE">
      <w:pPr>
        <w:spacing w:line="240" w:lineRule="auto"/>
        <w:ind w:firstLine="0"/>
        <w:jc w:val="right"/>
        <w:rPr>
          <w:sz w:val="24"/>
          <w:szCs w:val="24"/>
        </w:rPr>
      </w:pPr>
    </w:p>
    <w:p w14:paraId="7C47E8EE" w14:textId="77777777" w:rsidR="009716CE" w:rsidRPr="009716CE" w:rsidRDefault="009716CE" w:rsidP="009716CE">
      <w:pPr>
        <w:spacing w:line="240" w:lineRule="auto"/>
        <w:ind w:firstLine="0"/>
        <w:jc w:val="right"/>
        <w:rPr>
          <w:sz w:val="24"/>
          <w:szCs w:val="24"/>
        </w:rPr>
      </w:pPr>
    </w:p>
    <w:p w14:paraId="6DBFE3C0" w14:textId="77777777" w:rsidR="009716CE" w:rsidRPr="009716CE" w:rsidRDefault="009716CE" w:rsidP="009716CE">
      <w:pPr>
        <w:spacing w:line="240" w:lineRule="auto"/>
        <w:ind w:firstLine="0"/>
        <w:jc w:val="right"/>
        <w:rPr>
          <w:sz w:val="24"/>
          <w:szCs w:val="24"/>
        </w:rPr>
      </w:pPr>
    </w:p>
    <w:p w14:paraId="75912F2A" w14:textId="77777777" w:rsidR="009716CE" w:rsidRPr="009716CE" w:rsidRDefault="009716CE" w:rsidP="009716CE">
      <w:pPr>
        <w:spacing w:line="240" w:lineRule="auto"/>
        <w:ind w:firstLine="0"/>
        <w:jc w:val="right"/>
        <w:rPr>
          <w:sz w:val="24"/>
          <w:szCs w:val="24"/>
        </w:rPr>
      </w:pPr>
    </w:p>
    <w:p w14:paraId="5DCB462F" w14:textId="77777777" w:rsidR="009716CE" w:rsidRPr="009716CE" w:rsidRDefault="009716CE" w:rsidP="009716CE">
      <w:pPr>
        <w:spacing w:line="240" w:lineRule="auto"/>
        <w:ind w:firstLine="0"/>
        <w:jc w:val="right"/>
        <w:rPr>
          <w:sz w:val="24"/>
          <w:szCs w:val="24"/>
        </w:rPr>
      </w:pPr>
    </w:p>
    <w:p w14:paraId="5A505084" w14:textId="77777777" w:rsidR="009716CE" w:rsidRPr="009716CE" w:rsidRDefault="009716CE" w:rsidP="009716CE">
      <w:pPr>
        <w:spacing w:line="240" w:lineRule="auto"/>
        <w:ind w:firstLine="0"/>
        <w:jc w:val="right"/>
        <w:rPr>
          <w:sz w:val="24"/>
          <w:szCs w:val="24"/>
        </w:rPr>
      </w:pPr>
    </w:p>
    <w:p w14:paraId="562DB0D1" w14:textId="77777777" w:rsidR="009716CE" w:rsidRPr="009716CE" w:rsidRDefault="009716CE" w:rsidP="009716CE">
      <w:pPr>
        <w:spacing w:line="240" w:lineRule="auto"/>
        <w:ind w:firstLine="0"/>
        <w:jc w:val="right"/>
        <w:rPr>
          <w:sz w:val="24"/>
          <w:szCs w:val="24"/>
        </w:rPr>
      </w:pPr>
    </w:p>
    <w:p w14:paraId="31E52C1A" w14:textId="77777777" w:rsidR="009716CE" w:rsidRPr="009716CE" w:rsidRDefault="009716CE" w:rsidP="009716CE">
      <w:pPr>
        <w:spacing w:line="240" w:lineRule="auto"/>
        <w:ind w:firstLine="0"/>
        <w:jc w:val="right"/>
        <w:rPr>
          <w:sz w:val="24"/>
          <w:szCs w:val="24"/>
        </w:rPr>
      </w:pPr>
    </w:p>
    <w:p w14:paraId="3FD9A3AF" w14:textId="77777777" w:rsidR="009716CE" w:rsidRPr="009716CE" w:rsidRDefault="009716CE" w:rsidP="009716CE">
      <w:pPr>
        <w:spacing w:line="240" w:lineRule="auto"/>
        <w:ind w:firstLine="0"/>
        <w:jc w:val="right"/>
        <w:rPr>
          <w:sz w:val="24"/>
          <w:szCs w:val="24"/>
        </w:rPr>
      </w:pPr>
    </w:p>
    <w:p w14:paraId="1B6939EE" w14:textId="77777777" w:rsidR="009716CE" w:rsidRPr="009716CE" w:rsidRDefault="009716CE" w:rsidP="009716CE">
      <w:pPr>
        <w:spacing w:line="240" w:lineRule="auto"/>
        <w:ind w:firstLine="0"/>
        <w:jc w:val="right"/>
        <w:rPr>
          <w:sz w:val="24"/>
          <w:szCs w:val="24"/>
        </w:rPr>
      </w:pPr>
    </w:p>
    <w:p w14:paraId="2EE032A2" w14:textId="77777777" w:rsidR="009716CE" w:rsidRPr="009716CE" w:rsidRDefault="009716CE" w:rsidP="009716CE">
      <w:pPr>
        <w:spacing w:line="240" w:lineRule="auto"/>
        <w:ind w:firstLine="0"/>
        <w:jc w:val="right"/>
        <w:rPr>
          <w:sz w:val="24"/>
          <w:szCs w:val="24"/>
        </w:rPr>
      </w:pPr>
    </w:p>
    <w:p w14:paraId="6A033C27" w14:textId="77777777" w:rsidR="009716CE" w:rsidRPr="009716CE" w:rsidRDefault="009716CE" w:rsidP="009716CE">
      <w:pPr>
        <w:spacing w:line="240" w:lineRule="auto"/>
        <w:ind w:firstLine="0"/>
        <w:jc w:val="right"/>
        <w:rPr>
          <w:sz w:val="24"/>
          <w:szCs w:val="24"/>
        </w:rPr>
      </w:pPr>
    </w:p>
    <w:p w14:paraId="19279311" w14:textId="77777777" w:rsidR="009716CE" w:rsidRPr="009716CE" w:rsidRDefault="009716CE" w:rsidP="009716CE">
      <w:pPr>
        <w:spacing w:line="240" w:lineRule="auto"/>
        <w:ind w:firstLine="0"/>
        <w:jc w:val="right"/>
        <w:rPr>
          <w:sz w:val="24"/>
          <w:szCs w:val="24"/>
        </w:rPr>
      </w:pPr>
    </w:p>
    <w:p w14:paraId="1E41A00F" w14:textId="77777777" w:rsidR="009716CE" w:rsidRPr="009716CE" w:rsidRDefault="009716CE" w:rsidP="009716CE">
      <w:pPr>
        <w:spacing w:line="240" w:lineRule="auto"/>
        <w:ind w:firstLine="0"/>
        <w:jc w:val="right"/>
        <w:rPr>
          <w:sz w:val="24"/>
          <w:szCs w:val="24"/>
        </w:rPr>
      </w:pPr>
    </w:p>
    <w:p w14:paraId="56A631B8" w14:textId="77777777" w:rsidR="009716CE" w:rsidRPr="009716CE" w:rsidRDefault="009716CE" w:rsidP="009716CE">
      <w:pPr>
        <w:spacing w:line="240" w:lineRule="auto"/>
        <w:ind w:firstLine="0"/>
        <w:jc w:val="right"/>
        <w:rPr>
          <w:sz w:val="24"/>
          <w:szCs w:val="24"/>
        </w:rPr>
      </w:pPr>
    </w:p>
    <w:p w14:paraId="40CE4A9E" w14:textId="77777777" w:rsidR="009716CE" w:rsidRPr="009716CE" w:rsidRDefault="009716CE" w:rsidP="009716CE">
      <w:pPr>
        <w:spacing w:line="240" w:lineRule="auto"/>
        <w:ind w:firstLine="0"/>
        <w:jc w:val="right"/>
        <w:rPr>
          <w:sz w:val="24"/>
          <w:szCs w:val="24"/>
        </w:rPr>
      </w:pPr>
    </w:p>
    <w:p w14:paraId="45116305" w14:textId="77777777" w:rsidR="009716CE" w:rsidRPr="009716CE" w:rsidRDefault="009716CE" w:rsidP="009716CE">
      <w:pPr>
        <w:spacing w:line="240" w:lineRule="auto"/>
        <w:ind w:firstLine="0"/>
        <w:jc w:val="right"/>
        <w:rPr>
          <w:sz w:val="24"/>
          <w:szCs w:val="24"/>
        </w:rPr>
      </w:pPr>
    </w:p>
    <w:p w14:paraId="47108591" w14:textId="77777777" w:rsidR="009716CE" w:rsidRPr="009716CE" w:rsidRDefault="009716CE" w:rsidP="009716CE">
      <w:pPr>
        <w:spacing w:line="240" w:lineRule="auto"/>
        <w:ind w:firstLine="0"/>
        <w:jc w:val="right"/>
        <w:rPr>
          <w:sz w:val="24"/>
          <w:szCs w:val="24"/>
        </w:rPr>
      </w:pPr>
    </w:p>
    <w:p w14:paraId="5FE0E1D7" w14:textId="77777777" w:rsidR="009716CE" w:rsidRPr="009716CE" w:rsidRDefault="009716CE" w:rsidP="009716CE">
      <w:pPr>
        <w:spacing w:line="240" w:lineRule="auto"/>
        <w:ind w:firstLine="0"/>
        <w:jc w:val="right"/>
        <w:rPr>
          <w:sz w:val="24"/>
          <w:szCs w:val="24"/>
        </w:rPr>
      </w:pPr>
    </w:p>
    <w:p w14:paraId="5144F0F6" w14:textId="77777777" w:rsidR="009716CE" w:rsidRPr="009716CE" w:rsidRDefault="009716CE" w:rsidP="009716CE">
      <w:pPr>
        <w:spacing w:line="240" w:lineRule="auto"/>
        <w:ind w:firstLine="0"/>
        <w:jc w:val="right"/>
        <w:rPr>
          <w:sz w:val="24"/>
          <w:szCs w:val="24"/>
        </w:rPr>
      </w:pPr>
    </w:p>
    <w:p w14:paraId="5CDCF0DF" w14:textId="77777777" w:rsidR="009716CE" w:rsidRPr="009716CE" w:rsidRDefault="009716CE" w:rsidP="009716CE">
      <w:pPr>
        <w:spacing w:line="240" w:lineRule="auto"/>
        <w:ind w:firstLine="0"/>
        <w:jc w:val="right"/>
        <w:rPr>
          <w:sz w:val="24"/>
          <w:szCs w:val="24"/>
        </w:rPr>
      </w:pPr>
    </w:p>
    <w:p w14:paraId="23117D3F" w14:textId="77777777" w:rsidR="009716CE" w:rsidRPr="009716CE" w:rsidRDefault="009716CE" w:rsidP="009716CE">
      <w:pPr>
        <w:spacing w:line="240" w:lineRule="auto"/>
        <w:ind w:firstLine="0"/>
        <w:jc w:val="right"/>
        <w:rPr>
          <w:sz w:val="24"/>
          <w:szCs w:val="24"/>
        </w:rPr>
      </w:pPr>
    </w:p>
    <w:p w14:paraId="70FE9261" w14:textId="77777777" w:rsidR="009716CE" w:rsidRPr="009716CE" w:rsidRDefault="009716CE" w:rsidP="009716CE">
      <w:pPr>
        <w:spacing w:line="240" w:lineRule="auto"/>
        <w:ind w:firstLine="0"/>
        <w:jc w:val="right"/>
        <w:rPr>
          <w:sz w:val="24"/>
          <w:szCs w:val="24"/>
        </w:rPr>
      </w:pPr>
    </w:p>
    <w:p w14:paraId="714291CA" w14:textId="77777777" w:rsidR="009716CE" w:rsidRPr="009716CE" w:rsidRDefault="009716CE" w:rsidP="009716CE">
      <w:pPr>
        <w:spacing w:line="240" w:lineRule="auto"/>
        <w:ind w:firstLine="0"/>
        <w:jc w:val="right"/>
        <w:rPr>
          <w:sz w:val="24"/>
          <w:szCs w:val="24"/>
        </w:rPr>
      </w:pPr>
    </w:p>
    <w:p w14:paraId="21DFEAA5" w14:textId="77777777" w:rsidR="009716CE" w:rsidRPr="009716CE" w:rsidRDefault="009716CE" w:rsidP="009716CE">
      <w:pPr>
        <w:spacing w:line="240" w:lineRule="auto"/>
        <w:ind w:firstLine="0"/>
        <w:jc w:val="right"/>
        <w:rPr>
          <w:sz w:val="24"/>
          <w:szCs w:val="24"/>
        </w:rPr>
      </w:pPr>
    </w:p>
    <w:p w14:paraId="4D77F6CD" w14:textId="77777777" w:rsidR="009716CE" w:rsidRDefault="009716CE" w:rsidP="009716CE">
      <w:pPr>
        <w:spacing w:line="240" w:lineRule="auto"/>
        <w:ind w:firstLine="0"/>
        <w:jc w:val="right"/>
        <w:rPr>
          <w:sz w:val="24"/>
          <w:szCs w:val="24"/>
        </w:rPr>
      </w:pPr>
    </w:p>
    <w:p w14:paraId="622CFECA" w14:textId="77777777" w:rsidR="009716CE" w:rsidRDefault="009716CE" w:rsidP="009716CE">
      <w:pPr>
        <w:spacing w:line="240" w:lineRule="auto"/>
        <w:ind w:firstLine="0"/>
        <w:jc w:val="right"/>
        <w:rPr>
          <w:sz w:val="24"/>
          <w:szCs w:val="24"/>
        </w:rPr>
      </w:pPr>
    </w:p>
    <w:p w14:paraId="31D0CF3F" w14:textId="77777777" w:rsidR="009716CE" w:rsidRDefault="009716CE" w:rsidP="009716CE">
      <w:pPr>
        <w:spacing w:line="240" w:lineRule="auto"/>
        <w:ind w:firstLine="0"/>
        <w:jc w:val="right"/>
        <w:rPr>
          <w:sz w:val="24"/>
          <w:szCs w:val="24"/>
        </w:rPr>
      </w:pPr>
    </w:p>
    <w:p w14:paraId="77C99CD3" w14:textId="77777777" w:rsidR="009716CE" w:rsidRDefault="009716CE" w:rsidP="009716CE">
      <w:pPr>
        <w:spacing w:line="240" w:lineRule="auto"/>
        <w:ind w:firstLine="0"/>
        <w:jc w:val="right"/>
        <w:rPr>
          <w:sz w:val="24"/>
          <w:szCs w:val="24"/>
        </w:rPr>
      </w:pPr>
    </w:p>
    <w:p w14:paraId="586B1C7C" w14:textId="77777777" w:rsidR="009716CE" w:rsidRDefault="009716CE" w:rsidP="009716CE">
      <w:pPr>
        <w:spacing w:line="240" w:lineRule="auto"/>
        <w:ind w:firstLine="0"/>
        <w:jc w:val="right"/>
        <w:rPr>
          <w:sz w:val="24"/>
          <w:szCs w:val="24"/>
        </w:rPr>
      </w:pPr>
    </w:p>
    <w:p w14:paraId="06A6C621" w14:textId="77777777" w:rsidR="009716CE" w:rsidRDefault="009716CE" w:rsidP="009716CE">
      <w:pPr>
        <w:spacing w:line="240" w:lineRule="auto"/>
        <w:ind w:firstLine="0"/>
        <w:jc w:val="right"/>
        <w:rPr>
          <w:sz w:val="24"/>
          <w:szCs w:val="24"/>
        </w:rPr>
      </w:pPr>
    </w:p>
    <w:p w14:paraId="263983F3" w14:textId="2030AE98" w:rsidR="009716CE" w:rsidRPr="009716CE" w:rsidRDefault="009716CE" w:rsidP="009716CE">
      <w:pPr>
        <w:spacing w:line="240" w:lineRule="auto"/>
        <w:ind w:firstLine="0"/>
        <w:jc w:val="right"/>
        <w:rPr>
          <w:sz w:val="24"/>
          <w:szCs w:val="24"/>
        </w:rPr>
      </w:pPr>
      <w:r w:rsidRPr="009716CE">
        <w:rPr>
          <w:sz w:val="24"/>
          <w:szCs w:val="24"/>
        </w:rPr>
        <w:t>Приложение № 3</w:t>
      </w:r>
    </w:p>
    <w:p w14:paraId="0787CA1D" w14:textId="77777777" w:rsidR="009716CE" w:rsidRPr="009716CE" w:rsidRDefault="009716CE" w:rsidP="009716CE">
      <w:pPr>
        <w:autoSpaceDE w:val="0"/>
        <w:autoSpaceDN w:val="0"/>
        <w:adjustRightInd w:val="0"/>
        <w:spacing w:line="240" w:lineRule="auto"/>
        <w:ind w:firstLine="0"/>
        <w:jc w:val="right"/>
        <w:rPr>
          <w:sz w:val="24"/>
          <w:szCs w:val="24"/>
        </w:rPr>
      </w:pPr>
      <w:r w:rsidRPr="009716CE">
        <w:rPr>
          <w:sz w:val="24"/>
          <w:szCs w:val="24"/>
        </w:rPr>
        <w:t>к муниципальному контракту</w:t>
      </w:r>
    </w:p>
    <w:p w14:paraId="7F615CEC" w14:textId="77777777" w:rsidR="009716CE" w:rsidRPr="009716CE" w:rsidRDefault="009716CE" w:rsidP="009716CE">
      <w:pPr>
        <w:spacing w:line="240" w:lineRule="auto"/>
        <w:ind w:firstLine="0"/>
        <w:jc w:val="right"/>
        <w:rPr>
          <w:sz w:val="24"/>
          <w:szCs w:val="24"/>
        </w:rPr>
      </w:pPr>
      <w:r w:rsidRPr="009716CE">
        <w:rPr>
          <w:sz w:val="24"/>
          <w:szCs w:val="24"/>
        </w:rPr>
        <w:t xml:space="preserve">№ ____ от «___» _______ 2020 г. </w:t>
      </w:r>
    </w:p>
    <w:p w14:paraId="5536D83F" w14:textId="77777777" w:rsidR="009716CE" w:rsidRPr="009716CE" w:rsidRDefault="009716CE" w:rsidP="009716CE">
      <w:pPr>
        <w:spacing w:line="240" w:lineRule="auto"/>
        <w:ind w:firstLine="0"/>
        <w:jc w:val="left"/>
        <w:rPr>
          <w:sz w:val="24"/>
          <w:szCs w:val="24"/>
        </w:rPr>
      </w:pPr>
    </w:p>
    <w:p w14:paraId="3412D54F" w14:textId="77777777" w:rsidR="009716CE" w:rsidRPr="009716CE" w:rsidRDefault="009716CE" w:rsidP="009716CE">
      <w:pPr>
        <w:spacing w:line="240" w:lineRule="auto"/>
        <w:ind w:firstLine="0"/>
        <w:jc w:val="left"/>
        <w:rPr>
          <w:sz w:val="24"/>
          <w:szCs w:val="24"/>
        </w:rPr>
      </w:pPr>
    </w:p>
    <w:p w14:paraId="518E0B2B" w14:textId="77777777" w:rsidR="009716CE" w:rsidRPr="009716CE" w:rsidRDefault="009716CE" w:rsidP="009716CE">
      <w:pPr>
        <w:keepNext/>
        <w:keepLines/>
        <w:spacing w:line="240" w:lineRule="auto"/>
        <w:ind w:firstLine="0"/>
        <w:jc w:val="center"/>
        <w:outlineLvl w:val="0"/>
        <w:rPr>
          <w:b/>
          <w:kern w:val="28"/>
          <w:sz w:val="24"/>
          <w:szCs w:val="24"/>
        </w:rPr>
      </w:pPr>
      <w:r w:rsidRPr="009716CE">
        <w:rPr>
          <w:b/>
          <w:kern w:val="28"/>
          <w:sz w:val="24"/>
          <w:szCs w:val="24"/>
        </w:rPr>
        <w:t>ПЕРЕЧЕНЬ ОБЪЕКТОВ</w:t>
      </w:r>
    </w:p>
    <w:p w14:paraId="514F57CC" w14:textId="77777777" w:rsidR="009716CE" w:rsidRPr="009716CE" w:rsidRDefault="009716CE" w:rsidP="009716CE">
      <w:pPr>
        <w:keepNext/>
        <w:keepLines/>
        <w:spacing w:line="240" w:lineRule="auto"/>
        <w:ind w:firstLine="0"/>
        <w:jc w:val="center"/>
        <w:outlineLvl w:val="0"/>
        <w:rPr>
          <w:bCs/>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171"/>
      </w:tblGrid>
      <w:tr w:rsidR="009716CE" w:rsidRPr="009716CE" w14:paraId="1137A413" w14:textId="77777777" w:rsidTr="009716CE">
        <w:trPr>
          <w:trHeight w:val="281"/>
        </w:trPr>
        <w:tc>
          <w:tcPr>
            <w:tcW w:w="238" w:type="pct"/>
            <w:vAlign w:val="center"/>
          </w:tcPr>
          <w:p w14:paraId="6BE80B84"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1</w:t>
            </w:r>
          </w:p>
        </w:tc>
        <w:tc>
          <w:tcPr>
            <w:tcW w:w="4762" w:type="pct"/>
            <w:vAlign w:val="center"/>
          </w:tcPr>
          <w:p w14:paraId="400EC210"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w:t>
            </w:r>
          </w:p>
        </w:tc>
      </w:tr>
      <w:tr w:rsidR="009716CE" w:rsidRPr="009716CE" w14:paraId="58191977" w14:textId="77777777" w:rsidTr="009716CE">
        <w:trPr>
          <w:trHeight w:val="259"/>
        </w:trPr>
        <w:tc>
          <w:tcPr>
            <w:tcW w:w="238" w:type="pct"/>
            <w:vAlign w:val="center"/>
          </w:tcPr>
          <w:p w14:paraId="1E9E3297"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2</w:t>
            </w:r>
          </w:p>
        </w:tc>
        <w:tc>
          <w:tcPr>
            <w:tcW w:w="4762" w:type="pct"/>
            <w:vAlign w:val="center"/>
          </w:tcPr>
          <w:p w14:paraId="36077B7C"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w:t>
            </w:r>
          </w:p>
        </w:tc>
      </w:tr>
      <w:tr w:rsidR="009716CE" w:rsidRPr="009716CE" w14:paraId="3186AD12" w14:textId="77777777" w:rsidTr="009716CE">
        <w:tc>
          <w:tcPr>
            <w:tcW w:w="238" w:type="pct"/>
            <w:vAlign w:val="center"/>
          </w:tcPr>
          <w:p w14:paraId="55F2C6C4"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3</w:t>
            </w:r>
          </w:p>
        </w:tc>
        <w:tc>
          <w:tcPr>
            <w:tcW w:w="4762" w:type="pct"/>
            <w:vAlign w:val="center"/>
          </w:tcPr>
          <w:p w14:paraId="5DC0338E"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w:t>
            </w:r>
          </w:p>
        </w:tc>
      </w:tr>
      <w:tr w:rsidR="009716CE" w:rsidRPr="009716CE" w14:paraId="3BB61A4D" w14:textId="77777777" w:rsidTr="009716CE">
        <w:tc>
          <w:tcPr>
            <w:tcW w:w="238" w:type="pct"/>
            <w:vAlign w:val="center"/>
          </w:tcPr>
          <w:p w14:paraId="16AA6741"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w:t>
            </w:r>
          </w:p>
        </w:tc>
        <w:tc>
          <w:tcPr>
            <w:tcW w:w="4762" w:type="pct"/>
            <w:vAlign w:val="center"/>
          </w:tcPr>
          <w:p w14:paraId="2247E8AE" w14:textId="77777777" w:rsidR="009716CE" w:rsidRPr="009716CE" w:rsidRDefault="009716CE" w:rsidP="009716CE">
            <w:pPr>
              <w:spacing w:line="240" w:lineRule="auto"/>
              <w:ind w:firstLine="0"/>
              <w:jc w:val="center"/>
              <w:rPr>
                <w:color w:val="000000"/>
                <w:sz w:val="24"/>
                <w:szCs w:val="24"/>
              </w:rPr>
            </w:pPr>
            <w:r w:rsidRPr="009716CE">
              <w:rPr>
                <w:color w:val="000000"/>
                <w:sz w:val="24"/>
                <w:szCs w:val="24"/>
              </w:rPr>
              <w:t>…</w:t>
            </w:r>
          </w:p>
        </w:tc>
      </w:tr>
    </w:tbl>
    <w:p w14:paraId="541BD390" w14:textId="77777777" w:rsidR="009716CE" w:rsidRPr="009716CE" w:rsidRDefault="009716CE" w:rsidP="009716CE">
      <w:pPr>
        <w:spacing w:line="240" w:lineRule="auto"/>
        <w:ind w:firstLine="0"/>
        <w:jc w:val="center"/>
        <w:rPr>
          <w:sz w:val="24"/>
          <w:szCs w:val="24"/>
        </w:rPr>
      </w:pPr>
    </w:p>
    <w:p w14:paraId="4A90221D" w14:textId="77777777" w:rsidR="009716CE" w:rsidRPr="009716CE" w:rsidRDefault="009716CE" w:rsidP="009716CE">
      <w:pPr>
        <w:spacing w:line="240" w:lineRule="auto"/>
        <w:ind w:firstLine="0"/>
        <w:jc w:val="center"/>
        <w:rPr>
          <w:sz w:val="24"/>
          <w:szCs w:val="24"/>
        </w:rPr>
      </w:pPr>
    </w:p>
    <w:p w14:paraId="16799478" w14:textId="77777777" w:rsidR="009716CE" w:rsidRPr="009716CE" w:rsidRDefault="009716CE" w:rsidP="009716CE">
      <w:pPr>
        <w:spacing w:line="240" w:lineRule="auto"/>
        <w:ind w:firstLine="0"/>
        <w:jc w:val="center"/>
        <w:rPr>
          <w:sz w:val="24"/>
          <w:szCs w:val="24"/>
        </w:rPr>
      </w:pPr>
    </w:p>
    <w:tbl>
      <w:tblPr>
        <w:tblW w:w="5000" w:type="pct"/>
        <w:tblLook w:val="04A0" w:firstRow="1" w:lastRow="0" w:firstColumn="1" w:lastColumn="0" w:noHBand="0" w:noVBand="1"/>
      </w:tblPr>
      <w:tblGrid>
        <w:gridCol w:w="4818"/>
        <w:gridCol w:w="4821"/>
      </w:tblGrid>
      <w:tr w:rsidR="009716CE" w:rsidRPr="009716CE" w14:paraId="23AB22F9" w14:textId="77777777" w:rsidTr="009716CE">
        <w:tc>
          <w:tcPr>
            <w:tcW w:w="2499" w:type="pct"/>
            <w:hideMark/>
          </w:tcPr>
          <w:p w14:paraId="51418294"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Заказчик</w:t>
            </w:r>
          </w:p>
          <w:p w14:paraId="593B5070"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w:t>
            </w:r>
          </w:p>
          <w:p w14:paraId="5389CF5F"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 ______ 2020 г.</w:t>
            </w:r>
          </w:p>
          <w:p w14:paraId="68E564EC"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c>
          <w:tcPr>
            <w:tcW w:w="2501" w:type="pct"/>
            <w:hideMark/>
          </w:tcPr>
          <w:p w14:paraId="435DA3C6"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Подрядчик</w:t>
            </w:r>
          </w:p>
          <w:p w14:paraId="7A60CE4C"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____________________</w:t>
            </w:r>
          </w:p>
          <w:p w14:paraId="6ED744F9"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 2020 г.</w:t>
            </w:r>
          </w:p>
          <w:p w14:paraId="537DFEF7"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r>
    </w:tbl>
    <w:p w14:paraId="77696ABE" w14:textId="77777777" w:rsidR="009716CE" w:rsidRPr="009716CE" w:rsidRDefault="009716CE" w:rsidP="009716CE">
      <w:pPr>
        <w:spacing w:line="240" w:lineRule="auto"/>
        <w:ind w:firstLine="0"/>
        <w:jc w:val="center"/>
        <w:rPr>
          <w:sz w:val="24"/>
          <w:szCs w:val="24"/>
        </w:rPr>
      </w:pPr>
    </w:p>
    <w:p w14:paraId="2230F562" w14:textId="77777777" w:rsidR="009716CE" w:rsidRPr="009716CE" w:rsidRDefault="009716CE" w:rsidP="009716CE">
      <w:pPr>
        <w:spacing w:line="240" w:lineRule="auto"/>
        <w:ind w:firstLine="0"/>
        <w:jc w:val="left"/>
        <w:rPr>
          <w:sz w:val="24"/>
          <w:szCs w:val="24"/>
        </w:rPr>
      </w:pPr>
    </w:p>
    <w:p w14:paraId="6417BC40" w14:textId="77777777" w:rsidR="009716CE" w:rsidRDefault="009716CE" w:rsidP="009716CE">
      <w:pPr>
        <w:spacing w:line="240" w:lineRule="auto"/>
        <w:ind w:firstLine="0"/>
        <w:jc w:val="right"/>
        <w:rPr>
          <w:sz w:val="24"/>
          <w:szCs w:val="24"/>
        </w:rPr>
      </w:pPr>
    </w:p>
    <w:p w14:paraId="2B2921F7" w14:textId="77777777" w:rsidR="009716CE" w:rsidRDefault="009716CE" w:rsidP="009716CE">
      <w:pPr>
        <w:spacing w:line="240" w:lineRule="auto"/>
        <w:ind w:firstLine="0"/>
        <w:jc w:val="right"/>
        <w:rPr>
          <w:sz w:val="24"/>
          <w:szCs w:val="24"/>
        </w:rPr>
      </w:pPr>
    </w:p>
    <w:p w14:paraId="3E381871" w14:textId="77777777" w:rsidR="009716CE" w:rsidRDefault="009716CE" w:rsidP="009716CE">
      <w:pPr>
        <w:spacing w:line="240" w:lineRule="auto"/>
        <w:ind w:firstLine="0"/>
        <w:jc w:val="right"/>
        <w:rPr>
          <w:sz w:val="24"/>
          <w:szCs w:val="24"/>
        </w:rPr>
      </w:pPr>
    </w:p>
    <w:p w14:paraId="0C343F59" w14:textId="77777777" w:rsidR="009716CE" w:rsidRDefault="009716CE" w:rsidP="009716CE">
      <w:pPr>
        <w:spacing w:line="240" w:lineRule="auto"/>
        <w:ind w:firstLine="0"/>
        <w:jc w:val="right"/>
        <w:rPr>
          <w:sz w:val="24"/>
          <w:szCs w:val="24"/>
        </w:rPr>
      </w:pPr>
    </w:p>
    <w:p w14:paraId="7B84FB97" w14:textId="77777777" w:rsidR="009716CE" w:rsidRDefault="009716CE" w:rsidP="009716CE">
      <w:pPr>
        <w:spacing w:line="240" w:lineRule="auto"/>
        <w:ind w:firstLine="0"/>
        <w:jc w:val="right"/>
        <w:rPr>
          <w:sz w:val="24"/>
          <w:szCs w:val="24"/>
        </w:rPr>
      </w:pPr>
    </w:p>
    <w:p w14:paraId="2C9EF838" w14:textId="77777777" w:rsidR="009716CE" w:rsidRDefault="009716CE" w:rsidP="009716CE">
      <w:pPr>
        <w:spacing w:line="240" w:lineRule="auto"/>
        <w:ind w:firstLine="0"/>
        <w:jc w:val="right"/>
        <w:rPr>
          <w:sz w:val="24"/>
          <w:szCs w:val="24"/>
        </w:rPr>
      </w:pPr>
    </w:p>
    <w:p w14:paraId="02D4A9B2" w14:textId="77777777" w:rsidR="009716CE" w:rsidRDefault="009716CE" w:rsidP="009716CE">
      <w:pPr>
        <w:spacing w:line="240" w:lineRule="auto"/>
        <w:ind w:firstLine="0"/>
        <w:jc w:val="right"/>
        <w:rPr>
          <w:sz w:val="24"/>
          <w:szCs w:val="24"/>
        </w:rPr>
      </w:pPr>
    </w:p>
    <w:p w14:paraId="2143E8EB" w14:textId="77777777" w:rsidR="009716CE" w:rsidRDefault="009716CE" w:rsidP="009716CE">
      <w:pPr>
        <w:spacing w:line="240" w:lineRule="auto"/>
        <w:ind w:firstLine="0"/>
        <w:jc w:val="right"/>
        <w:rPr>
          <w:sz w:val="24"/>
          <w:szCs w:val="24"/>
        </w:rPr>
      </w:pPr>
    </w:p>
    <w:p w14:paraId="741ADBC6" w14:textId="77777777" w:rsidR="009716CE" w:rsidRDefault="009716CE" w:rsidP="009716CE">
      <w:pPr>
        <w:spacing w:line="240" w:lineRule="auto"/>
        <w:ind w:firstLine="0"/>
        <w:jc w:val="right"/>
        <w:rPr>
          <w:sz w:val="24"/>
          <w:szCs w:val="24"/>
        </w:rPr>
      </w:pPr>
    </w:p>
    <w:p w14:paraId="2DE2BB80" w14:textId="77777777" w:rsidR="009716CE" w:rsidRDefault="009716CE" w:rsidP="009716CE">
      <w:pPr>
        <w:spacing w:line="240" w:lineRule="auto"/>
        <w:ind w:firstLine="0"/>
        <w:jc w:val="right"/>
        <w:rPr>
          <w:sz w:val="24"/>
          <w:szCs w:val="24"/>
        </w:rPr>
      </w:pPr>
    </w:p>
    <w:p w14:paraId="25880739" w14:textId="77777777" w:rsidR="009716CE" w:rsidRDefault="009716CE" w:rsidP="009716CE">
      <w:pPr>
        <w:spacing w:line="240" w:lineRule="auto"/>
        <w:ind w:firstLine="0"/>
        <w:jc w:val="right"/>
        <w:rPr>
          <w:sz w:val="24"/>
          <w:szCs w:val="24"/>
        </w:rPr>
      </w:pPr>
    </w:p>
    <w:p w14:paraId="3753DD9C" w14:textId="77777777" w:rsidR="009716CE" w:rsidRDefault="009716CE" w:rsidP="009716CE">
      <w:pPr>
        <w:spacing w:line="240" w:lineRule="auto"/>
        <w:ind w:firstLine="0"/>
        <w:jc w:val="right"/>
        <w:rPr>
          <w:sz w:val="24"/>
          <w:szCs w:val="24"/>
        </w:rPr>
      </w:pPr>
    </w:p>
    <w:p w14:paraId="1357A7C0" w14:textId="77777777" w:rsidR="009716CE" w:rsidRDefault="009716CE" w:rsidP="009716CE">
      <w:pPr>
        <w:spacing w:line="240" w:lineRule="auto"/>
        <w:ind w:firstLine="0"/>
        <w:jc w:val="right"/>
        <w:rPr>
          <w:sz w:val="24"/>
          <w:szCs w:val="24"/>
        </w:rPr>
      </w:pPr>
    </w:p>
    <w:p w14:paraId="22FCB6EE" w14:textId="77777777" w:rsidR="009716CE" w:rsidRDefault="009716CE" w:rsidP="009716CE">
      <w:pPr>
        <w:spacing w:line="240" w:lineRule="auto"/>
        <w:ind w:firstLine="0"/>
        <w:jc w:val="right"/>
        <w:rPr>
          <w:sz w:val="24"/>
          <w:szCs w:val="24"/>
        </w:rPr>
      </w:pPr>
    </w:p>
    <w:p w14:paraId="0195529E" w14:textId="77777777" w:rsidR="009716CE" w:rsidRDefault="009716CE" w:rsidP="009716CE">
      <w:pPr>
        <w:spacing w:line="240" w:lineRule="auto"/>
        <w:ind w:firstLine="0"/>
        <w:jc w:val="right"/>
        <w:rPr>
          <w:sz w:val="24"/>
          <w:szCs w:val="24"/>
        </w:rPr>
      </w:pPr>
    </w:p>
    <w:p w14:paraId="07B761B0" w14:textId="77777777" w:rsidR="009716CE" w:rsidRDefault="009716CE" w:rsidP="009716CE">
      <w:pPr>
        <w:spacing w:line="240" w:lineRule="auto"/>
        <w:ind w:firstLine="0"/>
        <w:jc w:val="right"/>
        <w:rPr>
          <w:sz w:val="24"/>
          <w:szCs w:val="24"/>
        </w:rPr>
      </w:pPr>
    </w:p>
    <w:p w14:paraId="18900377" w14:textId="77777777" w:rsidR="009716CE" w:rsidRDefault="009716CE" w:rsidP="009716CE">
      <w:pPr>
        <w:spacing w:line="240" w:lineRule="auto"/>
        <w:ind w:firstLine="0"/>
        <w:jc w:val="right"/>
        <w:rPr>
          <w:sz w:val="24"/>
          <w:szCs w:val="24"/>
        </w:rPr>
      </w:pPr>
    </w:p>
    <w:p w14:paraId="54A1E0F8" w14:textId="77777777" w:rsidR="009716CE" w:rsidRDefault="009716CE" w:rsidP="009716CE">
      <w:pPr>
        <w:spacing w:line="240" w:lineRule="auto"/>
        <w:ind w:firstLine="0"/>
        <w:jc w:val="right"/>
        <w:rPr>
          <w:sz w:val="24"/>
          <w:szCs w:val="24"/>
        </w:rPr>
      </w:pPr>
    </w:p>
    <w:p w14:paraId="009F5E79" w14:textId="77777777" w:rsidR="009716CE" w:rsidRDefault="009716CE" w:rsidP="009716CE">
      <w:pPr>
        <w:spacing w:line="240" w:lineRule="auto"/>
        <w:ind w:firstLine="0"/>
        <w:jc w:val="right"/>
        <w:rPr>
          <w:sz w:val="24"/>
          <w:szCs w:val="24"/>
        </w:rPr>
      </w:pPr>
    </w:p>
    <w:p w14:paraId="4DCC61A6" w14:textId="77777777" w:rsidR="009716CE" w:rsidRDefault="009716CE" w:rsidP="009716CE">
      <w:pPr>
        <w:spacing w:line="240" w:lineRule="auto"/>
        <w:ind w:firstLine="0"/>
        <w:jc w:val="right"/>
        <w:rPr>
          <w:sz w:val="24"/>
          <w:szCs w:val="24"/>
        </w:rPr>
      </w:pPr>
    </w:p>
    <w:p w14:paraId="680828AA" w14:textId="77777777" w:rsidR="009716CE" w:rsidRDefault="009716CE" w:rsidP="009716CE">
      <w:pPr>
        <w:spacing w:line="240" w:lineRule="auto"/>
        <w:ind w:firstLine="0"/>
        <w:jc w:val="right"/>
        <w:rPr>
          <w:sz w:val="24"/>
          <w:szCs w:val="24"/>
        </w:rPr>
      </w:pPr>
    </w:p>
    <w:p w14:paraId="388FDD5F" w14:textId="77777777" w:rsidR="009716CE" w:rsidRDefault="009716CE" w:rsidP="009716CE">
      <w:pPr>
        <w:spacing w:line="240" w:lineRule="auto"/>
        <w:ind w:firstLine="0"/>
        <w:jc w:val="right"/>
        <w:rPr>
          <w:sz w:val="24"/>
          <w:szCs w:val="24"/>
        </w:rPr>
      </w:pPr>
    </w:p>
    <w:p w14:paraId="77C67A3B" w14:textId="77777777" w:rsidR="009716CE" w:rsidRDefault="009716CE" w:rsidP="009716CE">
      <w:pPr>
        <w:spacing w:line="240" w:lineRule="auto"/>
        <w:ind w:firstLine="0"/>
        <w:jc w:val="right"/>
        <w:rPr>
          <w:sz w:val="24"/>
          <w:szCs w:val="24"/>
        </w:rPr>
      </w:pPr>
    </w:p>
    <w:p w14:paraId="48847F49" w14:textId="77777777" w:rsidR="009716CE" w:rsidRDefault="009716CE" w:rsidP="009716CE">
      <w:pPr>
        <w:spacing w:line="240" w:lineRule="auto"/>
        <w:ind w:firstLine="0"/>
        <w:jc w:val="right"/>
        <w:rPr>
          <w:sz w:val="24"/>
          <w:szCs w:val="24"/>
        </w:rPr>
      </w:pPr>
    </w:p>
    <w:p w14:paraId="7FD8B952" w14:textId="77777777" w:rsidR="009716CE" w:rsidRDefault="009716CE" w:rsidP="009716CE">
      <w:pPr>
        <w:spacing w:line="240" w:lineRule="auto"/>
        <w:ind w:firstLine="0"/>
        <w:jc w:val="right"/>
        <w:rPr>
          <w:sz w:val="24"/>
          <w:szCs w:val="24"/>
        </w:rPr>
      </w:pPr>
    </w:p>
    <w:p w14:paraId="1B89985F" w14:textId="77777777" w:rsidR="009716CE" w:rsidRDefault="009716CE" w:rsidP="009716CE">
      <w:pPr>
        <w:spacing w:line="240" w:lineRule="auto"/>
        <w:ind w:firstLine="0"/>
        <w:jc w:val="right"/>
        <w:rPr>
          <w:sz w:val="24"/>
          <w:szCs w:val="24"/>
        </w:rPr>
      </w:pPr>
    </w:p>
    <w:p w14:paraId="13565CD0" w14:textId="77777777" w:rsidR="009716CE" w:rsidRDefault="009716CE" w:rsidP="009716CE">
      <w:pPr>
        <w:spacing w:line="240" w:lineRule="auto"/>
        <w:ind w:firstLine="0"/>
        <w:jc w:val="right"/>
        <w:rPr>
          <w:sz w:val="24"/>
          <w:szCs w:val="24"/>
        </w:rPr>
      </w:pPr>
    </w:p>
    <w:p w14:paraId="137EDD0A" w14:textId="77777777" w:rsidR="009716CE" w:rsidRDefault="009716CE" w:rsidP="009716CE">
      <w:pPr>
        <w:spacing w:line="240" w:lineRule="auto"/>
        <w:ind w:firstLine="0"/>
        <w:jc w:val="right"/>
        <w:rPr>
          <w:sz w:val="24"/>
          <w:szCs w:val="24"/>
        </w:rPr>
      </w:pPr>
    </w:p>
    <w:p w14:paraId="657910E0" w14:textId="77777777" w:rsidR="009716CE" w:rsidRDefault="009716CE" w:rsidP="009716CE">
      <w:pPr>
        <w:spacing w:line="240" w:lineRule="auto"/>
        <w:ind w:firstLine="0"/>
        <w:jc w:val="right"/>
        <w:rPr>
          <w:sz w:val="24"/>
          <w:szCs w:val="24"/>
        </w:rPr>
      </w:pPr>
    </w:p>
    <w:p w14:paraId="60910686" w14:textId="77777777" w:rsidR="009716CE" w:rsidRDefault="009716CE" w:rsidP="009716CE">
      <w:pPr>
        <w:spacing w:line="240" w:lineRule="auto"/>
        <w:ind w:firstLine="0"/>
        <w:jc w:val="right"/>
        <w:rPr>
          <w:sz w:val="24"/>
          <w:szCs w:val="24"/>
        </w:rPr>
      </w:pPr>
    </w:p>
    <w:p w14:paraId="38D353AD" w14:textId="77777777" w:rsidR="009716CE" w:rsidRDefault="009716CE" w:rsidP="009716CE">
      <w:pPr>
        <w:spacing w:line="240" w:lineRule="auto"/>
        <w:ind w:firstLine="0"/>
        <w:jc w:val="right"/>
        <w:rPr>
          <w:sz w:val="24"/>
          <w:szCs w:val="24"/>
        </w:rPr>
      </w:pPr>
    </w:p>
    <w:p w14:paraId="47A39851" w14:textId="77777777" w:rsidR="009716CE" w:rsidRDefault="009716CE" w:rsidP="009716CE">
      <w:pPr>
        <w:spacing w:line="240" w:lineRule="auto"/>
        <w:ind w:firstLine="0"/>
        <w:jc w:val="right"/>
        <w:rPr>
          <w:sz w:val="24"/>
          <w:szCs w:val="24"/>
        </w:rPr>
      </w:pPr>
    </w:p>
    <w:p w14:paraId="198B2A8C" w14:textId="77777777" w:rsidR="009716CE" w:rsidRDefault="009716CE" w:rsidP="009716CE">
      <w:pPr>
        <w:spacing w:line="240" w:lineRule="auto"/>
        <w:ind w:firstLine="0"/>
        <w:jc w:val="right"/>
        <w:rPr>
          <w:sz w:val="24"/>
          <w:szCs w:val="24"/>
        </w:rPr>
      </w:pPr>
    </w:p>
    <w:p w14:paraId="1A868CDD" w14:textId="77777777" w:rsidR="009716CE" w:rsidRDefault="009716CE" w:rsidP="009716CE">
      <w:pPr>
        <w:spacing w:line="240" w:lineRule="auto"/>
        <w:ind w:firstLine="0"/>
        <w:jc w:val="right"/>
        <w:rPr>
          <w:sz w:val="24"/>
          <w:szCs w:val="24"/>
        </w:rPr>
      </w:pPr>
    </w:p>
    <w:p w14:paraId="4B427BE7" w14:textId="0AEBFE46" w:rsidR="009716CE" w:rsidRPr="009716CE" w:rsidRDefault="009716CE" w:rsidP="009716CE">
      <w:pPr>
        <w:spacing w:line="240" w:lineRule="auto"/>
        <w:ind w:firstLine="0"/>
        <w:jc w:val="right"/>
        <w:rPr>
          <w:sz w:val="24"/>
          <w:szCs w:val="24"/>
        </w:rPr>
      </w:pPr>
      <w:r w:rsidRPr="009716CE">
        <w:rPr>
          <w:sz w:val="24"/>
          <w:szCs w:val="24"/>
        </w:rPr>
        <w:t>Приложение № 4</w:t>
      </w:r>
    </w:p>
    <w:p w14:paraId="50983BD0" w14:textId="77777777" w:rsidR="009716CE" w:rsidRPr="009716CE" w:rsidRDefault="009716CE" w:rsidP="009716CE">
      <w:pPr>
        <w:autoSpaceDE w:val="0"/>
        <w:autoSpaceDN w:val="0"/>
        <w:adjustRightInd w:val="0"/>
        <w:spacing w:line="240" w:lineRule="auto"/>
        <w:ind w:firstLine="0"/>
        <w:jc w:val="right"/>
        <w:rPr>
          <w:sz w:val="24"/>
          <w:szCs w:val="24"/>
        </w:rPr>
      </w:pPr>
      <w:r w:rsidRPr="009716CE">
        <w:rPr>
          <w:sz w:val="24"/>
          <w:szCs w:val="24"/>
        </w:rPr>
        <w:t>к муниципальному контракту</w:t>
      </w:r>
    </w:p>
    <w:p w14:paraId="7B3B6DCE" w14:textId="77777777" w:rsidR="009716CE" w:rsidRPr="009716CE" w:rsidRDefault="009716CE" w:rsidP="009716CE">
      <w:pPr>
        <w:spacing w:line="240" w:lineRule="auto"/>
        <w:ind w:firstLine="0"/>
        <w:jc w:val="right"/>
        <w:rPr>
          <w:sz w:val="24"/>
          <w:szCs w:val="24"/>
        </w:rPr>
      </w:pPr>
      <w:r w:rsidRPr="009716CE">
        <w:rPr>
          <w:sz w:val="24"/>
          <w:szCs w:val="24"/>
        </w:rPr>
        <w:t xml:space="preserve">№ ____ от «___» _______ 2020 г. </w:t>
      </w:r>
    </w:p>
    <w:p w14:paraId="31F07079" w14:textId="77777777" w:rsidR="009716CE" w:rsidRPr="009716CE" w:rsidRDefault="009716CE" w:rsidP="009716CE">
      <w:pPr>
        <w:spacing w:line="240" w:lineRule="auto"/>
        <w:ind w:firstLine="0"/>
        <w:jc w:val="center"/>
        <w:outlineLvl w:val="0"/>
        <w:rPr>
          <w:sz w:val="24"/>
          <w:szCs w:val="24"/>
        </w:rPr>
      </w:pPr>
    </w:p>
    <w:p w14:paraId="53F62782" w14:textId="421AD6B4" w:rsidR="009716CE" w:rsidRPr="00C17D58" w:rsidRDefault="00D6714A" w:rsidP="009716CE">
      <w:pPr>
        <w:spacing w:line="240" w:lineRule="auto"/>
        <w:ind w:firstLine="0"/>
        <w:jc w:val="center"/>
        <w:outlineLvl w:val="0"/>
        <w:rPr>
          <w:b/>
          <w:bCs/>
        </w:rPr>
      </w:pPr>
      <w:r w:rsidRPr="00C17D58">
        <w:rPr>
          <w:b/>
          <w:bCs/>
        </w:rPr>
        <w:t>График выполнения строительно-монтажных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729"/>
        <w:gridCol w:w="1664"/>
        <w:gridCol w:w="1614"/>
      </w:tblGrid>
      <w:tr w:rsidR="009716CE" w:rsidRPr="009716CE" w14:paraId="4B3E37D7" w14:textId="77777777" w:rsidTr="009716CE">
        <w:trPr>
          <w:trHeight w:val="105"/>
          <w:jc w:val="center"/>
        </w:trPr>
        <w:tc>
          <w:tcPr>
            <w:tcW w:w="323" w:type="pct"/>
            <w:vMerge w:val="restart"/>
            <w:vAlign w:val="center"/>
          </w:tcPr>
          <w:p w14:paraId="25569340" w14:textId="77777777" w:rsidR="009716CE" w:rsidRPr="009716CE" w:rsidRDefault="009716CE" w:rsidP="009716CE">
            <w:pPr>
              <w:spacing w:line="240" w:lineRule="auto"/>
              <w:ind w:firstLine="0"/>
              <w:jc w:val="center"/>
              <w:rPr>
                <w:sz w:val="24"/>
                <w:szCs w:val="24"/>
              </w:rPr>
            </w:pPr>
            <w:r w:rsidRPr="009716CE">
              <w:rPr>
                <w:sz w:val="24"/>
                <w:szCs w:val="24"/>
              </w:rPr>
              <w:t>№ п/п</w:t>
            </w:r>
          </w:p>
        </w:tc>
        <w:tc>
          <w:tcPr>
            <w:tcW w:w="2975" w:type="pct"/>
            <w:vMerge w:val="restart"/>
            <w:vAlign w:val="center"/>
          </w:tcPr>
          <w:p w14:paraId="055BBCBE" w14:textId="77777777" w:rsidR="009716CE" w:rsidRPr="009716CE" w:rsidRDefault="009716CE" w:rsidP="009716CE">
            <w:pPr>
              <w:spacing w:line="240" w:lineRule="auto"/>
              <w:ind w:firstLine="0"/>
              <w:jc w:val="center"/>
              <w:rPr>
                <w:sz w:val="24"/>
                <w:szCs w:val="24"/>
              </w:rPr>
            </w:pPr>
            <w:r w:rsidRPr="009716CE">
              <w:rPr>
                <w:sz w:val="24"/>
                <w:szCs w:val="24"/>
              </w:rPr>
              <w:t>Наименование объекта</w:t>
            </w:r>
          </w:p>
        </w:tc>
        <w:tc>
          <w:tcPr>
            <w:tcW w:w="1702" w:type="pct"/>
            <w:gridSpan w:val="2"/>
            <w:vAlign w:val="center"/>
          </w:tcPr>
          <w:p w14:paraId="2B648B3C" w14:textId="77777777" w:rsidR="009716CE" w:rsidRPr="009716CE" w:rsidRDefault="009716CE" w:rsidP="009716CE">
            <w:pPr>
              <w:spacing w:line="240" w:lineRule="auto"/>
              <w:ind w:firstLine="0"/>
              <w:jc w:val="center"/>
              <w:rPr>
                <w:sz w:val="24"/>
                <w:szCs w:val="24"/>
              </w:rPr>
            </w:pPr>
            <w:r w:rsidRPr="009716CE">
              <w:rPr>
                <w:sz w:val="24"/>
                <w:szCs w:val="24"/>
              </w:rPr>
              <w:t>Сроки выполнения</w:t>
            </w:r>
          </w:p>
        </w:tc>
      </w:tr>
      <w:tr w:rsidR="009716CE" w:rsidRPr="009716CE" w14:paraId="574E735C" w14:textId="77777777" w:rsidTr="009716CE">
        <w:trPr>
          <w:trHeight w:val="105"/>
          <w:jc w:val="center"/>
        </w:trPr>
        <w:tc>
          <w:tcPr>
            <w:tcW w:w="323" w:type="pct"/>
            <w:vMerge/>
            <w:vAlign w:val="center"/>
          </w:tcPr>
          <w:p w14:paraId="2CF1120B" w14:textId="77777777" w:rsidR="009716CE" w:rsidRPr="009716CE" w:rsidRDefault="009716CE" w:rsidP="009716CE">
            <w:pPr>
              <w:spacing w:line="240" w:lineRule="auto"/>
              <w:ind w:firstLine="0"/>
              <w:jc w:val="center"/>
              <w:rPr>
                <w:sz w:val="24"/>
                <w:szCs w:val="24"/>
              </w:rPr>
            </w:pPr>
          </w:p>
        </w:tc>
        <w:tc>
          <w:tcPr>
            <w:tcW w:w="2975" w:type="pct"/>
            <w:vMerge/>
            <w:vAlign w:val="center"/>
          </w:tcPr>
          <w:p w14:paraId="374DE8CB" w14:textId="77777777" w:rsidR="009716CE" w:rsidRPr="009716CE" w:rsidRDefault="009716CE" w:rsidP="009716CE">
            <w:pPr>
              <w:spacing w:line="240" w:lineRule="auto"/>
              <w:ind w:firstLine="0"/>
              <w:jc w:val="center"/>
              <w:rPr>
                <w:sz w:val="24"/>
                <w:szCs w:val="24"/>
              </w:rPr>
            </w:pPr>
          </w:p>
        </w:tc>
        <w:tc>
          <w:tcPr>
            <w:tcW w:w="864" w:type="pct"/>
            <w:vAlign w:val="center"/>
          </w:tcPr>
          <w:p w14:paraId="42E88172" w14:textId="77777777" w:rsidR="009716CE" w:rsidRPr="009716CE" w:rsidRDefault="009716CE" w:rsidP="009716CE">
            <w:pPr>
              <w:spacing w:line="240" w:lineRule="auto"/>
              <w:ind w:firstLine="0"/>
              <w:jc w:val="center"/>
              <w:rPr>
                <w:sz w:val="24"/>
                <w:szCs w:val="24"/>
              </w:rPr>
            </w:pPr>
            <w:r w:rsidRPr="009716CE">
              <w:rPr>
                <w:sz w:val="24"/>
                <w:szCs w:val="24"/>
              </w:rPr>
              <w:t>Начало работ</w:t>
            </w:r>
          </w:p>
        </w:tc>
        <w:tc>
          <w:tcPr>
            <w:tcW w:w="838" w:type="pct"/>
            <w:vAlign w:val="center"/>
          </w:tcPr>
          <w:p w14:paraId="6CBADA1D" w14:textId="77777777" w:rsidR="009716CE" w:rsidRPr="009716CE" w:rsidRDefault="009716CE" w:rsidP="009716CE">
            <w:pPr>
              <w:spacing w:line="240" w:lineRule="auto"/>
              <w:ind w:firstLine="0"/>
              <w:jc w:val="center"/>
              <w:rPr>
                <w:sz w:val="24"/>
                <w:szCs w:val="24"/>
              </w:rPr>
            </w:pPr>
            <w:r w:rsidRPr="009716CE">
              <w:rPr>
                <w:sz w:val="24"/>
                <w:szCs w:val="24"/>
              </w:rPr>
              <w:t>Окончание работ</w:t>
            </w:r>
          </w:p>
        </w:tc>
      </w:tr>
      <w:tr w:rsidR="009716CE" w:rsidRPr="009716CE" w14:paraId="4EF75251" w14:textId="77777777" w:rsidTr="009716CE">
        <w:trPr>
          <w:jc w:val="center"/>
        </w:trPr>
        <w:tc>
          <w:tcPr>
            <w:tcW w:w="323" w:type="pct"/>
            <w:vAlign w:val="center"/>
          </w:tcPr>
          <w:p w14:paraId="77AC6EC1" w14:textId="77777777" w:rsidR="009716CE" w:rsidRPr="009716CE" w:rsidRDefault="009716CE" w:rsidP="009716CE">
            <w:pPr>
              <w:spacing w:line="240" w:lineRule="auto"/>
              <w:ind w:firstLine="0"/>
              <w:jc w:val="center"/>
              <w:rPr>
                <w:sz w:val="24"/>
                <w:szCs w:val="24"/>
              </w:rPr>
            </w:pPr>
            <w:r w:rsidRPr="009716CE">
              <w:rPr>
                <w:sz w:val="24"/>
                <w:szCs w:val="24"/>
              </w:rPr>
              <w:t>1</w:t>
            </w:r>
          </w:p>
        </w:tc>
        <w:tc>
          <w:tcPr>
            <w:tcW w:w="2975" w:type="pct"/>
            <w:vAlign w:val="center"/>
          </w:tcPr>
          <w:p w14:paraId="2D21D641" w14:textId="77777777" w:rsidR="009716CE" w:rsidRPr="009716CE" w:rsidRDefault="009716CE" w:rsidP="009716CE">
            <w:pPr>
              <w:spacing w:line="240" w:lineRule="auto"/>
              <w:ind w:firstLine="0"/>
              <w:rPr>
                <w:color w:val="000000"/>
                <w:sz w:val="24"/>
                <w:szCs w:val="24"/>
              </w:rPr>
            </w:pPr>
            <w:r w:rsidRPr="009716CE">
              <w:rPr>
                <w:color w:val="000000"/>
                <w:sz w:val="24"/>
                <w:szCs w:val="24"/>
              </w:rPr>
              <w:t>…</w:t>
            </w:r>
          </w:p>
        </w:tc>
        <w:tc>
          <w:tcPr>
            <w:tcW w:w="864" w:type="pct"/>
            <w:vAlign w:val="center"/>
          </w:tcPr>
          <w:p w14:paraId="06254413" w14:textId="77777777" w:rsidR="009716CE" w:rsidRPr="009716CE" w:rsidRDefault="009716CE" w:rsidP="009716CE">
            <w:pPr>
              <w:spacing w:line="240" w:lineRule="auto"/>
              <w:ind w:firstLine="0"/>
              <w:jc w:val="center"/>
              <w:rPr>
                <w:sz w:val="24"/>
                <w:szCs w:val="24"/>
              </w:rPr>
            </w:pPr>
            <w:r w:rsidRPr="009716CE">
              <w:rPr>
                <w:sz w:val="24"/>
                <w:szCs w:val="24"/>
              </w:rPr>
              <w:t>со дня заключения контракта</w:t>
            </w:r>
          </w:p>
        </w:tc>
        <w:tc>
          <w:tcPr>
            <w:tcW w:w="838" w:type="pct"/>
            <w:vAlign w:val="center"/>
          </w:tcPr>
          <w:p w14:paraId="5EB132D1" w14:textId="470B8959" w:rsidR="009716CE" w:rsidRPr="009716CE" w:rsidRDefault="009716CE" w:rsidP="009716CE">
            <w:pPr>
              <w:spacing w:line="240" w:lineRule="auto"/>
              <w:ind w:firstLine="0"/>
              <w:jc w:val="center"/>
              <w:rPr>
                <w:sz w:val="24"/>
                <w:szCs w:val="24"/>
              </w:rPr>
            </w:pPr>
            <w:r w:rsidRPr="009716CE">
              <w:rPr>
                <w:sz w:val="24"/>
                <w:szCs w:val="24"/>
              </w:rPr>
              <w:t>не позднее 01.09.2020</w:t>
            </w:r>
          </w:p>
        </w:tc>
      </w:tr>
      <w:tr w:rsidR="009716CE" w:rsidRPr="009716CE" w14:paraId="29E4F1D9" w14:textId="77777777" w:rsidTr="009716CE">
        <w:trPr>
          <w:jc w:val="center"/>
        </w:trPr>
        <w:tc>
          <w:tcPr>
            <w:tcW w:w="323" w:type="pct"/>
            <w:vAlign w:val="center"/>
          </w:tcPr>
          <w:p w14:paraId="011DD7D4" w14:textId="77777777" w:rsidR="009716CE" w:rsidRPr="009716CE" w:rsidRDefault="009716CE" w:rsidP="009716CE">
            <w:pPr>
              <w:spacing w:line="240" w:lineRule="auto"/>
              <w:ind w:firstLine="0"/>
              <w:jc w:val="center"/>
              <w:rPr>
                <w:sz w:val="24"/>
                <w:szCs w:val="24"/>
              </w:rPr>
            </w:pPr>
            <w:r w:rsidRPr="009716CE">
              <w:rPr>
                <w:sz w:val="24"/>
                <w:szCs w:val="24"/>
              </w:rPr>
              <w:t>2</w:t>
            </w:r>
          </w:p>
        </w:tc>
        <w:tc>
          <w:tcPr>
            <w:tcW w:w="2975" w:type="pct"/>
            <w:vAlign w:val="center"/>
          </w:tcPr>
          <w:p w14:paraId="70ED90CB" w14:textId="77777777" w:rsidR="009716CE" w:rsidRPr="009716CE" w:rsidRDefault="009716CE" w:rsidP="009716CE">
            <w:pPr>
              <w:spacing w:line="240" w:lineRule="auto"/>
              <w:ind w:firstLine="0"/>
              <w:rPr>
                <w:color w:val="000000"/>
                <w:sz w:val="24"/>
                <w:szCs w:val="24"/>
              </w:rPr>
            </w:pPr>
            <w:r w:rsidRPr="009716CE">
              <w:rPr>
                <w:color w:val="000000"/>
                <w:sz w:val="24"/>
                <w:szCs w:val="24"/>
              </w:rPr>
              <w:t>…</w:t>
            </w:r>
          </w:p>
        </w:tc>
        <w:tc>
          <w:tcPr>
            <w:tcW w:w="864" w:type="pct"/>
            <w:vAlign w:val="center"/>
          </w:tcPr>
          <w:p w14:paraId="64D89F1A" w14:textId="77777777" w:rsidR="009716CE" w:rsidRPr="009716CE" w:rsidRDefault="009716CE" w:rsidP="009716CE">
            <w:pPr>
              <w:spacing w:line="240" w:lineRule="auto"/>
              <w:ind w:firstLine="0"/>
              <w:jc w:val="center"/>
              <w:rPr>
                <w:sz w:val="24"/>
                <w:szCs w:val="24"/>
              </w:rPr>
            </w:pPr>
            <w:r w:rsidRPr="009716CE">
              <w:rPr>
                <w:sz w:val="24"/>
                <w:szCs w:val="24"/>
              </w:rPr>
              <w:t>со дня заключения контракта</w:t>
            </w:r>
          </w:p>
        </w:tc>
        <w:tc>
          <w:tcPr>
            <w:tcW w:w="838" w:type="pct"/>
            <w:vAlign w:val="center"/>
          </w:tcPr>
          <w:p w14:paraId="655C8847" w14:textId="20A0FF5D" w:rsidR="009716CE" w:rsidRPr="009716CE" w:rsidRDefault="009716CE" w:rsidP="009716CE">
            <w:pPr>
              <w:spacing w:line="240" w:lineRule="auto"/>
              <w:ind w:firstLine="0"/>
              <w:jc w:val="center"/>
              <w:rPr>
                <w:sz w:val="24"/>
                <w:szCs w:val="24"/>
              </w:rPr>
            </w:pPr>
            <w:r w:rsidRPr="009716CE">
              <w:rPr>
                <w:sz w:val="24"/>
                <w:szCs w:val="24"/>
              </w:rPr>
              <w:t>не позднее 01.09.2020</w:t>
            </w:r>
          </w:p>
        </w:tc>
      </w:tr>
      <w:tr w:rsidR="009716CE" w:rsidRPr="009716CE" w14:paraId="0E22FDAE" w14:textId="77777777" w:rsidTr="009716CE">
        <w:trPr>
          <w:jc w:val="center"/>
        </w:trPr>
        <w:tc>
          <w:tcPr>
            <w:tcW w:w="323" w:type="pct"/>
            <w:vAlign w:val="center"/>
          </w:tcPr>
          <w:p w14:paraId="4F1ED471" w14:textId="77777777" w:rsidR="009716CE" w:rsidRPr="009716CE" w:rsidRDefault="009716CE" w:rsidP="009716CE">
            <w:pPr>
              <w:spacing w:line="240" w:lineRule="auto"/>
              <w:ind w:firstLine="0"/>
              <w:jc w:val="center"/>
              <w:rPr>
                <w:sz w:val="24"/>
                <w:szCs w:val="24"/>
              </w:rPr>
            </w:pPr>
            <w:r w:rsidRPr="009716CE">
              <w:rPr>
                <w:sz w:val="24"/>
                <w:szCs w:val="24"/>
              </w:rPr>
              <w:t>3</w:t>
            </w:r>
          </w:p>
        </w:tc>
        <w:tc>
          <w:tcPr>
            <w:tcW w:w="2975" w:type="pct"/>
            <w:vAlign w:val="center"/>
          </w:tcPr>
          <w:p w14:paraId="6CC8DF3F" w14:textId="77777777" w:rsidR="009716CE" w:rsidRPr="009716CE" w:rsidRDefault="009716CE" w:rsidP="009716CE">
            <w:pPr>
              <w:spacing w:line="240" w:lineRule="auto"/>
              <w:ind w:firstLine="0"/>
              <w:rPr>
                <w:color w:val="000000"/>
                <w:sz w:val="24"/>
                <w:szCs w:val="24"/>
              </w:rPr>
            </w:pPr>
            <w:r w:rsidRPr="009716CE">
              <w:rPr>
                <w:color w:val="000000"/>
                <w:sz w:val="24"/>
                <w:szCs w:val="24"/>
              </w:rPr>
              <w:t>…</w:t>
            </w:r>
          </w:p>
        </w:tc>
        <w:tc>
          <w:tcPr>
            <w:tcW w:w="864" w:type="pct"/>
            <w:vAlign w:val="center"/>
          </w:tcPr>
          <w:p w14:paraId="712958D0" w14:textId="77777777" w:rsidR="009716CE" w:rsidRPr="009716CE" w:rsidRDefault="009716CE" w:rsidP="009716CE">
            <w:pPr>
              <w:spacing w:line="240" w:lineRule="auto"/>
              <w:ind w:firstLine="0"/>
              <w:jc w:val="center"/>
              <w:rPr>
                <w:sz w:val="24"/>
                <w:szCs w:val="24"/>
              </w:rPr>
            </w:pPr>
            <w:r w:rsidRPr="009716CE">
              <w:rPr>
                <w:sz w:val="24"/>
                <w:szCs w:val="24"/>
              </w:rPr>
              <w:t>со дня заключения контракта</w:t>
            </w:r>
          </w:p>
        </w:tc>
        <w:tc>
          <w:tcPr>
            <w:tcW w:w="838" w:type="pct"/>
            <w:vAlign w:val="center"/>
          </w:tcPr>
          <w:p w14:paraId="5A41172D" w14:textId="5B715911" w:rsidR="009716CE" w:rsidRPr="009716CE" w:rsidRDefault="009716CE" w:rsidP="009716CE">
            <w:pPr>
              <w:spacing w:line="240" w:lineRule="auto"/>
              <w:ind w:firstLine="0"/>
              <w:jc w:val="center"/>
              <w:rPr>
                <w:sz w:val="24"/>
                <w:szCs w:val="24"/>
              </w:rPr>
            </w:pPr>
            <w:r w:rsidRPr="009716CE">
              <w:rPr>
                <w:sz w:val="24"/>
                <w:szCs w:val="24"/>
              </w:rPr>
              <w:t>не позднее 01.09.2020</w:t>
            </w:r>
          </w:p>
        </w:tc>
      </w:tr>
      <w:tr w:rsidR="009716CE" w:rsidRPr="009716CE" w14:paraId="1F24391C" w14:textId="77777777" w:rsidTr="009716CE">
        <w:trPr>
          <w:jc w:val="center"/>
        </w:trPr>
        <w:tc>
          <w:tcPr>
            <w:tcW w:w="323" w:type="pct"/>
            <w:vAlign w:val="center"/>
          </w:tcPr>
          <w:p w14:paraId="6F6AB800" w14:textId="77777777" w:rsidR="009716CE" w:rsidRPr="009716CE" w:rsidRDefault="009716CE" w:rsidP="009716CE">
            <w:pPr>
              <w:spacing w:line="240" w:lineRule="auto"/>
              <w:ind w:firstLine="0"/>
              <w:jc w:val="center"/>
              <w:rPr>
                <w:sz w:val="24"/>
                <w:szCs w:val="24"/>
              </w:rPr>
            </w:pPr>
            <w:r w:rsidRPr="009716CE">
              <w:rPr>
                <w:sz w:val="24"/>
                <w:szCs w:val="24"/>
              </w:rPr>
              <w:t>…</w:t>
            </w:r>
          </w:p>
        </w:tc>
        <w:tc>
          <w:tcPr>
            <w:tcW w:w="2975" w:type="pct"/>
            <w:vAlign w:val="center"/>
          </w:tcPr>
          <w:p w14:paraId="6C21D640" w14:textId="77777777" w:rsidR="009716CE" w:rsidRPr="009716CE" w:rsidRDefault="009716CE" w:rsidP="009716CE">
            <w:pPr>
              <w:spacing w:line="240" w:lineRule="auto"/>
              <w:ind w:firstLine="0"/>
              <w:rPr>
                <w:color w:val="000000"/>
                <w:sz w:val="24"/>
                <w:szCs w:val="24"/>
              </w:rPr>
            </w:pPr>
            <w:r w:rsidRPr="009716CE">
              <w:rPr>
                <w:color w:val="000000"/>
                <w:sz w:val="24"/>
                <w:szCs w:val="24"/>
              </w:rPr>
              <w:t>…</w:t>
            </w:r>
          </w:p>
        </w:tc>
        <w:tc>
          <w:tcPr>
            <w:tcW w:w="864" w:type="pct"/>
            <w:vAlign w:val="center"/>
          </w:tcPr>
          <w:p w14:paraId="692557FF" w14:textId="77777777" w:rsidR="009716CE" w:rsidRPr="009716CE" w:rsidRDefault="009716CE" w:rsidP="009716CE">
            <w:pPr>
              <w:spacing w:line="240" w:lineRule="auto"/>
              <w:ind w:firstLine="0"/>
              <w:jc w:val="center"/>
              <w:rPr>
                <w:sz w:val="24"/>
                <w:szCs w:val="24"/>
              </w:rPr>
            </w:pPr>
            <w:r w:rsidRPr="009716CE">
              <w:rPr>
                <w:sz w:val="24"/>
                <w:szCs w:val="24"/>
              </w:rPr>
              <w:t>со дня заключения контракта</w:t>
            </w:r>
          </w:p>
        </w:tc>
        <w:tc>
          <w:tcPr>
            <w:tcW w:w="838" w:type="pct"/>
            <w:vAlign w:val="center"/>
          </w:tcPr>
          <w:p w14:paraId="58ADD07D" w14:textId="2672C98E" w:rsidR="009716CE" w:rsidRPr="009716CE" w:rsidRDefault="009716CE" w:rsidP="009716CE">
            <w:pPr>
              <w:spacing w:line="240" w:lineRule="auto"/>
              <w:ind w:firstLine="0"/>
              <w:jc w:val="center"/>
              <w:rPr>
                <w:sz w:val="24"/>
                <w:szCs w:val="24"/>
              </w:rPr>
            </w:pPr>
            <w:r w:rsidRPr="009716CE">
              <w:rPr>
                <w:sz w:val="24"/>
                <w:szCs w:val="24"/>
              </w:rPr>
              <w:t>не позднее 01.09.2020</w:t>
            </w:r>
          </w:p>
        </w:tc>
      </w:tr>
    </w:tbl>
    <w:p w14:paraId="4BAF97A6" w14:textId="77777777" w:rsidR="009716CE" w:rsidRPr="009716CE" w:rsidRDefault="009716CE" w:rsidP="009716CE">
      <w:pPr>
        <w:spacing w:line="240" w:lineRule="auto"/>
        <w:ind w:firstLine="0"/>
        <w:jc w:val="left"/>
        <w:rPr>
          <w:sz w:val="24"/>
          <w:szCs w:val="24"/>
        </w:rPr>
      </w:pPr>
    </w:p>
    <w:p w14:paraId="2A59A927" w14:textId="77777777" w:rsidR="009716CE" w:rsidRPr="009716CE" w:rsidRDefault="009716CE" w:rsidP="009716CE">
      <w:pPr>
        <w:spacing w:line="240" w:lineRule="auto"/>
        <w:ind w:firstLine="0"/>
        <w:jc w:val="left"/>
        <w:rPr>
          <w:sz w:val="24"/>
          <w:szCs w:val="24"/>
        </w:rPr>
      </w:pPr>
    </w:p>
    <w:tbl>
      <w:tblPr>
        <w:tblW w:w="5000" w:type="pct"/>
        <w:tblLook w:val="04A0" w:firstRow="1" w:lastRow="0" w:firstColumn="1" w:lastColumn="0" w:noHBand="0" w:noVBand="1"/>
      </w:tblPr>
      <w:tblGrid>
        <w:gridCol w:w="4818"/>
        <w:gridCol w:w="4821"/>
      </w:tblGrid>
      <w:tr w:rsidR="009716CE" w:rsidRPr="009716CE" w14:paraId="7402428B" w14:textId="77777777" w:rsidTr="009716CE">
        <w:tc>
          <w:tcPr>
            <w:tcW w:w="2499" w:type="pct"/>
            <w:hideMark/>
          </w:tcPr>
          <w:p w14:paraId="4CBAFB95"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Заказчик</w:t>
            </w:r>
          </w:p>
          <w:p w14:paraId="3C5268BB"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w:t>
            </w:r>
          </w:p>
          <w:p w14:paraId="4088B376"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 ______ 2020 г.</w:t>
            </w:r>
          </w:p>
          <w:p w14:paraId="5759946D"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c>
          <w:tcPr>
            <w:tcW w:w="2501" w:type="pct"/>
            <w:hideMark/>
          </w:tcPr>
          <w:p w14:paraId="229FFC48"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Подрядчик</w:t>
            </w:r>
          </w:p>
          <w:p w14:paraId="6E9E1219"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____________________</w:t>
            </w:r>
          </w:p>
          <w:p w14:paraId="41292EE9"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«___» ______ 2020 г.</w:t>
            </w:r>
          </w:p>
          <w:p w14:paraId="63F974CA" w14:textId="77777777" w:rsidR="009716CE" w:rsidRPr="009716CE" w:rsidRDefault="009716CE" w:rsidP="009716CE">
            <w:pPr>
              <w:autoSpaceDE w:val="0"/>
              <w:autoSpaceDN w:val="0"/>
              <w:adjustRightInd w:val="0"/>
              <w:spacing w:line="240" w:lineRule="auto"/>
              <w:ind w:firstLine="0"/>
              <w:rPr>
                <w:sz w:val="24"/>
                <w:szCs w:val="24"/>
              </w:rPr>
            </w:pPr>
            <w:r w:rsidRPr="009716CE">
              <w:rPr>
                <w:sz w:val="24"/>
                <w:szCs w:val="24"/>
              </w:rPr>
              <w:t>М.П.</w:t>
            </w:r>
          </w:p>
        </w:tc>
      </w:tr>
    </w:tbl>
    <w:p w14:paraId="15BFD48C" w14:textId="77777777" w:rsidR="009716CE" w:rsidRPr="009716CE" w:rsidRDefault="009716CE" w:rsidP="009716CE">
      <w:pPr>
        <w:spacing w:line="240" w:lineRule="auto"/>
        <w:ind w:firstLine="0"/>
        <w:jc w:val="left"/>
        <w:rPr>
          <w:rFonts w:eastAsia="Calibri"/>
          <w:sz w:val="24"/>
          <w:szCs w:val="24"/>
          <w:lang w:eastAsia="en-US"/>
        </w:rPr>
      </w:pPr>
    </w:p>
    <w:p w14:paraId="003A2DDB" w14:textId="7B49B0AF" w:rsidR="00960DA4" w:rsidRPr="000E0A06" w:rsidRDefault="009716CE" w:rsidP="009716CE">
      <w:pPr>
        <w:spacing w:line="240" w:lineRule="auto"/>
        <w:ind w:firstLine="720"/>
        <w:jc w:val="right"/>
        <w:rPr>
          <w:rFonts w:eastAsia="Calibri"/>
          <w:sz w:val="24"/>
          <w:szCs w:val="24"/>
          <w:lang w:eastAsia="en-US"/>
        </w:rPr>
      </w:pPr>
      <w:r w:rsidRPr="000E0A06">
        <w:rPr>
          <w:rFonts w:eastAsia="Calibri"/>
          <w:sz w:val="24"/>
          <w:szCs w:val="24"/>
          <w:lang w:eastAsia="en-US"/>
        </w:rPr>
        <w:t xml:space="preserve"> </w:t>
      </w:r>
    </w:p>
    <w:sectPr w:rsidR="00960DA4" w:rsidRPr="000E0A06" w:rsidSect="00C303D0">
      <w:headerReference w:type="default" r:id="rId20"/>
      <w:footnotePr>
        <w:numRestart w:val="eachPage"/>
      </w:footnotePr>
      <w:pgSz w:w="11906" w:h="16838"/>
      <w:pgMar w:top="568" w:right="566"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8B7D" w14:textId="77777777" w:rsidR="00F60C89" w:rsidRDefault="00F60C89">
      <w:r>
        <w:separator/>
      </w:r>
    </w:p>
  </w:endnote>
  <w:endnote w:type="continuationSeparator" w:id="0">
    <w:p w14:paraId="1E7FE1DC" w14:textId="77777777" w:rsidR="00F60C89" w:rsidRDefault="00F6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E7CF" w14:textId="77777777" w:rsidR="00F60C89" w:rsidRDefault="00F60C89" w:rsidP="00463901">
      <w:pPr>
        <w:ind w:firstLine="0"/>
      </w:pPr>
      <w:r>
        <w:separator/>
      </w:r>
    </w:p>
  </w:footnote>
  <w:footnote w:type="continuationSeparator" w:id="0">
    <w:p w14:paraId="45F4BD98" w14:textId="77777777" w:rsidR="00F60C89" w:rsidRDefault="00F60C89">
      <w:r>
        <w:continuationSeparator/>
      </w:r>
    </w:p>
  </w:footnote>
  <w:footnote w:id="1">
    <w:p w14:paraId="29F3B595" w14:textId="77777777" w:rsidR="00C17D58" w:rsidRDefault="00C17D58" w:rsidP="00632244">
      <w:pPr>
        <w:pStyle w:val="af3"/>
        <w:spacing w:after="0"/>
      </w:pPr>
      <w:r w:rsidRPr="00353ADC">
        <w:rPr>
          <w:rStyle w:val="af2"/>
          <w:sz w:val="18"/>
          <w:szCs w:val="18"/>
        </w:rPr>
        <w:footnoteRef/>
      </w:r>
      <w:r w:rsidRPr="00353ADC">
        <w:rPr>
          <w:sz w:val="18"/>
          <w:szCs w:val="18"/>
        </w:rPr>
        <w:t> Вариант выбирается Заказчиком при заключении Контракта с учетом системы налогообложения Подрядчика.</w:t>
      </w:r>
    </w:p>
  </w:footnote>
  <w:footnote w:id="2">
    <w:p w14:paraId="0BA6EFE7" w14:textId="77777777" w:rsidR="00C17D58" w:rsidRPr="00415198" w:rsidRDefault="00C17D58" w:rsidP="00282C8E">
      <w:pPr>
        <w:pStyle w:val="af3"/>
        <w:spacing w:after="0"/>
        <w:rPr>
          <w:sz w:val="18"/>
          <w:szCs w:val="18"/>
        </w:rPr>
      </w:pPr>
      <w:r w:rsidRPr="00415198">
        <w:rPr>
          <w:rStyle w:val="af2"/>
          <w:sz w:val="18"/>
          <w:szCs w:val="18"/>
        </w:rPr>
        <w:footnoteRef/>
      </w:r>
      <w:r w:rsidRPr="00415198">
        <w:rPr>
          <w:sz w:val="18"/>
          <w:szCs w:val="18"/>
        </w:rPr>
        <w: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w:t>
      </w:r>
    </w:p>
  </w:footnote>
  <w:footnote w:id="3">
    <w:p w14:paraId="5F360E50" w14:textId="77777777" w:rsidR="00C17D58" w:rsidRPr="0024253D" w:rsidRDefault="00C17D58" w:rsidP="00282C8E">
      <w:pPr>
        <w:pStyle w:val="af3"/>
        <w:spacing w:after="0"/>
        <w:rPr>
          <w:sz w:val="18"/>
          <w:szCs w:val="18"/>
        </w:rPr>
      </w:pPr>
      <w:r w:rsidRPr="00426920">
        <w:rPr>
          <w:rStyle w:val="af2"/>
          <w:sz w:val="18"/>
          <w:szCs w:val="18"/>
        </w:rPr>
        <w:footnoteRef/>
      </w:r>
      <w:r>
        <w:rPr>
          <w:sz w:val="18"/>
          <w:szCs w:val="18"/>
        </w:rPr>
        <w:t> </w:t>
      </w:r>
      <w:r w:rsidRPr="00426920">
        <w:rPr>
          <w:sz w:val="18"/>
          <w:szCs w:val="18"/>
        </w:rPr>
        <w:t>Заказчиком при указании размера обеспечения исполнения Контракта проставляется «прочерк»</w:t>
      </w:r>
      <w:r>
        <w:rPr>
          <w:sz w:val="18"/>
          <w:szCs w:val="18"/>
        </w:rPr>
        <w:t xml:space="preserve"> в</w:t>
      </w:r>
      <w:r w:rsidRPr="00426920">
        <w:rPr>
          <w:sz w:val="18"/>
          <w:szCs w:val="18"/>
        </w:rPr>
        <w:t xml:space="preserve"> случае заключения </w:t>
      </w:r>
      <w:r w:rsidRPr="0024253D">
        <w:rPr>
          <w:sz w:val="18"/>
          <w:szCs w:val="18"/>
        </w:rPr>
        <w:t>Контракта с казенным учреждением.</w:t>
      </w:r>
    </w:p>
  </w:footnote>
  <w:footnote w:id="4">
    <w:p w14:paraId="37CFFDC3" w14:textId="77777777" w:rsidR="00C17D58" w:rsidRPr="00ED701C" w:rsidRDefault="00C17D58" w:rsidP="00282C8E">
      <w:pPr>
        <w:pStyle w:val="af3"/>
        <w:spacing w:after="0"/>
        <w:rPr>
          <w:sz w:val="18"/>
          <w:szCs w:val="18"/>
        </w:rPr>
      </w:pPr>
      <w:r w:rsidRPr="007D43F8">
        <w:rPr>
          <w:rStyle w:val="af2"/>
          <w:sz w:val="18"/>
          <w:szCs w:val="18"/>
        </w:rPr>
        <w:footnoteRef/>
      </w:r>
      <w:r w:rsidRPr="00AE6AA0">
        <w:rPr>
          <w:sz w:val="18"/>
          <w:szCs w:val="24"/>
        </w:rPr>
        <w:t> </w:t>
      </w:r>
      <w:r w:rsidRPr="007D43F8">
        <w:rPr>
          <w:sz w:val="18"/>
          <w:szCs w:val="18"/>
        </w:rPr>
        <w:t xml:space="preserve">Обязательства по выплате неустойки обеспечиваются в случае внесения денежных средств на указанный Заказчиком счет, так </w:t>
      </w:r>
      <w:r w:rsidRPr="00ED701C">
        <w:rPr>
          <w:sz w:val="18"/>
          <w:szCs w:val="18"/>
        </w:rPr>
        <w:t>как неустойка не является основным обязательством по Контракту, исполнение которого обеспечено банковской гарантии.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433180"/>
      <w:docPartObj>
        <w:docPartGallery w:val="Page Numbers (Top of Page)"/>
        <w:docPartUnique/>
      </w:docPartObj>
    </w:sdtPr>
    <w:sdtEndPr>
      <w:rPr>
        <w:sz w:val="20"/>
        <w:szCs w:val="20"/>
      </w:rPr>
    </w:sdtEndPr>
    <w:sdtContent>
      <w:p w14:paraId="7A67EB14" w14:textId="77777777" w:rsidR="00C17D58" w:rsidRPr="00A1700C" w:rsidRDefault="00C17D58">
        <w:pPr>
          <w:pStyle w:val="af5"/>
          <w:jc w:val="right"/>
          <w:rPr>
            <w:sz w:val="20"/>
            <w:szCs w:val="20"/>
          </w:rPr>
        </w:pPr>
        <w:r w:rsidRPr="00A1700C">
          <w:rPr>
            <w:sz w:val="20"/>
            <w:szCs w:val="20"/>
          </w:rPr>
          <w:fldChar w:fldCharType="begin"/>
        </w:r>
        <w:r w:rsidRPr="00A1700C">
          <w:rPr>
            <w:sz w:val="20"/>
            <w:szCs w:val="20"/>
          </w:rPr>
          <w:instrText>PAGE   \* MERGEFORMAT</w:instrText>
        </w:r>
        <w:r w:rsidRPr="00A1700C">
          <w:rPr>
            <w:sz w:val="20"/>
            <w:szCs w:val="20"/>
          </w:rPr>
          <w:fldChar w:fldCharType="separate"/>
        </w:r>
        <w:r w:rsidRPr="007A3D9B">
          <w:rPr>
            <w:noProof/>
            <w:sz w:val="20"/>
            <w:szCs w:val="20"/>
            <w:lang w:val="ru-RU"/>
          </w:rPr>
          <w:t>32</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0C3C10AC"/>
    <w:multiLevelType w:val="multilevel"/>
    <w:tmpl w:val="92F2F8B4"/>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807CD"/>
    <w:multiLevelType w:val="multilevel"/>
    <w:tmpl w:val="5A48CD9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CB4472"/>
    <w:multiLevelType w:val="multilevel"/>
    <w:tmpl w:val="0C4E7D1E"/>
    <w:lvl w:ilvl="0">
      <w:start w:val="9"/>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A711C8"/>
    <w:multiLevelType w:val="multilevel"/>
    <w:tmpl w:val="A0DA5DD6"/>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1F971E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505725B"/>
    <w:multiLevelType w:val="multilevel"/>
    <w:tmpl w:val="74DEF486"/>
    <w:lvl w:ilvl="0">
      <w:start w:val="3"/>
      <w:numFmt w:val="decimal"/>
      <w:lvlText w:val="%1."/>
      <w:lvlJc w:val="left"/>
      <w:pPr>
        <w:tabs>
          <w:tab w:val="num" w:pos="2475"/>
        </w:tabs>
        <w:ind w:left="3195" w:hanging="360"/>
      </w:pPr>
      <w:rPr>
        <w:rFonts w:cs="Times New Roman" w:hint="default"/>
      </w:rPr>
    </w:lvl>
    <w:lvl w:ilvl="1">
      <w:start w:val="1"/>
      <w:numFmt w:val="decimal"/>
      <w:isLgl/>
      <w:lvlText w:val="%1.%2."/>
      <w:lvlJc w:val="left"/>
      <w:pPr>
        <w:tabs>
          <w:tab w:val="num" w:pos="143"/>
        </w:tabs>
        <w:ind w:left="1700"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3"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6"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8" w15:restartNumberingAfterBreak="0">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2" w15:restartNumberingAfterBreak="0">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E5A21FC"/>
    <w:multiLevelType w:val="multilevel"/>
    <w:tmpl w:val="208C1B9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25726D0"/>
    <w:multiLevelType w:val="multilevel"/>
    <w:tmpl w:val="5CCE9E44"/>
    <w:styleLink w:val="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056DA"/>
    <w:multiLevelType w:val="multilevel"/>
    <w:tmpl w:val="DAB04E76"/>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15:restartNumberingAfterBreak="0">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20"/>
  </w:num>
  <w:num w:numId="2">
    <w:abstractNumId w:val="27"/>
  </w:num>
  <w:num w:numId="3">
    <w:abstractNumId w:val="0"/>
  </w:num>
  <w:num w:numId="4">
    <w:abstractNumId w:val="21"/>
  </w:num>
  <w:num w:numId="5">
    <w:abstractNumId w:val="3"/>
  </w:num>
  <w:num w:numId="6">
    <w:abstractNumId w:val="30"/>
  </w:num>
  <w:num w:numId="7">
    <w:abstractNumId w:val="2"/>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4"/>
  </w:num>
  <w:num w:numId="12">
    <w:abstractNumId w:val="10"/>
  </w:num>
  <w:num w:numId="13">
    <w:abstractNumId w:val="16"/>
  </w:num>
  <w:num w:numId="14">
    <w:abstractNumId w:val="12"/>
  </w:num>
  <w:num w:numId="15">
    <w:abstractNumId w:val="28"/>
  </w:num>
  <w:num w:numId="16">
    <w:abstractNumId w:val="15"/>
  </w:num>
  <w:num w:numId="17">
    <w:abstractNumId w:val="31"/>
  </w:num>
  <w:num w:numId="18">
    <w:abstractNumId w:val="7"/>
  </w:num>
  <w:num w:numId="19">
    <w:abstractNumId w:val="17"/>
  </w:num>
  <w:num w:numId="20">
    <w:abstractNumId w:val="11"/>
  </w:num>
  <w:num w:numId="21">
    <w:abstractNumId w:val="18"/>
  </w:num>
  <w:num w:numId="22">
    <w:abstractNumId w:val="19"/>
  </w:num>
  <w:num w:numId="23">
    <w:abstractNumId w:val="9"/>
  </w:num>
  <w:num w:numId="24">
    <w:abstractNumId w:val="1"/>
  </w:num>
  <w:num w:numId="25">
    <w:abstractNumId w:val="22"/>
  </w:num>
  <w:num w:numId="26">
    <w:abstractNumId w:val="29"/>
  </w:num>
  <w:num w:numId="27">
    <w:abstractNumId w:val="25"/>
  </w:num>
  <w:num w:numId="28">
    <w:abstractNumId w:val="24"/>
  </w:num>
  <w:num w:numId="29">
    <w:abstractNumId w:val="5"/>
  </w:num>
  <w:num w:numId="30">
    <w:abstractNumId w:val="6"/>
  </w:num>
  <w:num w:numId="31">
    <w:abstractNumId w:val="4"/>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2F"/>
    <w:rsid w:val="000005E5"/>
    <w:rsid w:val="00001D79"/>
    <w:rsid w:val="000022B5"/>
    <w:rsid w:val="00002A14"/>
    <w:rsid w:val="00002AA3"/>
    <w:rsid w:val="00002BD4"/>
    <w:rsid w:val="00003C62"/>
    <w:rsid w:val="00003FEA"/>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41E1"/>
    <w:rsid w:val="00024ECF"/>
    <w:rsid w:val="00025AF0"/>
    <w:rsid w:val="00025B8D"/>
    <w:rsid w:val="00025DAD"/>
    <w:rsid w:val="00026E18"/>
    <w:rsid w:val="00027654"/>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87B2F"/>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4005"/>
    <w:rsid w:val="000D41C4"/>
    <w:rsid w:val="000D5060"/>
    <w:rsid w:val="000D50C8"/>
    <w:rsid w:val="000D6293"/>
    <w:rsid w:val="000D6AFF"/>
    <w:rsid w:val="000D6BFA"/>
    <w:rsid w:val="000E0A06"/>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4AC"/>
    <w:rsid w:val="000F56E2"/>
    <w:rsid w:val="000F5AED"/>
    <w:rsid w:val="000F6A09"/>
    <w:rsid w:val="000F6C0A"/>
    <w:rsid w:val="00100630"/>
    <w:rsid w:val="001013F9"/>
    <w:rsid w:val="00101981"/>
    <w:rsid w:val="00102A2F"/>
    <w:rsid w:val="00102A8E"/>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31C"/>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398"/>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500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3DE"/>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C8E"/>
    <w:rsid w:val="00282FFD"/>
    <w:rsid w:val="00283B3A"/>
    <w:rsid w:val="00283B76"/>
    <w:rsid w:val="002866CC"/>
    <w:rsid w:val="00286771"/>
    <w:rsid w:val="00286FC0"/>
    <w:rsid w:val="002876B4"/>
    <w:rsid w:val="00287E86"/>
    <w:rsid w:val="00291C75"/>
    <w:rsid w:val="0029287D"/>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EE3"/>
    <w:rsid w:val="002F4157"/>
    <w:rsid w:val="002F4299"/>
    <w:rsid w:val="002F42AC"/>
    <w:rsid w:val="002F42DA"/>
    <w:rsid w:val="002F525F"/>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1326"/>
    <w:rsid w:val="00342749"/>
    <w:rsid w:val="003434E9"/>
    <w:rsid w:val="00344ACF"/>
    <w:rsid w:val="00344DE0"/>
    <w:rsid w:val="0034515E"/>
    <w:rsid w:val="003452ED"/>
    <w:rsid w:val="00346317"/>
    <w:rsid w:val="00347A2F"/>
    <w:rsid w:val="00347BAE"/>
    <w:rsid w:val="00350D71"/>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695"/>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6F14"/>
    <w:rsid w:val="0040717E"/>
    <w:rsid w:val="004077B0"/>
    <w:rsid w:val="00407F85"/>
    <w:rsid w:val="004114FB"/>
    <w:rsid w:val="00411C62"/>
    <w:rsid w:val="0041468D"/>
    <w:rsid w:val="00415198"/>
    <w:rsid w:val="004159AB"/>
    <w:rsid w:val="00415C4E"/>
    <w:rsid w:val="00416222"/>
    <w:rsid w:val="00416466"/>
    <w:rsid w:val="00416599"/>
    <w:rsid w:val="004170DD"/>
    <w:rsid w:val="004172A3"/>
    <w:rsid w:val="0041753B"/>
    <w:rsid w:val="00420B09"/>
    <w:rsid w:val="00420DCC"/>
    <w:rsid w:val="00421768"/>
    <w:rsid w:val="004225AB"/>
    <w:rsid w:val="00422AD1"/>
    <w:rsid w:val="00422B58"/>
    <w:rsid w:val="00423CF1"/>
    <w:rsid w:val="004240AE"/>
    <w:rsid w:val="00424235"/>
    <w:rsid w:val="00424983"/>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3F64"/>
    <w:rsid w:val="0045523B"/>
    <w:rsid w:val="00456C6F"/>
    <w:rsid w:val="00457F92"/>
    <w:rsid w:val="00460315"/>
    <w:rsid w:val="004605D9"/>
    <w:rsid w:val="00461634"/>
    <w:rsid w:val="00461D44"/>
    <w:rsid w:val="00462B36"/>
    <w:rsid w:val="004637BC"/>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E72"/>
    <w:rsid w:val="004A3F06"/>
    <w:rsid w:val="004A55B6"/>
    <w:rsid w:val="004A568B"/>
    <w:rsid w:val="004A56D1"/>
    <w:rsid w:val="004A5874"/>
    <w:rsid w:val="004A60D0"/>
    <w:rsid w:val="004A6984"/>
    <w:rsid w:val="004A7004"/>
    <w:rsid w:val="004A7735"/>
    <w:rsid w:val="004A78F6"/>
    <w:rsid w:val="004B0EFF"/>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5206"/>
    <w:rsid w:val="004E6385"/>
    <w:rsid w:val="004E6D40"/>
    <w:rsid w:val="004E7003"/>
    <w:rsid w:val="004E7ACC"/>
    <w:rsid w:val="004E7B9C"/>
    <w:rsid w:val="004E7C6E"/>
    <w:rsid w:val="004F2406"/>
    <w:rsid w:val="004F3F4D"/>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2220"/>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FC0"/>
    <w:rsid w:val="0061280F"/>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5B36"/>
    <w:rsid w:val="006273AD"/>
    <w:rsid w:val="00627B58"/>
    <w:rsid w:val="00630146"/>
    <w:rsid w:val="00630616"/>
    <w:rsid w:val="00632244"/>
    <w:rsid w:val="00632535"/>
    <w:rsid w:val="00632F20"/>
    <w:rsid w:val="0063402C"/>
    <w:rsid w:val="00635A7A"/>
    <w:rsid w:val="0063708A"/>
    <w:rsid w:val="00640055"/>
    <w:rsid w:val="00642339"/>
    <w:rsid w:val="006454DD"/>
    <w:rsid w:val="00645B80"/>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70DCE"/>
    <w:rsid w:val="00670EC7"/>
    <w:rsid w:val="0067131D"/>
    <w:rsid w:val="00671D20"/>
    <w:rsid w:val="00671FD3"/>
    <w:rsid w:val="006726A5"/>
    <w:rsid w:val="00672C8E"/>
    <w:rsid w:val="00672DC2"/>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525F"/>
    <w:rsid w:val="00696EB2"/>
    <w:rsid w:val="006A0361"/>
    <w:rsid w:val="006A29F2"/>
    <w:rsid w:val="006A2E68"/>
    <w:rsid w:val="006A3B11"/>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D7DD3"/>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54C"/>
    <w:rsid w:val="007927FC"/>
    <w:rsid w:val="007929DA"/>
    <w:rsid w:val="007943BA"/>
    <w:rsid w:val="0079476D"/>
    <w:rsid w:val="00796F60"/>
    <w:rsid w:val="007972AB"/>
    <w:rsid w:val="00797A63"/>
    <w:rsid w:val="00797BF6"/>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5BA5"/>
    <w:rsid w:val="00876AE5"/>
    <w:rsid w:val="0087723A"/>
    <w:rsid w:val="00877631"/>
    <w:rsid w:val="00880B03"/>
    <w:rsid w:val="00881660"/>
    <w:rsid w:val="00881E77"/>
    <w:rsid w:val="008820B0"/>
    <w:rsid w:val="0088262D"/>
    <w:rsid w:val="00882C80"/>
    <w:rsid w:val="0088301E"/>
    <w:rsid w:val="00884927"/>
    <w:rsid w:val="00885329"/>
    <w:rsid w:val="00885E52"/>
    <w:rsid w:val="00885F2A"/>
    <w:rsid w:val="00886296"/>
    <w:rsid w:val="008870FA"/>
    <w:rsid w:val="00890662"/>
    <w:rsid w:val="008912F6"/>
    <w:rsid w:val="0089133C"/>
    <w:rsid w:val="00891358"/>
    <w:rsid w:val="00891816"/>
    <w:rsid w:val="0089251B"/>
    <w:rsid w:val="00894207"/>
    <w:rsid w:val="0089504B"/>
    <w:rsid w:val="00895BB3"/>
    <w:rsid w:val="00895DDB"/>
    <w:rsid w:val="00896206"/>
    <w:rsid w:val="00897FBF"/>
    <w:rsid w:val="008A0008"/>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DD9"/>
    <w:rsid w:val="008E0545"/>
    <w:rsid w:val="008E0981"/>
    <w:rsid w:val="008E119D"/>
    <w:rsid w:val="008E1417"/>
    <w:rsid w:val="008E1A9F"/>
    <w:rsid w:val="008E2E9E"/>
    <w:rsid w:val="008E3768"/>
    <w:rsid w:val="008E4263"/>
    <w:rsid w:val="008E441C"/>
    <w:rsid w:val="008E4483"/>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E6D"/>
    <w:rsid w:val="00954076"/>
    <w:rsid w:val="00954203"/>
    <w:rsid w:val="00954447"/>
    <w:rsid w:val="009548E5"/>
    <w:rsid w:val="0095535B"/>
    <w:rsid w:val="00955484"/>
    <w:rsid w:val="009557F1"/>
    <w:rsid w:val="00956625"/>
    <w:rsid w:val="00957B79"/>
    <w:rsid w:val="0096017C"/>
    <w:rsid w:val="009603E4"/>
    <w:rsid w:val="0096091A"/>
    <w:rsid w:val="00960DA4"/>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16CE"/>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5042"/>
    <w:rsid w:val="009F70F1"/>
    <w:rsid w:val="009F722C"/>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9AF"/>
    <w:rsid w:val="00A2211D"/>
    <w:rsid w:val="00A227DA"/>
    <w:rsid w:val="00A2369A"/>
    <w:rsid w:val="00A243A0"/>
    <w:rsid w:val="00A27CE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B98"/>
    <w:rsid w:val="00A8724E"/>
    <w:rsid w:val="00A90947"/>
    <w:rsid w:val="00A90E18"/>
    <w:rsid w:val="00A92823"/>
    <w:rsid w:val="00A94743"/>
    <w:rsid w:val="00A94F5C"/>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F8B"/>
    <w:rsid w:val="00AB5101"/>
    <w:rsid w:val="00AB6ED9"/>
    <w:rsid w:val="00AB720E"/>
    <w:rsid w:val="00AC096C"/>
    <w:rsid w:val="00AC0FCE"/>
    <w:rsid w:val="00AC105E"/>
    <w:rsid w:val="00AC14E1"/>
    <w:rsid w:val="00AC16B8"/>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53A1"/>
    <w:rsid w:val="00B36B55"/>
    <w:rsid w:val="00B36CDA"/>
    <w:rsid w:val="00B406C0"/>
    <w:rsid w:val="00B4278D"/>
    <w:rsid w:val="00B42AA5"/>
    <w:rsid w:val="00B43D9F"/>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77A"/>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3B5"/>
    <w:rsid w:val="00BE5492"/>
    <w:rsid w:val="00BE5E9B"/>
    <w:rsid w:val="00BE617A"/>
    <w:rsid w:val="00BE6FEB"/>
    <w:rsid w:val="00BF1378"/>
    <w:rsid w:val="00BF177B"/>
    <w:rsid w:val="00BF1794"/>
    <w:rsid w:val="00BF2A01"/>
    <w:rsid w:val="00BF2AE0"/>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17D58"/>
    <w:rsid w:val="00C205C2"/>
    <w:rsid w:val="00C20D79"/>
    <w:rsid w:val="00C213A3"/>
    <w:rsid w:val="00C2159C"/>
    <w:rsid w:val="00C242A7"/>
    <w:rsid w:val="00C24D53"/>
    <w:rsid w:val="00C25214"/>
    <w:rsid w:val="00C259B6"/>
    <w:rsid w:val="00C25EB0"/>
    <w:rsid w:val="00C276ED"/>
    <w:rsid w:val="00C303D0"/>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E98"/>
    <w:rsid w:val="00CC4FCC"/>
    <w:rsid w:val="00CC550C"/>
    <w:rsid w:val="00CC57CE"/>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68CA"/>
    <w:rsid w:val="00CE712C"/>
    <w:rsid w:val="00CF00B0"/>
    <w:rsid w:val="00CF15BA"/>
    <w:rsid w:val="00CF18F5"/>
    <w:rsid w:val="00CF2EC7"/>
    <w:rsid w:val="00CF2FA8"/>
    <w:rsid w:val="00CF4243"/>
    <w:rsid w:val="00CF4DAA"/>
    <w:rsid w:val="00CF51C2"/>
    <w:rsid w:val="00CF5763"/>
    <w:rsid w:val="00CF67A2"/>
    <w:rsid w:val="00CF6899"/>
    <w:rsid w:val="00D000FD"/>
    <w:rsid w:val="00D008B3"/>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17B0"/>
    <w:rsid w:val="00D433C5"/>
    <w:rsid w:val="00D43B3C"/>
    <w:rsid w:val="00D43FC4"/>
    <w:rsid w:val="00D44244"/>
    <w:rsid w:val="00D44383"/>
    <w:rsid w:val="00D470F2"/>
    <w:rsid w:val="00D51DAF"/>
    <w:rsid w:val="00D52621"/>
    <w:rsid w:val="00D5293E"/>
    <w:rsid w:val="00D52D80"/>
    <w:rsid w:val="00D52E3F"/>
    <w:rsid w:val="00D53BC5"/>
    <w:rsid w:val="00D53CA3"/>
    <w:rsid w:val="00D53DDF"/>
    <w:rsid w:val="00D54497"/>
    <w:rsid w:val="00D5495A"/>
    <w:rsid w:val="00D560CE"/>
    <w:rsid w:val="00D5662F"/>
    <w:rsid w:val="00D56D13"/>
    <w:rsid w:val="00D60221"/>
    <w:rsid w:val="00D63762"/>
    <w:rsid w:val="00D64A4F"/>
    <w:rsid w:val="00D65871"/>
    <w:rsid w:val="00D66232"/>
    <w:rsid w:val="00D66392"/>
    <w:rsid w:val="00D6714A"/>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4989"/>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50"/>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5CA"/>
    <w:rsid w:val="00DE7967"/>
    <w:rsid w:val="00DE7B5E"/>
    <w:rsid w:val="00DF1872"/>
    <w:rsid w:val="00DF1EF9"/>
    <w:rsid w:val="00DF22CC"/>
    <w:rsid w:val="00DF314E"/>
    <w:rsid w:val="00DF35C0"/>
    <w:rsid w:val="00DF3798"/>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FC4"/>
    <w:rsid w:val="00E858A6"/>
    <w:rsid w:val="00E877F5"/>
    <w:rsid w:val="00E908B8"/>
    <w:rsid w:val="00E92A2B"/>
    <w:rsid w:val="00E93D3F"/>
    <w:rsid w:val="00E94C6F"/>
    <w:rsid w:val="00E95E24"/>
    <w:rsid w:val="00E96CC8"/>
    <w:rsid w:val="00E96D8C"/>
    <w:rsid w:val="00EA02F4"/>
    <w:rsid w:val="00EA0EA8"/>
    <w:rsid w:val="00EA15F7"/>
    <w:rsid w:val="00EA2A7E"/>
    <w:rsid w:val="00EA42F4"/>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7A2"/>
    <w:rsid w:val="00EF79CD"/>
    <w:rsid w:val="00EF7AA9"/>
    <w:rsid w:val="00F0057D"/>
    <w:rsid w:val="00F015B6"/>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950"/>
    <w:rsid w:val="00F30A99"/>
    <w:rsid w:val="00F328EC"/>
    <w:rsid w:val="00F34442"/>
    <w:rsid w:val="00F35051"/>
    <w:rsid w:val="00F355C8"/>
    <w:rsid w:val="00F355F2"/>
    <w:rsid w:val="00F359B2"/>
    <w:rsid w:val="00F35BC0"/>
    <w:rsid w:val="00F366E5"/>
    <w:rsid w:val="00F4033B"/>
    <w:rsid w:val="00F41B82"/>
    <w:rsid w:val="00F42F32"/>
    <w:rsid w:val="00F43F2B"/>
    <w:rsid w:val="00F43F96"/>
    <w:rsid w:val="00F44224"/>
    <w:rsid w:val="00F45B3F"/>
    <w:rsid w:val="00F4649F"/>
    <w:rsid w:val="00F46559"/>
    <w:rsid w:val="00F50883"/>
    <w:rsid w:val="00F51E3C"/>
    <w:rsid w:val="00F5296F"/>
    <w:rsid w:val="00F53806"/>
    <w:rsid w:val="00F53CCE"/>
    <w:rsid w:val="00F5580E"/>
    <w:rsid w:val="00F56545"/>
    <w:rsid w:val="00F5683E"/>
    <w:rsid w:val="00F57F21"/>
    <w:rsid w:val="00F60C89"/>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4391"/>
    <w:rsid w:val="00FB4C50"/>
    <w:rsid w:val="00FB50AB"/>
    <w:rsid w:val="00FB5251"/>
    <w:rsid w:val="00FB5BFA"/>
    <w:rsid w:val="00FB6643"/>
    <w:rsid w:val="00FB783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30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992D3"/>
  <w15:docId w15:val="{F2C7B9E7-BA74-459F-9376-7CB60358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0">
    <w:name w:val="heading 1"/>
    <w:basedOn w:val="a"/>
    <w:next w:val="a"/>
    <w:link w:val="11"/>
    <w:qFormat/>
    <w:locked/>
    <w:rsid w:val="003C6A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lang w:val="x-none" w:eastAsia="x-none"/>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lang w:val="x-none" w:eastAsia="x-none"/>
    </w:rPr>
  </w:style>
  <w:style w:type="paragraph" w:styleId="8">
    <w:name w:val="heading 8"/>
    <w:basedOn w:val="a"/>
    <w:next w:val="a"/>
    <w:link w:val="80"/>
    <w:uiPriority w:val="99"/>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lang w:val="x-none" w:eastAsia="x-none"/>
    </w:rPr>
  </w:style>
  <w:style w:type="character" w:customStyle="1" w:styleId="40">
    <w:name w:val="Заголовок 4 Знак"/>
    <w:aliases w:val="H4 Знак"/>
    <w:link w:val="4"/>
    <w:locked/>
    <w:rsid w:val="00F23466"/>
    <w:rPr>
      <w:rFonts w:ascii="Calibri" w:hAnsi="Calibri"/>
      <w:b/>
      <w:bCs/>
      <w:sz w:val="28"/>
      <w:szCs w:val="28"/>
      <w:lang w:val="x-none" w:eastAsia="x-none"/>
    </w:rPr>
  </w:style>
  <w:style w:type="character" w:customStyle="1" w:styleId="80">
    <w:name w:val="Заголовок 8 Знак"/>
    <w:link w:val="8"/>
    <w:uiPriority w:val="99"/>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uiPriority w:val="99"/>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uiPriority w:val="99"/>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uiPriority w:val="99"/>
    <w:rsid w:val="00EF5B2F"/>
    <w:pPr>
      <w:spacing w:line="240" w:lineRule="auto"/>
      <w:ind w:firstLine="0"/>
    </w:pPr>
    <w:rPr>
      <w:sz w:val="24"/>
      <w:szCs w:val="24"/>
    </w:rPr>
  </w:style>
  <w:style w:type="paragraph" w:styleId="a7">
    <w:name w:val="Title"/>
    <w:basedOn w:val="a"/>
    <w:link w:val="a8"/>
    <w:uiPriority w:val="99"/>
    <w:qFormat/>
    <w:rsid w:val="00EF5B2F"/>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8">
    <w:name w:val="Заголовок Знак"/>
    <w:link w:val="a7"/>
    <w:uiPriority w:val="99"/>
    <w:locked/>
    <w:rsid w:val="00F23466"/>
    <w:rPr>
      <w:rFonts w:ascii="Cambria" w:hAnsi="Cambria" w:cs="Cambria"/>
      <w:b/>
      <w:bCs/>
      <w:kern w:val="28"/>
      <w:sz w:val="32"/>
      <w:szCs w:val="32"/>
    </w:rPr>
  </w:style>
  <w:style w:type="paragraph" w:customStyle="1" w:styleId="a9">
    <w:name w:val="Подраздел"/>
    <w:basedOn w:val="a"/>
    <w:uiPriority w:val="99"/>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uiPriority w:val="99"/>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uiPriority w:val="99"/>
    <w:semiHidden/>
    <w:rsid w:val="009F3D02"/>
    <w:rPr>
      <w:sz w:val="16"/>
      <w:szCs w:val="2"/>
      <w:lang w:val="x-none" w:eastAsia="x-none"/>
    </w:rPr>
  </w:style>
  <w:style w:type="character" w:customStyle="1" w:styleId="ab">
    <w:name w:val="Текст выноски Знак"/>
    <w:link w:val="aa"/>
    <w:uiPriority w:val="99"/>
    <w:semiHidden/>
    <w:locked/>
    <w:rsid w:val="009F3D02"/>
    <w:rPr>
      <w:sz w:val="16"/>
      <w:szCs w:val="2"/>
      <w:lang w:val="x-none" w:eastAsia="x-none"/>
    </w:rPr>
  </w:style>
  <w:style w:type="character" w:styleId="ac">
    <w:name w:val="Hyperlink"/>
    <w:rsid w:val="0025505D"/>
    <w:rPr>
      <w:rFonts w:cs="Times New Roman"/>
      <w:color w:val="0000FF"/>
      <w:u w:val="single"/>
    </w:rPr>
  </w:style>
  <w:style w:type="character" w:styleId="ad">
    <w:name w:val="annotation reference"/>
    <w:semiHidden/>
    <w:rsid w:val="00773A4D"/>
    <w:rPr>
      <w:rFonts w:cs="Times New Roman"/>
      <w:sz w:val="16"/>
      <w:szCs w:val="16"/>
    </w:rPr>
  </w:style>
  <w:style w:type="paragraph" w:styleId="ae">
    <w:name w:val="annotation text"/>
    <w:basedOn w:val="a"/>
    <w:link w:val="af"/>
    <w:uiPriority w:val="99"/>
    <w:semiHidden/>
    <w:rsid w:val="00773A4D"/>
    <w:rPr>
      <w:sz w:val="20"/>
      <w:szCs w:val="20"/>
      <w:lang w:val="x-none" w:eastAsia="x-none"/>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uiPriority w:val="99"/>
    <w:semiHidden/>
    <w:rsid w:val="00773A4D"/>
    <w:rPr>
      <w:b/>
      <w:bCs/>
    </w:rPr>
  </w:style>
  <w:style w:type="character" w:customStyle="1" w:styleId="af1">
    <w:name w:val="Тема примечания Знак"/>
    <w:link w:val="af0"/>
    <w:uiPriority w:val="99"/>
    <w:locked/>
    <w:rsid w:val="00773A4D"/>
    <w:rPr>
      <w:rFonts w:cs="Times New Roman"/>
      <w:b/>
      <w:bCs/>
    </w:rPr>
  </w:style>
  <w:style w:type="character" w:customStyle="1" w:styleId="a5">
    <w:name w:val="Основной текст Знак"/>
    <w:link w:val="a4"/>
    <w:uiPriority w:val="99"/>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uiPriority w:val="99"/>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rPr>
      <w:lang w:val="x-none" w:eastAsia="x-none"/>
    </w:r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rPr>
      <w:lang w:val="x-none" w:eastAsia="x-none"/>
    </w:r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1">
    <w:name w:val="Заголовок 1 Знак"/>
    <w:link w:val="10"/>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uiPriority w:val="99"/>
    <w:rsid w:val="00CF2FA8"/>
    <w:pPr>
      <w:numPr>
        <w:numId w:val="3"/>
      </w:numPr>
      <w:tabs>
        <w:tab w:val="clear" w:pos="643"/>
      </w:tabs>
      <w:spacing w:line="240" w:lineRule="auto"/>
      <w:ind w:left="0" w:firstLine="0"/>
    </w:pPr>
    <w:rPr>
      <w:szCs w:val="24"/>
      <w:lang w:val="x-none" w:eastAsia="x-none"/>
    </w:rPr>
  </w:style>
  <w:style w:type="character" w:customStyle="1" w:styleId="32">
    <w:name w:val="Основной текст 3 Знак"/>
    <w:link w:val="3"/>
    <w:uiPriority w:val="99"/>
    <w:rsid w:val="00CF2FA8"/>
    <w:rPr>
      <w:sz w:val="28"/>
      <w:szCs w:val="24"/>
      <w:lang w:val="x-none" w:eastAsia="x-none"/>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2">
    <w:name w:val="Абзац списка1"/>
    <w:basedOn w:val="a"/>
    <w:uiPriority w:val="99"/>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uiPriority w:val="99"/>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uiPriority w:val="59"/>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3">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uiPriority w:val="99"/>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table" w:customStyle="1" w:styleId="14">
    <w:name w:val="Сетка таблицы1"/>
    <w:basedOn w:val="a1"/>
    <w:next w:val="aff0"/>
    <w:rsid w:val="00960DA4"/>
    <w:pPr>
      <w:spacing w:line="288"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uiPriority w:val="99"/>
    <w:rsid w:val="00960DA4"/>
    <w:pPr>
      <w:ind w:left="720"/>
      <w:contextualSpacing/>
    </w:pPr>
  </w:style>
  <w:style w:type="paragraph" w:customStyle="1" w:styleId="ConsPlusNonformat">
    <w:name w:val="ConsPlusNonformat"/>
    <w:uiPriority w:val="99"/>
    <w:rsid w:val="00960DA4"/>
    <w:pPr>
      <w:autoSpaceDE w:val="0"/>
      <w:autoSpaceDN w:val="0"/>
      <w:adjustRightInd w:val="0"/>
    </w:pPr>
    <w:rPr>
      <w:rFonts w:ascii="Courier New" w:hAnsi="Courier New" w:cs="Courier New"/>
    </w:rPr>
  </w:style>
  <w:style w:type="character" w:customStyle="1" w:styleId="33">
    <w:name w:val="Знак Знак3"/>
    <w:semiHidden/>
    <w:locked/>
    <w:rsid w:val="00960DA4"/>
    <w:rPr>
      <w:lang w:val="ru-RU" w:eastAsia="ru-RU"/>
    </w:rPr>
  </w:style>
  <w:style w:type="numbering" w:styleId="111111">
    <w:name w:val="Outline List 2"/>
    <w:basedOn w:val="a2"/>
    <w:uiPriority w:val="99"/>
    <w:rsid w:val="00960DA4"/>
    <w:pPr>
      <w:numPr>
        <w:numId w:val="25"/>
      </w:numPr>
    </w:pPr>
  </w:style>
  <w:style w:type="character" w:customStyle="1" w:styleId="apple-converted-space">
    <w:name w:val="apple-converted-space"/>
    <w:basedOn w:val="a0"/>
    <w:rsid w:val="00960DA4"/>
  </w:style>
  <w:style w:type="character" w:customStyle="1" w:styleId="aff1">
    <w:name w:val="Не вступил в силу"/>
    <w:basedOn w:val="a0"/>
    <w:uiPriority w:val="99"/>
    <w:rsid w:val="00960DA4"/>
    <w:rPr>
      <w:color w:val="000000"/>
      <w:shd w:val="clear" w:color="auto" w:fill="D8EDE8"/>
    </w:rPr>
  </w:style>
  <w:style w:type="character" w:customStyle="1" w:styleId="ecattext">
    <w:name w:val="ecattext"/>
    <w:basedOn w:val="a0"/>
    <w:rsid w:val="00960DA4"/>
  </w:style>
  <w:style w:type="numbering" w:customStyle="1" w:styleId="1">
    <w:name w:val="Текущий список1"/>
    <w:rsid w:val="00960DA4"/>
    <w:pPr>
      <w:numPr>
        <w:numId w:val="28"/>
      </w:numPr>
    </w:pPr>
  </w:style>
  <w:style w:type="paragraph" w:styleId="aff2">
    <w:name w:val="Subtitle"/>
    <w:basedOn w:val="a"/>
    <w:link w:val="aff3"/>
    <w:uiPriority w:val="99"/>
    <w:qFormat/>
    <w:locked/>
    <w:rsid w:val="00960DA4"/>
    <w:pPr>
      <w:autoSpaceDE w:val="0"/>
      <w:autoSpaceDN w:val="0"/>
      <w:spacing w:line="240" w:lineRule="auto"/>
      <w:ind w:firstLine="0"/>
      <w:jc w:val="center"/>
    </w:pPr>
    <w:rPr>
      <w:i/>
      <w:sz w:val="24"/>
      <w:szCs w:val="24"/>
    </w:rPr>
  </w:style>
  <w:style w:type="character" w:customStyle="1" w:styleId="aff3">
    <w:name w:val="Подзаголовок Знак"/>
    <w:basedOn w:val="a0"/>
    <w:link w:val="aff2"/>
    <w:uiPriority w:val="99"/>
    <w:rsid w:val="00960DA4"/>
    <w:rPr>
      <w:i/>
      <w:sz w:val="24"/>
      <w:szCs w:val="24"/>
    </w:rPr>
  </w:style>
  <w:style w:type="paragraph" w:styleId="34">
    <w:name w:val="Body Text Indent 3"/>
    <w:basedOn w:val="a"/>
    <w:link w:val="35"/>
    <w:uiPriority w:val="99"/>
    <w:rsid w:val="00960DA4"/>
    <w:pPr>
      <w:spacing w:after="120" w:line="240" w:lineRule="auto"/>
      <w:ind w:left="283" w:firstLine="0"/>
      <w:jc w:val="left"/>
    </w:pPr>
    <w:rPr>
      <w:sz w:val="16"/>
      <w:szCs w:val="16"/>
    </w:rPr>
  </w:style>
  <w:style w:type="character" w:customStyle="1" w:styleId="35">
    <w:name w:val="Основной текст с отступом 3 Знак"/>
    <w:basedOn w:val="a0"/>
    <w:link w:val="34"/>
    <w:uiPriority w:val="99"/>
    <w:rsid w:val="00960DA4"/>
    <w:rPr>
      <w:sz w:val="16"/>
      <w:szCs w:val="16"/>
    </w:rPr>
  </w:style>
  <w:style w:type="paragraph" w:styleId="aff4">
    <w:name w:val="Body Text Indent"/>
    <w:basedOn w:val="a"/>
    <w:link w:val="aff5"/>
    <w:uiPriority w:val="99"/>
    <w:rsid w:val="00960DA4"/>
    <w:pPr>
      <w:spacing w:after="120"/>
      <w:ind w:left="283"/>
    </w:pPr>
  </w:style>
  <w:style w:type="character" w:customStyle="1" w:styleId="aff5">
    <w:name w:val="Основной текст с отступом Знак"/>
    <w:basedOn w:val="a0"/>
    <w:link w:val="aff4"/>
    <w:uiPriority w:val="99"/>
    <w:rsid w:val="00960DA4"/>
    <w:rPr>
      <w:sz w:val="28"/>
      <w:szCs w:val="28"/>
    </w:rPr>
  </w:style>
  <w:style w:type="paragraph" w:styleId="24">
    <w:name w:val="Body Text Indent 2"/>
    <w:basedOn w:val="a"/>
    <w:link w:val="25"/>
    <w:uiPriority w:val="99"/>
    <w:rsid w:val="00960DA4"/>
    <w:pPr>
      <w:spacing w:after="120" w:line="480" w:lineRule="auto"/>
      <w:ind w:left="283"/>
    </w:pPr>
  </w:style>
  <w:style w:type="character" w:customStyle="1" w:styleId="25">
    <w:name w:val="Основной текст с отступом 2 Знак"/>
    <w:basedOn w:val="a0"/>
    <w:link w:val="24"/>
    <w:uiPriority w:val="99"/>
    <w:rsid w:val="00960DA4"/>
    <w:rPr>
      <w:sz w:val="28"/>
      <w:szCs w:val="28"/>
    </w:rPr>
  </w:style>
  <w:style w:type="paragraph" w:customStyle="1" w:styleId="aff6">
    <w:name w:val="."/>
    <w:uiPriority w:val="99"/>
    <w:rsid w:val="00960DA4"/>
    <w:pPr>
      <w:widowControl w:val="0"/>
      <w:autoSpaceDE w:val="0"/>
      <w:autoSpaceDN w:val="0"/>
      <w:adjustRightInd w:val="0"/>
    </w:pPr>
    <w:rPr>
      <w:sz w:val="24"/>
      <w:szCs w:val="24"/>
    </w:rPr>
  </w:style>
  <w:style w:type="paragraph" w:customStyle="1" w:styleId="headertexttopleveltextcentertext">
    <w:name w:val="headertext topleveltext centertext"/>
    <w:basedOn w:val="a"/>
    <w:uiPriority w:val="99"/>
    <w:rsid w:val="00960DA4"/>
    <w:pPr>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uiPriority w:val="99"/>
    <w:rsid w:val="00960DA4"/>
    <w:pPr>
      <w:spacing w:before="100" w:beforeAutospacing="1" w:after="100" w:afterAutospacing="1" w:line="240" w:lineRule="auto"/>
      <w:ind w:firstLine="0"/>
      <w:jc w:val="left"/>
    </w:pPr>
    <w:rPr>
      <w:sz w:val="24"/>
      <w:szCs w:val="24"/>
    </w:rPr>
  </w:style>
  <w:style w:type="paragraph" w:styleId="aff7">
    <w:name w:val="Normal (Web)"/>
    <w:basedOn w:val="a"/>
    <w:uiPriority w:val="99"/>
    <w:unhideWhenUsed/>
    <w:rsid w:val="00960DA4"/>
    <w:pPr>
      <w:spacing w:before="100" w:beforeAutospacing="1" w:after="100" w:afterAutospacing="1" w:line="240" w:lineRule="auto"/>
      <w:ind w:firstLine="0"/>
      <w:jc w:val="left"/>
    </w:pPr>
    <w:rPr>
      <w:rFonts w:eastAsia="Calibri"/>
      <w:sz w:val="24"/>
      <w:szCs w:val="24"/>
    </w:rPr>
  </w:style>
  <w:style w:type="paragraph" w:customStyle="1" w:styleId="pj">
    <w:name w:val="pj"/>
    <w:basedOn w:val="a"/>
    <w:uiPriority w:val="99"/>
    <w:rsid w:val="00960DA4"/>
    <w:pPr>
      <w:spacing w:before="100" w:beforeAutospacing="1" w:after="100" w:afterAutospacing="1" w:line="240" w:lineRule="auto"/>
      <w:ind w:firstLine="0"/>
      <w:jc w:val="left"/>
    </w:pPr>
    <w:rPr>
      <w:sz w:val="24"/>
      <w:szCs w:val="24"/>
    </w:rPr>
  </w:style>
  <w:style w:type="paragraph" w:customStyle="1" w:styleId="pc">
    <w:name w:val="pc"/>
    <w:basedOn w:val="a"/>
    <w:uiPriority w:val="99"/>
    <w:rsid w:val="00960DA4"/>
    <w:pPr>
      <w:spacing w:before="100" w:beforeAutospacing="1" w:after="100" w:afterAutospacing="1" w:line="240" w:lineRule="auto"/>
      <w:ind w:firstLine="0"/>
      <w:jc w:val="left"/>
    </w:pPr>
    <w:rPr>
      <w:sz w:val="24"/>
      <w:szCs w:val="24"/>
    </w:rPr>
  </w:style>
  <w:style w:type="paragraph" w:customStyle="1" w:styleId="pr">
    <w:name w:val="pr"/>
    <w:basedOn w:val="a"/>
    <w:uiPriority w:val="99"/>
    <w:rsid w:val="00960DA4"/>
    <w:pPr>
      <w:spacing w:before="100" w:beforeAutospacing="1" w:after="100" w:afterAutospacing="1" w:line="240" w:lineRule="auto"/>
      <w:ind w:firstLine="0"/>
      <w:jc w:val="left"/>
    </w:pPr>
    <w:rPr>
      <w:sz w:val="24"/>
      <w:szCs w:val="24"/>
    </w:rPr>
  </w:style>
  <w:style w:type="character" w:customStyle="1" w:styleId="FontStyle83">
    <w:name w:val="Font Style83"/>
    <w:rsid w:val="00960DA4"/>
    <w:rPr>
      <w:rFonts w:ascii="Times New Roman" w:hAnsi="Times New Roman" w:cs="Times New Roman"/>
      <w:b/>
      <w:bCs/>
      <w:sz w:val="30"/>
      <w:szCs w:val="30"/>
    </w:rPr>
  </w:style>
  <w:style w:type="paragraph" w:styleId="aff8">
    <w:name w:val="Plain Text"/>
    <w:aliases w:val="Текст Знак2,Текст Знак1 Знак,Текст Знак Знак Знак,Знак Знак1 Знак1,Знак Знак2 Знак,Текст Знак Знак1,Текст Знак1 Знак Знак Знак Знак,Текст Знак Знак2 Знак Знак Знак Знак,Знак Знак Знак,З"/>
    <w:basedOn w:val="a"/>
    <w:link w:val="aff9"/>
    <w:uiPriority w:val="99"/>
    <w:rsid w:val="00960DA4"/>
    <w:pPr>
      <w:spacing w:line="240" w:lineRule="auto"/>
      <w:ind w:firstLine="0"/>
      <w:jc w:val="left"/>
    </w:pPr>
    <w:rPr>
      <w:rFonts w:ascii="Courier New" w:hAnsi="Courier New"/>
      <w:sz w:val="20"/>
      <w:szCs w:val="20"/>
    </w:rPr>
  </w:style>
  <w:style w:type="character" w:customStyle="1" w:styleId="aff9">
    <w:name w:val="Текст Знак"/>
    <w:aliases w:val="Текст Знак2 Знак,Текст Знак1 Знак Знак,Текст Знак Знак Знак Знак,Знак Знак1 Знак1 Знак,Знак Знак2 Знак Знак,Текст Знак Знак1 Знак,Текст Знак1 Знак Знак Знак Знак Знак,Текст Знак Знак2 Знак Знак Знак Знак Знак,Знак Знак Знак Знак,З Знак"/>
    <w:basedOn w:val="a0"/>
    <w:link w:val="aff8"/>
    <w:uiPriority w:val="99"/>
    <w:rsid w:val="00960DA4"/>
    <w:rPr>
      <w:rFonts w:ascii="Courier New" w:hAnsi="Courier New"/>
    </w:rPr>
  </w:style>
  <w:style w:type="paragraph" w:customStyle="1" w:styleId="36">
    <w:name w:val="Абзац списка3"/>
    <w:basedOn w:val="a"/>
    <w:uiPriority w:val="34"/>
    <w:qFormat/>
    <w:rsid w:val="00960DA4"/>
    <w:pPr>
      <w:ind w:left="720"/>
      <w:contextualSpacing/>
    </w:pPr>
  </w:style>
  <w:style w:type="character" w:styleId="affa">
    <w:name w:val="FollowedHyperlink"/>
    <w:basedOn w:val="a0"/>
    <w:uiPriority w:val="99"/>
    <w:semiHidden/>
    <w:unhideWhenUsed/>
    <w:rsid w:val="00960DA4"/>
    <w:rPr>
      <w:color w:val="800080" w:themeColor="followedHyperlink"/>
      <w:u w:val="single"/>
    </w:rPr>
  </w:style>
  <w:style w:type="character" w:customStyle="1" w:styleId="310">
    <w:name w:val="Заголовок 3 Знак1"/>
    <w:aliases w:val="H3 Знак1"/>
    <w:basedOn w:val="a0"/>
    <w:semiHidden/>
    <w:rsid w:val="00960DA4"/>
    <w:rPr>
      <w:rFonts w:asciiTheme="majorHAnsi" w:eastAsiaTheme="majorEastAsia" w:hAnsiTheme="majorHAnsi" w:cstheme="majorBidi"/>
      <w:b/>
      <w:bCs/>
      <w:color w:val="4F81BD" w:themeColor="accent1"/>
      <w:sz w:val="28"/>
      <w:szCs w:val="28"/>
    </w:rPr>
  </w:style>
  <w:style w:type="character" w:customStyle="1" w:styleId="41">
    <w:name w:val="Заголовок 4 Знак1"/>
    <w:aliases w:val="H4 Знак1"/>
    <w:basedOn w:val="a0"/>
    <w:semiHidden/>
    <w:rsid w:val="00960DA4"/>
    <w:rPr>
      <w:rFonts w:asciiTheme="majorHAnsi" w:eastAsiaTheme="majorEastAsia" w:hAnsiTheme="majorHAnsi" w:cstheme="majorBidi"/>
      <w:b/>
      <w:bCs/>
      <w:i/>
      <w:iCs/>
      <w:color w:val="4F81BD" w:themeColor="accent1"/>
      <w:sz w:val="28"/>
      <w:szCs w:val="28"/>
    </w:rPr>
  </w:style>
  <w:style w:type="character" w:customStyle="1" w:styleId="15">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960DA4"/>
  </w:style>
  <w:style w:type="character" w:customStyle="1" w:styleId="16">
    <w:name w:val="Текст Знак1"/>
    <w:aliases w:val="Текст Знак2 Знак1,Текст Знак1 Знак Знак1,Текст Знак Знак Знак Знак1,Знак Знак1 Знак1 Знак1,Знак Знак2 Знак Знак1,Текст Знак Знак1 Знак1,Текст Знак1 Знак Знак Знак Знак Знак1,Текст Знак Знак2 Знак Знак Знак Знак Знак1,Знак Знак Знак Знак1"/>
    <w:basedOn w:val="a0"/>
    <w:uiPriority w:val="99"/>
    <w:semiHidden/>
    <w:rsid w:val="00960DA4"/>
    <w:rPr>
      <w:rFonts w:ascii="Consolas" w:hAnsi="Consolas"/>
      <w:sz w:val="21"/>
      <w:szCs w:val="21"/>
    </w:rPr>
  </w:style>
  <w:style w:type="paragraph" w:customStyle="1" w:styleId="headertext">
    <w:name w:val="headertext"/>
    <w:basedOn w:val="a"/>
    <w:rsid w:val="00960DA4"/>
    <w:pPr>
      <w:spacing w:before="100" w:beforeAutospacing="1" w:after="100" w:afterAutospacing="1" w:line="240" w:lineRule="auto"/>
      <w:ind w:firstLine="0"/>
      <w:jc w:val="left"/>
    </w:pPr>
    <w:rPr>
      <w:sz w:val="24"/>
      <w:szCs w:val="24"/>
    </w:rPr>
  </w:style>
  <w:style w:type="paragraph" w:customStyle="1" w:styleId="formattext">
    <w:name w:val="formattext"/>
    <w:basedOn w:val="a"/>
    <w:rsid w:val="00960DA4"/>
    <w:pPr>
      <w:spacing w:before="100" w:beforeAutospacing="1" w:after="100" w:afterAutospacing="1" w:line="240" w:lineRule="auto"/>
      <w:ind w:firstLine="0"/>
      <w:jc w:val="left"/>
    </w:pPr>
    <w:rPr>
      <w:sz w:val="24"/>
      <w:szCs w:val="24"/>
    </w:rPr>
  </w:style>
  <w:style w:type="paragraph" w:customStyle="1" w:styleId="s1">
    <w:name w:val="s_1"/>
    <w:basedOn w:val="a"/>
    <w:rsid w:val="009716CE"/>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383209413">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consultantplus://offline/ref=AD0B007C80D8E2DA4FA5E8C0C1C9E0878107970219105CA1A8542E96872CEE80E049C703B0425B75V2r8K" TargetMode="External"/><Relationship Id="rId18" Type="http://schemas.openxmlformats.org/officeDocument/2006/relationships/hyperlink" Target="http://docs.cntd.ru/document/901871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yperlink" Target="consultantplus://offline/ref=30D7D21BC771EBDCC67D4FCFDAF573CD86510EC3442FC6ADBC3A7A583DBD5B73541574D81B91EB0F5FB75968876ACB8D1A56ABD66C2A9B5Fd4n0G" TargetMode="External"/><Relationship Id="rId10" Type="http://schemas.openxmlformats.org/officeDocument/2006/relationships/hyperlink" Target="consultantplus://offline/ref=27F78AA12867A232D9BD4FF781C3E952B53FB2EDCFD129C3A89B4D896DE1EC55B95C3F63237BE2tFS6P" TargetMode="External"/><Relationship Id="rId19" Type="http://schemas.openxmlformats.org/officeDocument/2006/relationships/hyperlink" Target="kodeks://link/d?nd=556276893"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325684505C076439C4181134EC0776AA6D07F4D379403D602AD9F5B2CF08FD6E11F686A9C643C8DBD0R2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6CB8-A07C-469D-B5A2-44B88A5F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20042</Words>
  <Characters>114246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134020</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Макашов Сергей Сергеевич</dc:creator>
  <cp:lastModifiedBy>Алена Лемешко</cp:lastModifiedBy>
  <cp:revision>10</cp:revision>
  <cp:lastPrinted>2017-09-08T08:26:00Z</cp:lastPrinted>
  <dcterms:created xsi:type="dcterms:W3CDTF">2020-02-27T10:07:00Z</dcterms:created>
  <dcterms:modified xsi:type="dcterms:W3CDTF">2020-03-02T03:18:00Z</dcterms:modified>
</cp:coreProperties>
</file>