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230C42">
        <w:rPr>
          <w:rStyle w:val="af"/>
          <w:b w:val="0"/>
          <w:sz w:val="28"/>
          <w:szCs w:val="28"/>
        </w:rPr>
        <w:t xml:space="preserve">АДМИНИСТРАЦИЯ МАЛИНОВСКОГО СЕЛЬСОВЕТА </w:t>
      </w: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C42">
        <w:rPr>
          <w:rStyle w:val="af"/>
          <w:b w:val="0"/>
          <w:sz w:val="28"/>
          <w:szCs w:val="28"/>
        </w:rPr>
        <w:t>АЛЕЙСКОГО РАЙОНА АЛТАЙСКОГО КРАЯ</w:t>
      </w: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C42">
        <w:rPr>
          <w:rStyle w:val="af"/>
          <w:b w:val="0"/>
          <w:sz w:val="28"/>
          <w:szCs w:val="28"/>
        </w:rPr>
        <w:t>ПОСТАНОВЛЕНИЕ</w:t>
      </w: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rStyle w:val="af"/>
          <w:b w:val="0"/>
          <w:color w:val="FF0000"/>
          <w:sz w:val="28"/>
          <w:szCs w:val="28"/>
        </w:rPr>
      </w:pPr>
    </w:p>
    <w:p w:rsidR="00230C42" w:rsidRPr="00230C42" w:rsidRDefault="00D36135" w:rsidP="00230C42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rStyle w:val="af"/>
          <w:b w:val="0"/>
          <w:sz w:val="28"/>
          <w:szCs w:val="28"/>
        </w:rPr>
        <w:t>09.06</w:t>
      </w:r>
      <w:r w:rsidR="00230C42" w:rsidRPr="00230C42">
        <w:rPr>
          <w:rStyle w:val="af"/>
          <w:b w:val="0"/>
          <w:sz w:val="28"/>
          <w:szCs w:val="28"/>
        </w:rPr>
        <w:t>.2020                                                                                                №</w:t>
      </w:r>
      <w:r>
        <w:rPr>
          <w:rStyle w:val="af"/>
          <w:b w:val="0"/>
          <w:sz w:val="28"/>
          <w:szCs w:val="28"/>
        </w:rPr>
        <w:t>19</w:t>
      </w:r>
    </w:p>
    <w:p w:rsidR="00230C42" w:rsidRPr="00230C42" w:rsidRDefault="00230C42" w:rsidP="00230C42">
      <w:pPr>
        <w:pStyle w:val="ae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230C42">
        <w:rPr>
          <w:rStyle w:val="af"/>
          <w:b w:val="0"/>
          <w:sz w:val="28"/>
          <w:szCs w:val="28"/>
        </w:rPr>
        <w:t>с</w:t>
      </w:r>
      <w:proofErr w:type="gramStart"/>
      <w:r w:rsidRPr="00230C42">
        <w:rPr>
          <w:rStyle w:val="af"/>
          <w:b w:val="0"/>
          <w:sz w:val="28"/>
          <w:szCs w:val="28"/>
        </w:rPr>
        <w:t>.М</w:t>
      </w:r>
      <w:proofErr w:type="gramEnd"/>
      <w:r w:rsidRPr="00230C42">
        <w:rPr>
          <w:rStyle w:val="af"/>
          <w:b w:val="0"/>
          <w:sz w:val="28"/>
          <w:szCs w:val="28"/>
        </w:rPr>
        <w:t>алиновка</w:t>
      </w:r>
    </w:p>
    <w:p w:rsidR="00230C42" w:rsidRDefault="00230C42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690671" w:rsidRPr="00230C42" w:rsidRDefault="009C3967" w:rsidP="00230C42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сносе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стройки, либо решение о сносе самовольной постройки или её приведения в соответствие с установленными требованиями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230C42">
        <w:rPr>
          <w:rFonts w:ascii="Times New Roman" w:hAnsi="Times New Roman" w:cs="Times New Roman"/>
          <w:sz w:val="28"/>
          <w:szCs w:val="28"/>
        </w:rPr>
        <w:t>Малиновский</w:t>
      </w:r>
      <w:r w:rsidR="00230C42" w:rsidRPr="00230C42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</w:t>
      </w:r>
      <w:r w:rsidR="00230C42" w:rsidRPr="00230C42">
        <w:rPr>
          <w:rFonts w:ascii="Times New Roman" w:hAnsi="Times New Roman" w:cs="Times New Roman"/>
          <w:sz w:val="28"/>
          <w:szCs w:val="28"/>
        </w:rPr>
        <w:t>й</w:t>
      </w:r>
      <w:r w:rsidR="00230C42" w:rsidRPr="00230C42">
        <w:rPr>
          <w:rFonts w:ascii="Times New Roman" w:hAnsi="Times New Roman" w:cs="Times New Roman"/>
          <w:sz w:val="28"/>
          <w:szCs w:val="28"/>
        </w:rPr>
        <w:t>ского края</w:t>
      </w:r>
    </w:p>
    <w:p w:rsidR="00690671" w:rsidRPr="00690671" w:rsidRDefault="00690671" w:rsidP="006906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7679E6" w:rsidRDefault="00C55D2E" w:rsidP="00E843D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15 ст. 15 Федерального закона</w:t>
      </w:r>
      <w:r w:rsidRPr="007679E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</w:t>
      </w:r>
      <w:r w:rsidRPr="007679E6">
        <w:rPr>
          <w:rFonts w:ascii="Times New Roman" w:hAnsi="Times New Roman" w:cs="Times New Roman"/>
          <w:sz w:val="28"/>
          <w:szCs w:val="28"/>
        </w:rPr>
        <w:t>й</w:t>
      </w:r>
      <w:r w:rsidRPr="007679E6">
        <w:rPr>
          <w:rFonts w:ascii="Times New Roman" w:hAnsi="Times New Roman" w:cs="Times New Roman"/>
          <w:sz w:val="28"/>
          <w:szCs w:val="28"/>
        </w:rPr>
        <w:t xml:space="preserve">ской Федерации",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12 ст. 8 Градостроительног</w:t>
      </w:r>
      <w:r w:rsidR="00D26BFE">
        <w:rPr>
          <w:rFonts w:ascii="Times New Roman" w:hAnsi="Times New Roman" w:cs="Times New Roman"/>
          <w:sz w:val="28"/>
          <w:szCs w:val="28"/>
        </w:rPr>
        <w:t>о кодекса Российской Фед</w:t>
      </w:r>
      <w:r w:rsidR="00D26BFE">
        <w:rPr>
          <w:rFonts w:ascii="Times New Roman" w:hAnsi="Times New Roman" w:cs="Times New Roman"/>
          <w:sz w:val="28"/>
          <w:szCs w:val="28"/>
        </w:rPr>
        <w:t>е</w:t>
      </w:r>
      <w:r w:rsidR="00D26BFE">
        <w:rPr>
          <w:rFonts w:ascii="Times New Roman" w:hAnsi="Times New Roman" w:cs="Times New Roman"/>
          <w:sz w:val="28"/>
          <w:szCs w:val="28"/>
        </w:rPr>
        <w:t>рации</w:t>
      </w:r>
      <w:r w:rsidRPr="007679E6">
        <w:rPr>
          <w:rFonts w:ascii="Times New Roman" w:hAnsi="Times New Roman" w:cs="Times New Roman"/>
          <w:sz w:val="28"/>
          <w:szCs w:val="28"/>
        </w:rPr>
        <w:t>, с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пресечения самовольного </w:t>
      </w:r>
      <w:r w:rsidR="00F960F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территории Але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района, </w:t>
      </w:r>
      <w:r w:rsidRPr="0076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79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79E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55D2E" w:rsidRDefault="00C55D2E" w:rsidP="00E843D0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bookmarkStart w:id="0" w:name="__DdeLink__191_1638656623"/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ленными требованиями на территории муниципального образования </w:t>
      </w:r>
      <w:r w:rsidR="00230C42">
        <w:rPr>
          <w:rFonts w:ascii="Times New Roman" w:hAnsi="Times New Roman" w:cs="Times New Roman"/>
          <w:sz w:val="28"/>
          <w:szCs w:val="28"/>
        </w:rPr>
        <w:t>Мал</w:t>
      </w:r>
      <w:r w:rsidR="00230C42">
        <w:rPr>
          <w:rFonts w:ascii="Times New Roman" w:hAnsi="Times New Roman" w:cs="Times New Roman"/>
          <w:sz w:val="28"/>
          <w:szCs w:val="28"/>
        </w:rPr>
        <w:t>и</w:t>
      </w:r>
      <w:r w:rsidR="00230C42">
        <w:rPr>
          <w:rFonts w:ascii="Times New Roman" w:hAnsi="Times New Roman" w:cs="Times New Roman"/>
          <w:sz w:val="28"/>
          <w:szCs w:val="28"/>
        </w:rPr>
        <w:t>новский</w:t>
      </w:r>
      <w:r w:rsidR="00230C42" w:rsidRPr="00230C42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595F87" w:rsidRPr="003875B2" w:rsidRDefault="00595F87" w:rsidP="00E84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875B2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Малиновского сельсовета Алейского района Алтайского края и официальном сайте администрации Алейского района: http://www.aladm.ru/</w:t>
      </w:r>
    </w:p>
    <w:p w:rsidR="00595F87" w:rsidRPr="003875B2" w:rsidRDefault="00595F87" w:rsidP="00E843D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B2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3875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5F87" w:rsidRPr="003875B2" w:rsidRDefault="00595F87" w:rsidP="00595F87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87" w:rsidRPr="003875B2" w:rsidRDefault="00595F87" w:rsidP="00595F8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87" w:rsidRPr="003875B2" w:rsidRDefault="00595F87" w:rsidP="00595F87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87" w:rsidRPr="003875B2" w:rsidRDefault="00595F87" w:rsidP="00595F87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  <w:r w:rsidRPr="003875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D36135">
        <w:rPr>
          <w:rFonts w:ascii="Times New Roman" w:eastAsia="Times New Roman" w:hAnsi="Times New Roman" w:cs="Times New Roman"/>
          <w:sz w:val="28"/>
          <w:szCs w:val="28"/>
        </w:rPr>
        <w:t xml:space="preserve">О.М. </w:t>
      </w:r>
      <w:proofErr w:type="spellStart"/>
      <w:r w:rsidR="00D36135">
        <w:rPr>
          <w:rFonts w:ascii="Times New Roman" w:eastAsia="Times New Roman" w:hAnsi="Times New Roman" w:cs="Times New Roman"/>
          <w:sz w:val="28"/>
          <w:szCs w:val="28"/>
        </w:rPr>
        <w:t>Старостенко</w:t>
      </w:r>
      <w:proofErr w:type="spellEnd"/>
    </w:p>
    <w:p w:rsidR="00C55D2E" w:rsidRPr="00C90C11" w:rsidRDefault="00C55D2E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59F" w:rsidRPr="00C90C11" w:rsidRDefault="00FF759F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90C11">
      <w:pPr>
        <w:pStyle w:val="a5"/>
        <w:rPr>
          <w:rFonts w:ascii="Times New Roman" w:hAnsi="Times New Roman" w:cs="Times New Roman"/>
          <w:sz w:val="24"/>
        </w:rPr>
      </w:pPr>
    </w:p>
    <w:p w:rsidR="00230C42" w:rsidRDefault="00230C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30C42" w:rsidRPr="00944D0C" w:rsidRDefault="00230C42" w:rsidP="00230C4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944D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30C42" w:rsidRPr="00944D0C" w:rsidRDefault="00230C42" w:rsidP="00230C4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944D0C">
        <w:rPr>
          <w:rFonts w:ascii="Times New Roman" w:hAnsi="Times New Roman" w:cs="Times New Roman"/>
          <w:sz w:val="28"/>
          <w:szCs w:val="28"/>
        </w:rPr>
        <w:t>к постановлению Администрации Малиновского сельсовета Але</w:t>
      </w:r>
      <w:r w:rsidRPr="00944D0C">
        <w:rPr>
          <w:rFonts w:ascii="Times New Roman" w:hAnsi="Times New Roman" w:cs="Times New Roman"/>
          <w:sz w:val="28"/>
          <w:szCs w:val="28"/>
        </w:rPr>
        <w:t>й</w:t>
      </w:r>
      <w:r w:rsidRPr="00944D0C"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</w:p>
    <w:p w:rsidR="00230C42" w:rsidRPr="00944D0C" w:rsidRDefault="00230C42" w:rsidP="00230C4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944D0C">
        <w:rPr>
          <w:rFonts w:ascii="Times New Roman" w:hAnsi="Times New Roman" w:cs="Times New Roman"/>
          <w:sz w:val="28"/>
          <w:szCs w:val="28"/>
        </w:rPr>
        <w:t xml:space="preserve">от </w:t>
      </w:r>
      <w:r w:rsidR="00D36135">
        <w:rPr>
          <w:rFonts w:ascii="Times New Roman" w:hAnsi="Times New Roman" w:cs="Times New Roman"/>
          <w:sz w:val="28"/>
          <w:szCs w:val="28"/>
        </w:rPr>
        <w:t>09.06.2020</w:t>
      </w:r>
      <w:r w:rsidRPr="00944D0C">
        <w:rPr>
          <w:rFonts w:ascii="Times New Roman" w:hAnsi="Times New Roman" w:cs="Times New Roman"/>
          <w:sz w:val="28"/>
          <w:szCs w:val="28"/>
        </w:rPr>
        <w:t xml:space="preserve"> №</w:t>
      </w:r>
      <w:r w:rsidR="00D36135">
        <w:rPr>
          <w:rFonts w:ascii="Times New Roman" w:hAnsi="Times New Roman" w:cs="Times New Roman"/>
          <w:sz w:val="28"/>
          <w:szCs w:val="28"/>
        </w:rPr>
        <w:t>19</w:t>
      </w:r>
    </w:p>
    <w:p w:rsidR="002201CB" w:rsidRPr="002201CB" w:rsidRDefault="002201CB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5D2E" w:rsidRDefault="00C55D2E" w:rsidP="00C55D2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сносе самовольной постройки или её приведения в соответствие с у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тановленными требованиями на территории муниципального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D26BF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A26C6">
        <w:rPr>
          <w:rFonts w:ascii="Times New Roman" w:hAnsi="Times New Roman" w:cs="Times New Roman"/>
          <w:b/>
          <w:sz w:val="28"/>
          <w:szCs w:val="28"/>
        </w:rPr>
        <w:t>Малиновский сельсовет</w:t>
      </w:r>
    </w:p>
    <w:p w:rsidR="00C55D2E" w:rsidRDefault="00C55D2E" w:rsidP="00C55D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сносе самовольной постройки либо решение о сносе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мовольной постройки или её приведения в соответствие с установленными требованиями на территории муниципального образования </w:t>
      </w:r>
      <w:r w:rsidR="001263C7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1263C7">
        <w:rPr>
          <w:rFonts w:ascii="Times New Roman" w:hAnsi="Times New Roman" w:cs="Times New Roman"/>
          <w:sz w:val="28"/>
          <w:szCs w:val="28"/>
        </w:rPr>
        <w:t>ий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63C7">
        <w:rPr>
          <w:rFonts w:ascii="Times New Roman" w:hAnsi="Times New Roman" w:cs="Times New Roman"/>
          <w:sz w:val="28"/>
          <w:szCs w:val="28"/>
        </w:rPr>
        <w:t>совет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тано в соответствии с Земельным кодексом Российской Федерации,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данским кодексом Российской Федерации, Градостроительным кодексом Российской Федерации, от 06.10.2003 № 131-ФЗ «Об общих принципах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1263C7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1263C7">
        <w:rPr>
          <w:rFonts w:ascii="Times New Roman" w:hAnsi="Times New Roman" w:cs="Times New Roman"/>
          <w:sz w:val="28"/>
          <w:szCs w:val="28"/>
        </w:rPr>
        <w:t>ий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63C7">
        <w:rPr>
          <w:rFonts w:ascii="Times New Roman" w:hAnsi="Times New Roman" w:cs="Times New Roman"/>
          <w:sz w:val="28"/>
          <w:szCs w:val="28"/>
        </w:rPr>
        <w:t>совет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Алейского района А</w:t>
      </w:r>
      <w:r w:rsidR="001263C7" w:rsidRPr="00944D0C">
        <w:rPr>
          <w:rFonts w:ascii="Times New Roman" w:hAnsi="Times New Roman" w:cs="Times New Roman"/>
          <w:sz w:val="28"/>
          <w:szCs w:val="28"/>
        </w:rPr>
        <w:t>л</w:t>
      </w:r>
      <w:r w:rsidR="001263C7" w:rsidRPr="00944D0C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 целью предотвращения, упорядочения размещения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кращения самовольной установки зданий, сооружений и других строений на территории района.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определяет порядок сноса самовольных построек либо решение о сносе самовольной постройки или её приведения в соответствие с установленными требованиями в случае: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земельный участок не предоставлен в установленном порядке (отсу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право устанавливающих документов);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вид разрешенного использования земельного участка не допускает строительство возведенного объекта;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земельный участок расположен в зоне с особыми условиями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территорий (за исключением зоны охраны объектов культурного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строительство объекта проведено без получения разрешения на его строительство (с августа 2018 года без уведомления о соответствии параме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 строительства ИЖС);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строительство объекта выполнено с разрешением на строительство (с августа 2018 года без уведомления о соответствии параметров строительства ИЖС), но с нарушением градостроительных и строительных норм и правил.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Самовольной постройкой является здание, сооружение или другое строение, возведенное, созданное на земельном участке, не предоставленном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порядке, или на земельном участке, разрешенное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Лицо, осуществившее самовольную постройку, не приобретает на нее право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венности. Оно не вправе распоряжаться постройкой - продавать, дарить, сд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в аренду, совершать другие сделки.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1.4. Настоящее Пол</w:t>
      </w:r>
      <w:r>
        <w:rPr>
          <w:rFonts w:ascii="Times New Roman" w:hAnsi="Times New Roman" w:cs="Times New Roman"/>
          <w:sz w:val="28"/>
          <w:szCs w:val="28"/>
        </w:rPr>
        <w:t>ожение распространяет свое действие на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постройки, созданные или возведенные на земельном участке, пункт 1.2  настоящего Положения.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вопросам выявления и сноса самовольных построек на территории </w:t>
      </w:r>
      <w:r w:rsidR="001263C7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95F87">
        <w:rPr>
          <w:rFonts w:ascii="Times New Roman" w:hAnsi="Times New Roman" w:cs="Times New Roman"/>
          <w:sz w:val="28"/>
          <w:szCs w:val="28"/>
        </w:rPr>
        <w:t>ого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63C7">
        <w:rPr>
          <w:rFonts w:ascii="Times New Roman" w:hAnsi="Times New Roman" w:cs="Times New Roman"/>
          <w:sz w:val="28"/>
          <w:szCs w:val="28"/>
        </w:rPr>
        <w:t>совет</w:t>
      </w:r>
      <w:r w:rsidR="00595F87">
        <w:rPr>
          <w:rFonts w:ascii="Times New Roman" w:hAnsi="Times New Roman" w:cs="Times New Roman"/>
          <w:sz w:val="28"/>
          <w:szCs w:val="28"/>
        </w:rPr>
        <w:t>а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Алейского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5F8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) создается Межведомственная комиссия по выявлению и сносу самовольных построек на территории </w:t>
      </w:r>
      <w:r w:rsidR="00595F87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95F87">
        <w:rPr>
          <w:rFonts w:ascii="Times New Roman" w:hAnsi="Times New Roman" w:cs="Times New Roman"/>
          <w:sz w:val="28"/>
          <w:szCs w:val="28"/>
        </w:rPr>
        <w:t>ого</w:t>
      </w:r>
      <w:r w:rsidR="00595F87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95F8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 Персональный и количественный состав и порядок работы комиссии утверждается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 w:rsidR="001263C7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1263C7">
        <w:rPr>
          <w:rFonts w:ascii="Times New Roman" w:hAnsi="Times New Roman" w:cs="Times New Roman"/>
          <w:sz w:val="28"/>
          <w:szCs w:val="28"/>
        </w:rPr>
        <w:t>ого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63C7">
        <w:rPr>
          <w:rFonts w:ascii="Times New Roman" w:hAnsi="Times New Roman" w:cs="Times New Roman"/>
          <w:sz w:val="28"/>
          <w:szCs w:val="28"/>
        </w:rPr>
        <w:t>совета</w:t>
      </w:r>
      <w:r w:rsidR="001263C7" w:rsidRPr="00944D0C">
        <w:rPr>
          <w:rFonts w:ascii="Times New Roman" w:hAnsi="Times New Roman" w:cs="Times New Roman"/>
          <w:sz w:val="28"/>
          <w:szCs w:val="28"/>
        </w:rPr>
        <w:t xml:space="preserve"> Алейского района Алта</w:t>
      </w:r>
      <w:r w:rsidR="001263C7" w:rsidRPr="00944D0C">
        <w:rPr>
          <w:rFonts w:ascii="Times New Roman" w:hAnsi="Times New Roman" w:cs="Times New Roman"/>
          <w:sz w:val="28"/>
          <w:szCs w:val="28"/>
        </w:rPr>
        <w:t>й</w:t>
      </w:r>
      <w:r w:rsidR="001263C7" w:rsidRPr="00944D0C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ПРИНЯТИЯ РЕШЕНИЯ О СНОСЕ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2.1. Выявление самовольных построек осуществляться на основании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ращений, поступивших от правоохранительных органов, органов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власти, органов местного самоуправления, физических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лиц.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выявления самовольной постройки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в течение трех дней с момента выявления осуществляется осмотр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вольной постройки.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2.3. Осмотр самовольной постройки оформляется актом (приложение №1), составленным специалистами Уполномоченного органа с привлечением специалистов отдела по земельным отношениям, в котором указывается: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и место составления акта;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место и схема расположения, описание, фотоматериал с изображением самовольной постройки;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_DdeLink__212_406577847"/>
      <w:r>
        <w:rPr>
          <w:rFonts w:ascii="Times New Roman" w:hAnsi="Times New Roman" w:cs="Times New Roman"/>
          <w:sz w:val="28"/>
          <w:szCs w:val="28"/>
        </w:rPr>
        <w:t>сведения о лице, осуществившем самовольную постройку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осмотра самовольной постройки в течение трех дней с моме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выявления направляются Уполномоченным органом в Комиссию.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2.4. Комиссия устанавливает наличие оснований для принятия решения о сносе самовольной постройки либо решения о сносе самовольной постройки или её приведения в соответствие с установленными требованиями 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пунктом 1.2. настоящего Положения.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2.5. На основании решения Комиссии</w:t>
      </w:r>
      <w:r w:rsidR="00D26B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1EB0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11EB0">
        <w:rPr>
          <w:rFonts w:ascii="Times New Roman" w:hAnsi="Times New Roman" w:cs="Times New Roman"/>
          <w:sz w:val="28"/>
          <w:szCs w:val="28"/>
        </w:rPr>
        <w:t>ого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11EB0">
        <w:rPr>
          <w:rFonts w:ascii="Times New Roman" w:hAnsi="Times New Roman" w:cs="Times New Roman"/>
          <w:sz w:val="28"/>
          <w:szCs w:val="28"/>
        </w:rPr>
        <w:t>совета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принимает постановление о сносе самовольной постройки. Такое решение принимается в том случае если постройку невозможно привести в соответствие с установленными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в срок от 3 до 12 месяцев (в зависимости от специфики строения).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 принимает решение о сносе самовольной постройки или приведению её в соответствие с установленными требованиями. Такое решение принимается в том случае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привести в соответствие с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требованиями, снести объект в срок от 3 до 12 месяцев, о привести в соответствие установленным требованиям в срок от 6 месяцев до 3 лет (в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специфики строения).</w:t>
      </w:r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указываются:</w:t>
      </w:r>
    </w:p>
    <w:p w:rsidR="00C55D2E" w:rsidRDefault="00C55D2E" w:rsidP="00C55D2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самовольной постройке, подлежащей сносу либо о сносе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постройки или приведению её в соответствие с установленными требованиями с указанием идентифицирующих признаков (адрес,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номер земельного участка, на котором расположена самовольная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стройка, или в случае если земельный участок не образован в установленном порядке – схема на адресном плане, являющаяся приложением к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лению) и прочих параметров (площадь, этажность, вид (жилое, нежилое, производственное, торговое и т.д.));</w:t>
      </w:r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лице, осуществившем самовольное строительство (при наличии таких сведений), либо об отсутствии таких сведений;</w:t>
      </w:r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градостроительной ситуации в отношении земельного участка, на котором находится самовольная постройка;</w:t>
      </w:r>
    </w:p>
    <w:p w:rsidR="00C55D2E" w:rsidRDefault="00C55D2E" w:rsidP="00C55D2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срок для сноса самовольной постройки или приведению её в соответствие с установленными требованиями который устанавливается с учетом характера самовольной постройки.</w:t>
      </w:r>
    </w:p>
    <w:p w:rsidR="00C55D2E" w:rsidRDefault="00C55D2E" w:rsidP="00C55D2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2.6. Приведение объекта в соответствие с установленными требованиями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полняется в порядке, установленном для реконструкции объекта капитальн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строительства.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СНОСА САМОВОЛЬНОЙ ПОСТРОЙКИ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семи дней со дня принятия решения о сносе самовольной постройки </w:t>
      </w:r>
      <w:r w:rsidR="00D26BF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с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домлением лицу, осуществившему самовольную постройку, копию данного правового акта, содержащего срок для сноса самовольной постройки,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устанавливается с учетом характера самовольной постройки, но 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составлять более чем 12 месяцев.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если лицо, осуществившее самовольную постройку, не был</w:t>
      </w:r>
      <w:r w:rsidR="00D26BFE">
        <w:rPr>
          <w:rFonts w:ascii="Times New Roman" w:hAnsi="Times New Roman" w:cs="Times New Roman"/>
          <w:sz w:val="28"/>
          <w:szCs w:val="28"/>
        </w:rPr>
        <w:t>о выявлено, Администрация</w:t>
      </w:r>
      <w:r w:rsidR="008A26C6">
        <w:rPr>
          <w:rFonts w:ascii="Times New Roman" w:hAnsi="Times New Roman" w:cs="Times New Roman"/>
          <w:sz w:val="28"/>
          <w:szCs w:val="28"/>
        </w:rPr>
        <w:t xml:space="preserve"> Малиновского сельсовета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такого решения обязана: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опубликование в газете «Маяк труда» сообщения 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руемом сносе самовольной постройки; </w:t>
      </w:r>
    </w:p>
    <w:p w:rsidR="00C55D2E" w:rsidRPr="00595F87" w:rsidRDefault="00C55D2E" w:rsidP="00595F87">
      <w:pPr>
        <w:shd w:val="clear" w:color="auto" w:fill="FFFFFF"/>
        <w:spacing w:after="0" w:line="240" w:lineRule="auto"/>
        <w:jc w:val="both"/>
      </w:pPr>
      <w:r w:rsidRPr="00595F87">
        <w:rPr>
          <w:rFonts w:ascii="Times New Roman" w:hAnsi="Times New Roman" w:cs="Times New Roman"/>
          <w:sz w:val="28"/>
          <w:szCs w:val="28"/>
        </w:rPr>
        <w:t xml:space="preserve">2) обеспечить размещение на официальном </w:t>
      </w:r>
      <w:r w:rsidR="00595F87" w:rsidRPr="00595F8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40639" w:rsidRPr="00595F87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 w:rsidRPr="00595F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95F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95F87" w:rsidRPr="0059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F87" w:rsidRPr="003875B2">
        <w:rPr>
          <w:rFonts w:ascii="Times New Roman" w:eastAsia="Times New Roman" w:hAnsi="Times New Roman" w:cs="Times New Roman"/>
          <w:sz w:val="28"/>
          <w:szCs w:val="28"/>
        </w:rPr>
        <w:t>http://www.aladm.ru/</w:t>
      </w:r>
      <w:r w:rsidR="00D26BFE" w:rsidRPr="00595F87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 w:rsidR="00595F87" w:rsidRPr="00595F87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самовольной постройки;</w:t>
      </w:r>
    </w:p>
    <w:p w:rsidR="00C55D2E" w:rsidRPr="00595F87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F87">
        <w:rPr>
          <w:rFonts w:ascii="Times New Roman" w:hAnsi="Times New Roman" w:cs="Times New Roman"/>
          <w:sz w:val="28"/>
          <w:szCs w:val="28"/>
          <w:highlight w:val="white"/>
        </w:rPr>
        <w:t>3) обеспечить размещение на информационном щите в границах земел</w:t>
      </w:r>
      <w:r w:rsidRPr="00595F87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595F87">
        <w:rPr>
          <w:rFonts w:ascii="Times New Roman" w:hAnsi="Times New Roman" w:cs="Times New Roman"/>
          <w:sz w:val="28"/>
          <w:szCs w:val="28"/>
          <w:highlight w:val="white"/>
        </w:rPr>
        <w:t>ного участка, на котором создана или возведена самовольная постройка, с</w:t>
      </w:r>
      <w:r w:rsidRPr="00595F8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595F8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осуществившее самовольную постройку, после истечения срока, указанного в решении о сносе, не выполнило требование о добровольном освобождении земельного участка путем сноса самовольной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постройки, Администрация </w:t>
      </w:r>
      <w:r w:rsidR="00511EB0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11EB0">
        <w:rPr>
          <w:rFonts w:ascii="Times New Roman" w:hAnsi="Times New Roman" w:cs="Times New Roman"/>
          <w:sz w:val="28"/>
          <w:szCs w:val="28"/>
        </w:rPr>
        <w:t>ого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11EB0">
        <w:rPr>
          <w:rFonts w:ascii="Times New Roman" w:hAnsi="Times New Roman" w:cs="Times New Roman"/>
          <w:sz w:val="28"/>
          <w:szCs w:val="28"/>
        </w:rPr>
        <w:t>совета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работ по сносу самовольной постройки с учетом требований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05.04.2013 № 44-ФЗ «О контрактной системе в сфере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нужд». </w:t>
      </w:r>
      <w:proofErr w:type="gramEnd"/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осуществившее самовольну</w:t>
      </w:r>
      <w:r w:rsidR="00B40639">
        <w:rPr>
          <w:rFonts w:ascii="Times New Roman" w:hAnsi="Times New Roman" w:cs="Times New Roman"/>
          <w:sz w:val="28"/>
          <w:szCs w:val="28"/>
        </w:rPr>
        <w:t>ю постройку, после проведенных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26C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3.2. настоящего Положения, не выявлено, Уполномоченный орган не ранее чем по истечении двух месяцев после дня размещения на официальном сайте  в информационно-телекоммуникационной сети «Интернет» и размещения информационного щита сообщения о планируемом сносе такой постройки обеспечивает организацию работ по сносу самовольной постройки,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щейся на территории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установления лица, осуществившего размещение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постройки, а также при отсутствии данных о месте его пребывания, Комиссии предоставляется право вскрытия самовольной постройки с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лением акта о вскрытии и с составлением описи находящихся в нем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ценностей и иного имущества не ранее чем по истечении двух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цев после дня размещения на официальной сайте 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сообщения о сносе.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составления акта о вскрытии самовольная постройка закрывается и опечат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вается. В целях осуществления мер по противодействию терроризму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района, при наличии оснований, что самовольная постройка и (или) находящиеся в ней материалы и имущество, создают угрозу для жизни 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 населения района, то Комиссией принимается решение о незамедл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тельном вскрытии и сносе такой самовольной постройки.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3.6. Если юридические или физические лица по уважительной причине не в состоянии выполнить снос в добровольном порядке, то они или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ченные ими лица обязаны письменно уведомить об этом администрацию района, до истечения, установленного решением о сносе срока. В этом случае </w:t>
      </w:r>
      <w:r w:rsidR="00D26BF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вправе эти сроки продлить на срок, испрашива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в заявлении лица (с учетом их разумности), но не более срока,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нормами гражданского законодательства и п. 2.5. настоящего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Пол</w:t>
      </w:r>
      <w:r w:rsidR="00D26BFE">
        <w:rPr>
          <w:rFonts w:ascii="Times New Roman" w:hAnsi="Times New Roman" w:cs="Times New Roman"/>
          <w:sz w:val="28"/>
          <w:szCs w:val="28"/>
        </w:rPr>
        <w:t>о</w:t>
      </w:r>
      <w:r w:rsidR="00D26BFE">
        <w:rPr>
          <w:rFonts w:ascii="Times New Roman" w:hAnsi="Times New Roman" w:cs="Times New Roman"/>
          <w:sz w:val="28"/>
          <w:szCs w:val="28"/>
        </w:rPr>
        <w:t xml:space="preserve">жения. Администрация </w:t>
      </w:r>
      <w:r w:rsidR="00511EB0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11EB0">
        <w:rPr>
          <w:rFonts w:ascii="Times New Roman" w:hAnsi="Times New Roman" w:cs="Times New Roman"/>
          <w:sz w:val="28"/>
          <w:szCs w:val="28"/>
        </w:rPr>
        <w:t>ого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11E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материалов и иного имущества, оставшихся после сноса самовольной постройки. Мероприятия по определению площадок для хранения, хранению имущества, возврату его правообладателю, либо признанию этого имущества бесхозяйным и оформлению его в муниципальную собственность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ются правовым актом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 w:rsidR="00511EB0" w:rsidRPr="00944D0C">
        <w:rPr>
          <w:rFonts w:ascii="Times New Roman" w:hAnsi="Times New Roman" w:cs="Times New Roman"/>
          <w:sz w:val="28"/>
          <w:szCs w:val="28"/>
        </w:rPr>
        <w:t>Малиновск</w:t>
      </w:r>
      <w:r w:rsidR="00511EB0">
        <w:rPr>
          <w:rFonts w:ascii="Times New Roman" w:hAnsi="Times New Roman" w:cs="Times New Roman"/>
          <w:sz w:val="28"/>
          <w:szCs w:val="28"/>
        </w:rPr>
        <w:t>ого</w:t>
      </w:r>
      <w:r w:rsidR="00511EB0" w:rsidRPr="00944D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11E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сносе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мовольной постройки.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Материалы и иное имущество, находившиеся в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хранения по акту приема-передачи ответственному лицу. Непр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годные для дальнейшего использования материалы, оставшиеся после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борки самовольных объектов, ликвидируются (вывозятся на свалки, уничт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жаются и т.д.), о чем делается отметка в акте о сносе или переносе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объекта.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 сохранность продуктов питания и других скоропортящихся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находящихся в самовольных постройках, подлежащих принудительному сносу и передач</w:t>
      </w:r>
      <w:r w:rsidR="00B40639">
        <w:rPr>
          <w:rFonts w:ascii="Times New Roman" w:hAnsi="Times New Roman" w:cs="Times New Roman"/>
          <w:sz w:val="28"/>
          <w:szCs w:val="28"/>
        </w:rPr>
        <w:t xml:space="preserve">е в место временного хранения, </w:t>
      </w:r>
      <w:r w:rsidR="00D26BF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- исполнитель муниципального заказа на снос данной постройки ответственности не несет.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Материалы и иное имущество, оставшиеся после сноса самовольной постройки и переданные на хранение в места временного хранения, выдаю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владельцу по обращению его в места временного хранения при наличии документов, подтверждающих право на изъятое имущество, и после в</w:t>
      </w:r>
      <w:r w:rsidR="00B40639">
        <w:rPr>
          <w:rFonts w:ascii="Times New Roman" w:hAnsi="Times New Roman" w:cs="Times New Roman"/>
          <w:sz w:val="28"/>
          <w:szCs w:val="28"/>
        </w:rPr>
        <w:t>озм</w:t>
      </w:r>
      <w:r w:rsidR="00B40639">
        <w:rPr>
          <w:rFonts w:ascii="Times New Roman" w:hAnsi="Times New Roman" w:cs="Times New Roman"/>
          <w:sz w:val="28"/>
          <w:szCs w:val="28"/>
        </w:rPr>
        <w:t>е</w:t>
      </w:r>
      <w:r w:rsidR="00B40639">
        <w:rPr>
          <w:rFonts w:ascii="Times New Roman" w:hAnsi="Times New Roman" w:cs="Times New Roman"/>
          <w:sz w:val="28"/>
          <w:szCs w:val="28"/>
        </w:rPr>
        <w:t>щения расходов, понесенных А</w:t>
      </w:r>
      <w:r w:rsidR="00D26BFE">
        <w:rPr>
          <w:rFonts w:ascii="Times New Roman" w:hAnsi="Times New Roman" w:cs="Times New Roman"/>
          <w:sz w:val="28"/>
          <w:szCs w:val="28"/>
        </w:rPr>
        <w:t>дминистрацией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снос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постройки.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Невостребованное имущество, находящееся на хранении в местах временного хранения обращается в муниципальную собственность в порядке, предусмотренном нормами гражданского законодательства, и затем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с целью возмещения расходов, связанных со сносом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 и его хранением.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Принудительный снос самовольной постройки осуществляетс</w:t>
      </w:r>
      <w:r w:rsidR="00D26BFE">
        <w:rPr>
          <w:rFonts w:ascii="Times New Roman" w:hAnsi="Times New Roman" w:cs="Times New Roman"/>
          <w:sz w:val="28"/>
          <w:szCs w:val="28"/>
        </w:rPr>
        <w:t>я за счет средств бюджета 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дальнейшим взысканием с владельца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 расходов по сносу и хранению.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3.13. Все возникающие споры разрешаются в судебном порядке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0639" w:rsidRPr="00D36135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Pr="00D36135" w:rsidRDefault="00C55D2E" w:rsidP="00C55D2E">
      <w:pPr>
        <w:pStyle w:val="a5"/>
        <w:ind w:firstLine="426"/>
        <w:jc w:val="right"/>
      </w:pPr>
      <w:r w:rsidRPr="00D3613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5D2E" w:rsidRPr="00D36135" w:rsidRDefault="00C55D2E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Pr="00D36135" w:rsidRDefault="00C55D2E" w:rsidP="00C55D2E">
      <w:pPr>
        <w:jc w:val="center"/>
        <w:rPr>
          <w:rFonts w:ascii="Times New Roman" w:hAnsi="Times New Roman" w:cs="Times New Roman"/>
        </w:rPr>
      </w:pPr>
      <w:r w:rsidRPr="00D36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2" w:name="P0024"/>
      <w:bookmarkEnd w:id="2"/>
      <w:r w:rsidRPr="00D36135">
        <w:rPr>
          <w:rFonts w:ascii="Times New Roman" w:hAnsi="Times New Roman" w:cs="Times New Roman"/>
          <w:b/>
          <w:sz w:val="24"/>
          <w:szCs w:val="24"/>
        </w:rPr>
        <w:t xml:space="preserve">Акт   </w:t>
      </w:r>
      <w:r w:rsidRPr="00D36135">
        <w:rPr>
          <w:rFonts w:ascii="Times New Roman" w:hAnsi="Times New Roman" w:cs="Times New Roman"/>
          <w:b/>
          <w:sz w:val="24"/>
          <w:szCs w:val="24"/>
        </w:rPr>
        <w:br/>
        <w:t xml:space="preserve">визуального осмотра самовольной постройки объекта недвижимости 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  <w:bookmarkStart w:id="3" w:name="P0025"/>
      <w:bookmarkEnd w:id="3"/>
      <w:r w:rsidRPr="00D36135">
        <w:rPr>
          <w:color w:val="auto"/>
          <w:sz w:val="24"/>
          <w:szCs w:val="24"/>
        </w:rPr>
        <w:br/>
      </w:r>
      <w:bookmarkStart w:id="4" w:name="redstr65"/>
      <w:bookmarkEnd w:id="4"/>
      <w:r w:rsidRPr="00D36135">
        <w:rPr>
          <w:color w:val="auto"/>
          <w:sz w:val="24"/>
          <w:szCs w:val="24"/>
        </w:rPr>
        <w:t>"__"__________20__года                   место составления</w:t>
      </w:r>
      <w:proofErr w:type="gramStart"/>
      <w:r w:rsidRPr="00D36135">
        <w:rPr>
          <w:color w:val="auto"/>
          <w:sz w:val="24"/>
          <w:szCs w:val="24"/>
        </w:rPr>
        <w:t>_____________________________</w:t>
      </w:r>
      <w:r w:rsidRPr="00D36135">
        <w:rPr>
          <w:color w:val="auto"/>
          <w:sz w:val="24"/>
          <w:szCs w:val="24"/>
        </w:rPr>
        <w:br/>
      </w:r>
      <w:r w:rsidRPr="00D36135">
        <w:rPr>
          <w:color w:val="auto"/>
          <w:sz w:val="24"/>
          <w:szCs w:val="24"/>
        </w:rPr>
        <w:br/>
      </w:r>
      <w:bookmarkStart w:id="5" w:name="redstr59"/>
      <w:bookmarkEnd w:id="5"/>
      <w:r w:rsidRPr="00D36135">
        <w:rPr>
          <w:color w:val="auto"/>
          <w:sz w:val="24"/>
          <w:szCs w:val="24"/>
        </w:rPr>
        <w:br/>
      </w:r>
      <w:bookmarkStart w:id="6" w:name="redstr58"/>
      <w:bookmarkEnd w:id="6"/>
      <w:r w:rsidRPr="00D36135">
        <w:rPr>
          <w:color w:val="auto"/>
          <w:sz w:val="24"/>
          <w:szCs w:val="24"/>
        </w:rPr>
        <w:t>Н</w:t>
      </w:r>
      <w:proofErr w:type="gramEnd"/>
      <w:r w:rsidRPr="00D36135">
        <w:rPr>
          <w:color w:val="auto"/>
          <w:sz w:val="24"/>
          <w:szCs w:val="24"/>
        </w:rPr>
        <w:t>а основании</w:t>
      </w:r>
      <w:bookmarkStart w:id="7" w:name="redstr40"/>
      <w:bookmarkEnd w:id="7"/>
      <w:r w:rsidRPr="00D36135">
        <w:rPr>
          <w:color w:val="auto"/>
          <w:sz w:val="24"/>
          <w:szCs w:val="24"/>
        </w:rPr>
        <w:t xml:space="preserve"> заявления </w:t>
      </w:r>
      <w:proofErr w:type="spellStart"/>
      <w:r w:rsidRPr="00D36135">
        <w:rPr>
          <w:color w:val="auto"/>
          <w:sz w:val="24"/>
          <w:szCs w:val="24"/>
        </w:rPr>
        <w:t>Вх</w:t>
      </w:r>
      <w:proofErr w:type="spellEnd"/>
      <w:r w:rsidRPr="00D36135">
        <w:rPr>
          <w:color w:val="auto"/>
          <w:sz w:val="24"/>
          <w:szCs w:val="24"/>
        </w:rPr>
        <w:t>.</w:t>
      </w:r>
      <w:r w:rsidR="00CB2E3F">
        <w:rPr>
          <w:color w:val="auto"/>
          <w:sz w:val="24"/>
          <w:szCs w:val="24"/>
        </w:rPr>
        <w:t xml:space="preserve"> </w:t>
      </w:r>
      <w:r w:rsidRPr="00D36135">
        <w:rPr>
          <w:color w:val="auto"/>
          <w:sz w:val="24"/>
          <w:szCs w:val="24"/>
        </w:rPr>
        <w:t>№______ от «___»____________20__г,</w:t>
      </w:r>
      <w:bookmarkStart w:id="8" w:name="redstr39"/>
      <w:bookmarkEnd w:id="8"/>
      <w:r w:rsidR="00B40639" w:rsidRPr="00D36135">
        <w:rPr>
          <w:color w:val="auto"/>
          <w:sz w:val="24"/>
          <w:szCs w:val="24"/>
        </w:rPr>
        <w:t xml:space="preserve">  комиссия утвержде</w:t>
      </w:r>
      <w:r w:rsidR="00B40639" w:rsidRPr="00D36135">
        <w:rPr>
          <w:color w:val="auto"/>
          <w:sz w:val="24"/>
          <w:szCs w:val="24"/>
        </w:rPr>
        <w:t>н</w:t>
      </w:r>
      <w:r w:rsidR="00B40639" w:rsidRPr="00D36135">
        <w:rPr>
          <w:color w:val="auto"/>
          <w:sz w:val="24"/>
          <w:szCs w:val="24"/>
        </w:rPr>
        <w:t>ная постановление</w:t>
      </w:r>
      <w:r w:rsidR="00D26BFE" w:rsidRPr="00D36135">
        <w:rPr>
          <w:color w:val="auto"/>
          <w:sz w:val="24"/>
          <w:szCs w:val="24"/>
        </w:rPr>
        <w:t xml:space="preserve">м Администрации </w:t>
      </w:r>
      <w:r w:rsidR="00595F87" w:rsidRPr="00D36135">
        <w:rPr>
          <w:color w:val="auto"/>
          <w:sz w:val="24"/>
          <w:szCs w:val="24"/>
        </w:rPr>
        <w:t>Малиновского сельсовета</w:t>
      </w:r>
      <w:r w:rsidR="00B40639" w:rsidRPr="00D36135">
        <w:rPr>
          <w:color w:val="auto"/>
          <w:sz w:val="24"/>
          <w:szCs w:val="24"/>
        </w:rPr>
        <w:t xml:space="preserve"> от ___</w:t>
      </w:r>
      <w:r w:rsidR="00595F87" w:rsidRPr="00D36135">
        <w:rPr>
          <w:color w:val="auto"/>
          <w:sz w:val="24"/>
          <w:szCs w:val="24"/>
        </w:rPr>
        <w:t xml:space="preserve">______ № </w:t>
      </w:r>
      <w:r w:rsidR="00B40639" w:rsidRPr="00D36135">
        <w:rPr>
          <w:color w:val="auto"/>
          <w:sz w:val="24"/>
          <w:szCs w:val="24"/>
        </w:rPr>
        <w:t>________</w:t>
      </w:r>
      <w:r w:rsidRPr="00D36135">
        <w:rPr>
          <w:color w:val="auto"/>
          <w:sz w:val="24"/>
          <w:szCs w:val="24"/>
        </w:rPr>
        <w:t>: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  <w:bookmarkStart w:id="9" w:name="redstr37"/>
      <w:bookmarkEnd w:id="9"/>
      <w:r w:rsidRPr="00D36135">
        <w:rPr>
          <w:color w:val="auto"/>
          <w:sz w:val="24"/>
          <w:szCs w:val="24"/>
        </w:rPr>
        <w:t>_____________________________________________________________________________</w:t>
      </w:r>
      <w:r w:rsidRPr="00D36135">
        <w:rPr>
          <w:color w:val="auto"/>
          <w:sz w:val="24"/>
          <w:szCs w:val="24"/>
        </w:rPr>
        <w:br/>
      </w:r>
      <w:bookmarkStart w:id="10" w:name="redstr36"/>
      <w:bookmarkEnd w:id="10"/>
      <w:r w:rsidRPr="00D36135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__________________________________________________________________________________________________________________________________________________________,</w:t>
      </w:r>
      <w:r w:rsidRPr="00D36135">
        <w:rPr>
          <w:color w:val="auto"/>
          <w:sz w:val="24"/>
          <w:szCs w:val="24"/>
        </w:rPr>
        <w:br/>
      </w:r>
      <w:bookmarkStart w:id="11" w:name="redstr35"/>
      <w:bookmarkEnd w:id="11"/>
      <w:r w:rsidRPr="00D36135">
        <w:rPr>
          <w:color w:val="auto"/>
          <w:sz w:val="16"/>
          <w:szCs w:val="16"/>
        </w:rPr>
        <w:t>(должность, фамилия, имя, отчество лиц,</w:t>
      </w:r>
      <w:bookmarkStart w:id="12" w:name="redstr34"/>
      <w:bookmarkEnd w:id="12"/>
      <w:r w:rsidRPr="00D36135">
        <w:rPr>
          <w:color w:val="auto"/>
          <w:sz w:val="16"/>
          <w:szCs w:val="16"/>
        </w:rPr>
        <w:t xml:space="preserve"> проводивших обследование)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24"/>
          <w:szCs w:val="24"/>
        </w:rPr>
      </w:pPr>
      <w:bookmarkStart w:id="13" w:name="redstr24"/>
      <w:bookmarkEnd w:id="13"/>
      <w:r w:rsidRPr="00D36135">
        <w:rPr>
          <w:color w:val="auto"/>
          <w:sz w:val="24"/>
          <w:szCs w:val="24"/>
        </w:rPr>
        <w:t>произвели осмотр самовольной постройки объекта по адр</w:t>
      </w:r>
      <w:r w:rsidRPr="00D36135">
        <w:rPr>
          <w:color w:val="auto"/>
          <w:sz w:val="24"/>
          <w:szCs w:val="24"/>
        </w:rPr>
        <w:t>е</w:t>
      </w:r>
      <w:r w:rsidRPr="00D36135">
        <w:rPr>
          <w:color w:val="auto"/>
          <w:sz w:val="24"/>
          <w:szCs w:val="24"/>
        </w:rPr>
        <w:t>су:____________________________________________________________________________________________________________________________________________________,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  <w:r w:rsidRPr="00D36135">
        <w:rPr>
          <w:color w:val="auto"/>
          <w:sz w:val="24"/>
          <w:szCs w:val="24"/>
        </w:rPr>
        <w:t xml:space="preserve">Цель обследования: </w:t>
      </w:r>
      <w:r w:rsidRPr="00D36135">
        <w:rPr>
          <w:i/>
          <w:iCs/>
          <w:color w:val="auto"/>
          <w:sz w:val="24"/>
          <w:szCs w:val="24"/>
          <w:u w:val="single"/>
        </w:rPr>
        <w:t>Нарушение Градостроительного законодательства.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  <w:bookmarkStart w:id="14" w:name="redstr16"/>
      <w:bookmarkStart w:id="15" w:name="redstr15"/>
      <w:bookmarkEnd w:id="14"/>
      <w:bookmarkEnd w:id="15"/>
      <w:r w:rsidRPr="00D36135">
        <w:rPr>
          <w:color w:val="auto"/>
          <w:sz w:val="24"/>
          <w:szCs w:val="24"/>
        </w:rPr>
        <w:t>В результате осмотра установлено ________________________________</w:t>
      </w:r>
      <w:r w:rsidRPr="00D36135">
        <w:rPr>
          <w:color w:val="auto"/>
          <w:sz w:val="24"/>
          <w:szCs w:val="24"/>
        </w:rPr>
        <w:br/>
      </w:r>
      <w:bookmarkStart w:id="16" w:name="redstr14"/>
      <w:bookmarkEnd w:id="16"/>
      <w:r w:rsidRPr="00D36135">
        <w:rPr>
          <w:color w:val="auto"/>
          <w:sz w:val="24"/>
          <w:szCs w:val="24"/>
        </w:rPr>
        <w:t>_____________________________________________________________________________</w:t>
      </w:r>
      <w:r w:rsidRPr="00D36135">
        <w:rPr>
          <w:color w:val="auto"/>
          <w:sz w:val="24"/>
          <w:szCs w:val="24"/>
        </w:rPr>
        <w:br/>
      </w:r>
      <w:bookmarkStart w:id="17" w:name="redstr13"/>
      <w:bookmarkEnd w:id="17"/>
      <w:r w:rsidRPr="00D36135">
        <w:rPr>
          <w:color w:val="auto"/>
          <w:sz w:val="24"/>
          <w:szCs w:val="24"/>
        </w:rPr>
        <w:t>_____________________________________________________________________________</w:t>
      </w:r>
      <w:r w:rsidRPr="00D36135">
        <w:rPr>
          <w:color w:val="auto"/>
          <w:sz w:val="24"/>
          <w:szCs w:val="24"/>
        </w:rPr>
        <w:br/>
      </w:r>
      <w:bookmarkStart w:id="18" w:name="redstr12"/>
      <w:bookmarkEnd w:id="18"/>
      <w:r w:rsidRPr="00D36135">
        <w:rPr>
          <w:color w:val="auto"/>
          <w:sz w:val="24"/>
          <w:szCs w:val="24"/>
        </w:rPr>
        <w:t>_____________________________________________________________________________</w:t>
      </w:r>
      <w:bookmarkStart w:id="19" w:name="redstr11"/>
      <w:bookmarkEnd w:id="19"/>
      <w:r w:rsidRPr="00D36135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95F87" w:rsidRPr="00D36135">
        <w:rPr>
          <w:color w:val="auto"/>
          <w:sz w:val="24"/>
          <w:szCs w:val="24"/>
        </w:rPr>
        <w:t xml:space="preserve"> </w:t>
      </w:r>
      <w:r w:rsidRPr="00D36135">
        <w:rPr>
          <w:color w:val="auto"/>
          <w:sz w:val="24"/>
          <w:szCs w:val="24"/>
        </w:rPr>
        <w:t>сведения о лице, осуществившем самовольную постройку</w:t>
      </w:r>
      <w:r w:rsidR="00595F87" w:rsidRPr="00D36135">
        <w:rPr>
          <w:color w:val="auto"/>
          <w:sz w:val="24"/>
          <w:szCs w:val="24"/>
        </w:rPr>
        <w:t xml:space="preserve"> </w:t>
      </w:r>
      <w:r w:rsidRPr="00D36135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</w:rPr>
      </w:pPr>
      <w:bookmarkStart w:id="20" w:name="redstr67"/>
      <w:bookmarkEnd w:id="20"/>
      <w:r w:rsidRPr="00D36135">
        <w:rPr>
          <w:color w:val="auto"/>
          <w:sz w:val="24"/>
          <w:szCs w:val="24"/>
        </w:rPr>
        <w:t>Подписи: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24"/>
          <w:szCs w:val="24"/>
        </w:rPr>
      </w:pPr>
      <w:r w:rsidRPr="00D36135">
        <w:rPr>
          <w:color w:val="auto"/>
          <w:sz w:val="24"/>
          <w:szCs w:val="24"/>
        </w:rPr>
        <w:t>___________________________________________                               _____________________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16"/>
          <w:szCs w:val="16"/>
        </w:rPr>
      </w:pPr>
      <w:r w:rsidRPr="00D36135">
        <w:rPr>
          <w:color w:val="auto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D36135" w:rsidRDefault="00C55D2E" w:rsidP="00C55D2E">
      <w:pPr>
        <w:rPr>
          <w:rFonts w:ascii="Times New Roman" w:hAnsi="Times New Roman" w:cs="Times New Roman"/>
        </w:rPr>
        <w:sectPr w:rsidR="00C55D2E" w:rsidRPr="00D36135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Pr="00D36135" w:rsidRDefault="00C55D2E" w:rsidP="00C55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24"/>
          <w:szCs w:val="24"/>
        </w:rPr>
      </w:pPr>
      <w:r w:rsidRPr="00D36135">
        <w:rPr>
          <w:color w:val="auto"/>
          <w:sz w:val="24"/>
          <w:szCs w:val="24"/>
        </w:rPr>
        <w:t>___________________________________________                                  _____________________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16"/>
          <w:szCs w:val="16"/>
        </w:rPr>
      </w:pPr>
      <w:r w:rsidRPr="00D36135">
        <w:rPr>
          <w:color w:val="auto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16"/>
          <w:szCs w:val="16"/>
        </w:rPr>
      </w:pP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24"/>
          <w:szCs w:val="24"/>
        </w:rPr>
      </w:pPr>
      <w:r w:rsidRPr="00D36135">
        <w:rPr>
          <w:color w:val="auto"/>
          <w:sz w:val="24"/>
          <w:szCs w:val="24"/>
        </w:rPr>
        <w:t>___________________________________________                                  _____________________</w:t>
      </w:r>
    </w:p>
    <w:p w:rsidR="00C55D2E" w:rsidRPr="00D36135" w:rsidRDefault="00C55D2E" w:rsidP="00C55D2E">
      <w:pPr>
        <w:pStyle w:val="aa"/>
        <w:spacing w:after="0" w:line="315" w:lineRule="atLeast"/>
        <w:jc w:val="both"/>
        <w:rPr>
          <w:color w:val="auto"/>
          <w:sz w:val="16"/>
          <w:szCs w:val="16"/>
        </w:rPr>
      </w:pPr>
      <w:bookmarkStart w:id="21" w:name="P0028"/>
      <w:bookmarkEnd w:id="21"/>
      <w:r w:rsidRPr="00D36135">
        <w:rPr>
          <w:color w:val="auto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D36135" w:rsidRDefault="00C55D2E" w:rsidP="00C55D2E">
      <w:pPr>
        <w:sectPr w:rsidR="00C55D2E" w:rsidRPr="00D3613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Default="00C55D2E" w:rsidP="00C55D2E">
      <w:pPr>
        <w:pStyle w:val="aa"/>
        <w:spacing w:after="0" w:line="315" w:lineRule="atLeast"/>
        <w:jc w:val="both"/>
      </w:pPr>
      <w:bookmarkStart w:id="22" w:name="P002B"/>
      <w:bookmarkEnd w:id="22"/>
      <w:r w:rsidRPr="00D36135">
        <w:rPr>
          <w:color w:val="auto"/>
          <w:sz w:val="24"/>
          <w:szCs w:val="24"/>
        </w:rPr>
        <w:lastRenderedPageBreak/>
        <w:t>К акту прилагаются: __________________________________________________</w:t>
      </w:r>
      <w:r w:rsidR="00595F87" w:rsidRPr="00D36135">
        <w:rPr>
          <w:color w:val="auto"/>
          <w:sz w:val="24"/>
          <w:szCs w:val="24"/>
        </w:rPr>
        <w:t>__</w:t>
      </w:r>
      <w:r w:rsidR="00595F87">
        <w:rPr>
          <w:color w:val="2D2D2D"/>
          <w:sz w:val="24"/>
          <w:szCs w:val="24"/>
        </w:rPr>
        <w:t>_______</w:t>
      </w:r>
    </w:p>
    <w:sectPr w:rsidR="00C55D2E" w:rsidSect="00595F87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51A59"/>
    <w:rsid w:val="000D7EA7"/>
    <w:rsid w:val="000E2C7C"/>
    <w:rsid w:val="000F78D9"/>
    <w:rsid w:val="00110EC5"/>
    <w:rsid w:val="001263C7"/>
    <w:rsid w:val="001577B9"/>
    <w:rsid w:val="0016197E"/>
    <w:rsid w:val="00170E25"/>
    <w:rsid w:val="00186DD7"/>
    <w:rsid w:val="001917F1"/>
    <w:rsid w:val="001A7239"/>
    <w:rsid w:val="001D3CB3"/>
    <w:rsid w:val="001F6BF1"/>
    <w:rsid w:val="002201CB"/>
    <w:rsid w:val="00230C42"/>
    <w:rsid w:val="00243AF6"/>
    <w:rsid w:val="002A424A"/>
    <w:rsid w:val="002F1A1D"/>
    <w:rsid w:val="003C46BB"/>
    <w:rsid w:val="00402867"/>
    <w:rsid w:val="00430337"/>
    <w:rsid w:val="00446A0C"/>
    <w:rsid w:val="00462044"/>
    <w:rsid w:val="004C1705"/>
    <w:rsid w:val="004D4BF9"/>
    <w:rsid w:val="00511EB0"/>
    <w:rsid w:val="00531AC2"/>
    <w:rsid w:val="00541645"/>
    <w:rsid w:val="00595D4E"/>
    <w:rsid w:val="00595F87"/>
    <w:rsid w:val="005C5486"/>
    <w:rsid w:val="00603071"/>
    <w:rsid w:val="00614E1B"/>
    <w:rsid w:val="00617041"/>
    <w:rsid w:val="00651CA3"/>
    <w:rsid w:val="00675043"/>
    <w:rsid w:val="00690671"/>
    <w:rsid w:val="006C03BE"/>
    <w:rsid w:val="006E058E"/>
    <w:rsid w:val="007679E6"/>
    <w:rsid w:val="007E0E38"/>
    <w:rsid w:val="00804E66"/>
    <w:rsid w:val="00815ABF"/>
    <w:rsid w:val="008377D9"/>
    <w:rsid w:val="00845911"/>
    <w:rsid w:val="008570E4"/>
    <w:rsid w:val="00866D03"/>
    <w:rsid w:val="008A26C6"/>
    <w:rsid w:val="008F1B28"/>
    <w:rsid w:val="009A3AB2"/>
    <w:rsid w:val="009B40F4"/>
    <w:rsid w:val="009C3967"/>
    <w:rsid w:val="009F6B65"/>
    <w:rsid w:val="00A25172"/>
    <w:rsid w:val="00A43143"/>
    <w:rsid w:val="00A71998"/>
    <w:rsid w:val="00A74B27"/>
    <w:rsid w:val="00B07B57"/>
    <w:rsid w:val="00B236D5"/>
    <w:rsid w:val="00B25B20"/>
    <w:rsid w:val="00B40639"/>
    <w:rsid w:val="00B4163D"/>
    <w:rsid w:val="00BB5CEF"/>
    <w:rsid w:val="00BE6369"/>
    <w:rsid w:val="00BF2AAC"/>
    <w:rsid w:val="00BF4DBB"/>
    <w:rsid w:val="00C00A52"/>
    <w:rsid w:val="00C55D2E"/>
    <w:rsid w:val="00C571FE"/>
    <w:rsid w:val="00C90C11"/>
    <w:rsid w:val="00CB2E3F"/>
    <w:rsid w:val="00CC043C"/>
    <w:rsid w:val="00CC4826"/>
    <w:rsid w:val="00D26BFE"/>
    <w:rsid w:val="00D33DA8"/>
    <w:rsid w:val="00D35519"/>
    <w:rsid w:val="00D36135"/>
    <w:rsid w:val="00D91FE6"/>
    <w:rsid w:val="00DD29F2"/>
    <w:rsid w:val="00E21A4C"/>
    <w:rsid w:val="00E26DE8"/>
    <w:rsid w:val="00E336F0"/>
    <w:rsid w:val="00E409D5"/>
    <w:rsid w:val="00E843D0"/>
    <w:rsid w:val="00EA0C10"/>
    <w:rsid w:val="00EA46F0"/>
    <w:rsid w:val="00EE039B"/>
    <w:rsid w:val="00F15A57"/>
    <w:rsid w:val="00F63215"/>
    <w:rsid w:val="00F960F4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C55D2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9"/>
      <w:szCs w:val="20"/>
    </w:rPr>
  </w:style>
  <w:style w:type="character" w:customStyle="1" w:styleId="ab">
    <w:name w:val="Основной текст Знак"/>
    <w:basedOn w:val="a0"/>
    <w:link w:val="aa"/>
    <w:rsid w:val="00C55D2E"/>
    <w:rPr>
      <w:rFonts w:ascii="Times New Roman" w:eastAsia="Times New Roman" w:hAnsi="Times New Roman" w:cs="Times New Roman"/>
      <w:color w:val="00000A"/>
      <w:sz w:val="2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A5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30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230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576D-75E3-45C6-BA16-4D09EA8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21</cp:revision>
  <cp:lastPrinted>2020-04-23T02:26:00Z</cp:lastPrinted>
  <dcterms:created xsi:type="dcterms:W3CDTF">2020-03-15T04:53:00Z</dcterms:created>
  <dcterms:modified xsi:type="dcterms:W3CDTF">2020-06-09T07:57:00Z</dcterms:modified>
</cp:coreProperties>
</file>