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8502" w14:textId="77777777" w:rsidR="00F67CCF" w:rsidRDefault="00F67CCF" w:rsidP="00F67CCF">
      <w:pPr>
        <w:pageBreakBefore/>
        <w:rPr>
          <w:color w:val="000000"/>
        </w:rPr>
      </w:pPr>
      <w:bookmarkStart w:id="0" w:name="_GoBack"/>
      <w:r>
        <w:rPr>
          <w:rFonts w:ascii="Roboto-Medium" w:hAnsi="Roboto-Medium"/>
          <w:b/>
          <w:color w:val="333333"/>
          <w:sz w:val="36"/>
        </w:rPr>
        <w:t>Изменен порядок назначения пенсий</w:t>
      </w:r>
      <w:bookmarkEnd w:id="0"/>
    </w:p>
    <w:p w14:paraId="44CE4537" w14:textId="77777777" w:rsidR="00F67CCF" w:rsidRDefault="00F67CCF" w:rsidP="00F67CCF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</w:p>
    <w:p w14:paraId="38421E41" w14:textId="77777777" w:rsidR="00F67CCF" w:rsidRDefault="00F67CCF" w:rsidP="00F67CCF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Федеральным законом от 26.05.2021 года №153-ФЗ внесены изменения в отдельные законодательные акты Российской Федерации, касающиеся порядка назначения пенсий.</w:t>
      </w:r>
    </w:p>
    <w:p w14:paraId="5B8F8432" w14:textId="77777777" w:rsidR="00F67CCF" w:rsidRDefault="00F67CCF" w:rsidP="00F67CCF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С 01.01.2022 года законодателем вводится новое основание для более раннего выхода на пенсию. Безработные граждане предпенсионного возраста (мужчины, достигшие возраста 60 лет, а женщины – 55 лет) по предложению службы занятости населения смогут на два года раньше установленного срока выйти на пенсию.</w:t>
      </w:r>
    </w:p>
    <w:p w14:paraId="2BCF512D" w14:textId="77777777" w:rsidR="00F67CCF" w:rsidRDefault="00F67CCF" w:rsidP="00F67CCF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Указанным правом смогут воспользоваться граждане при наличии следующих условий:</w:t>
      </w:r>
    </w:p>
    <w:p w14:paraId="4B69EB1C" w14:textId="77777777" w:rsidR="00F67CCF" w:rsidRDefault="00F67CCF" w:rsidP="00F67CCF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- гражданин потерял работу в связи с увольнением в результате сокращения численности или штата, а также ликвидации организации;</w:t>
      </w:r>
    </w:p>
    <w:p w14:paraId="396D811E" w14:textId="77777777" w:rsidR="00F67CCF" w:rsidRDefault="00F67CCF" w:rsidP="00F67CCF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- страховой стаж составляет не менее 25 (для мужчин) и 20 лет (для женщин) либо необходимый стаж работы на соответствующих видах работ.</w:t>
      </w:r>
    </w:p>
    <w:p w14:paraId="38FF1D9C" w14:textId="77777777" w:rsidR="00F67CCF" w:rsidRDefault="00F67CCF" w:rsidP="00F67CCF">
      <w:pPr>
        <w:pStyle w:val="a3"/>
        <w:widowControl/>
        <w:spacing w:line="384" w:lineRule="auto"/>
        <w:jc w:val="both"/>
        <w:rPr>
          <w:color w:val="333333"/>
        </w:rPr>
      </w:pPr>
      <w:r>
        <w:rPr>
          <w:rFonts w:ascii="Arial" w:hAnsi="Arial"/>
          <w:color w:val="333333"/>
          <w:sz w:val="21"/>
          <w:shd w:val="clear" w:color="auto" w:fill="FFFFFF"/>
        </w:rPr>
        <w:t>На Пенсионный фонд будут возложены обязанности по информированию граждан, достигших возраста 45 и 40 лет (соответственно мужчины и женщины) о предполагаемом размере страховой пенсии по старости. Информирование предусматривается раз в три года, при условии, что данные лица не получают какую-либо пенсию.</w:t>
      </w:r>
    </w:p>
    <w:p w14:paraId="265F7948" w14:textId="77777777" w:rsidR="00BC58FA" w:rsidRDefault="00BC58FA"/>
    <w:sectPr w:rsidR="00BC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Roboto-Medium">
    <w:altName w:val="Arial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FA"/>
    <w:rsid w:val="00BC58FA"/>
    <w:rsid w:val="00F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9A1D-BF9C-4CEF-B82B-82DBF936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C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CCF"/>
    <w:pPr>
      <w:spacing w:after="120"/>
    </w:pPr>
  </w:style>
  <w:style w:type="character" w:customStyle="1" w:styleId="a4">
    <w:name w:val="Основной текст Знак"/>
    <w:basedOn w:val="a0"/>
    <w:link w:val="a3"/>
    <w:rsid w:val="00F67CCF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2021-09-09T10:25:00Z</dcterms:created>
  <dcterms:modified xsi:type="dcterms:W3CDTF">2021-09-09T10:25:00Z</dcterms:modified>
</cp:coreProperties>
</file>