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758B" w14:textId="77777777" w:rsidR="00D52ECD" w:rsidRDefault="00D52ECD" w:rsidP="00D52ECD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Порядок выплаты пособий по обязательному социальному страхованию</w:t>
      </w:r>
    </w:p>
    <w:bookmarkEnd w:id="0"/>
    <w:p w14:paraId="4CD71A48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</w:p>
    <w:p w14:paraId="73180C40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С 01.01.2021 года выплата пособий по обязательному социальному страхованию работающие граждане осуществляется Фондом социального страхования Российской Федерации (далее – ФСС РФ) напрямую.</w:t>
      </w:r>
    </w:p>
    <w:p w14:paraId="7C9AFA1E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Этот порядок предусмотрен Постановлением Правительства РФ от 30 декабря 2020 г. N 2375 "Об особенностях финансового обеспечения, назначения и выплаты в 2021 году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работников".</w:t>
      </w:r>
    </w:p>
    <w:p w14:paraId="607A4F4D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Раньше работник получал больничный, декретные или пособие на ребёнка по месту работы. Эти расходы работодателю компенсировал ФСС РФ по системе взаимозачёта. С ведением нового механизма указанные выплаты гражданам будет перечислять Фонд напрямую.</w:t>
      </w:r>
    </w:p>
    <w:p w14:paraId="4F41274C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Прямые выплаты предусмотрены для следующих пособий:</w:t>
      </w:r>
    </w:p>
    <w:p w14:paraId="118D5EC9" w14:textId="77777777" w:rsidR="00D52ECD" w:rsidRDefault="00D52ECD" w:rsidP="00D52ECD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по временной нетрудоспособности (в том числе в связи с несчастным случаем на производстве или профессиональным заболеванием),</w:t>
      </w:r>
    </w:p>
    <w:p w14:paraId="777A0621" w14:textId="77777777" w:rsidR="00D52ECD" w:rsidRDefault="00D52ECD" w:rsidP="00D52ECD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единовременное пособие женщинам, вставшим на учёт в медицинских организациях в ранние сроки беременности,</w:t>
      </w:r>
    </w:p>
    <w:p w14:paraId="1F4A1A46" w14:textId="77777777" w:rsidR="00D52ECD" w:rsidRDefault="00D52ECD" w:rsidP="00D52ECD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по беременности и родам,</w:t>
      </w:r>
    </w:p>
    <w:p w14:paraId="78DEB3B0" w14:textId="77777777" w:rsidR="00D52ECD" w:rsidRDefault="00D52ECD" w:rsidP="00D52ECD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единовременное пособие при рождении ребёнка,</w:t>
      </w:r>
    </w:p>
    <w:p w14:paraId="12A052FD" w14:textId="77777777" w:rsidR="00D52ECD" w:rsidRDefault="00D52ECD" w:rsidP="00D52ECD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ежемесячное пособие по уходу за ребёнком до достижения им возраста 1,5 года,</w:t>
      </w:r>
    </w:p>
    <w:p w14:paraId="2B9C64B1" w14:textId="77777777" w:rsidR="00D52ECD" w:rsidRDefault="00D52ECD" w:rsidP="00D52ECD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оплаты дополнительного отпуска (сверх ежегодно предоставляемого) на период лечения, проезда к месту лечения и обратно, предоставляемого застрахованному лицу, пострадавшему на производстве.</w:t>
      </w:r>
    </w:p>
    <w:p w14:paraId="29CF974B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Законодательством установлен следующий  порядок выплаты пособий по обязательному социальному страхованию.</w:t>
      </w:r>
    </w:p>
    <w:p w14:paraId="1BEBEC8B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При трудоустройстве, либо в период трудовой деятельности, либо при наступлении страхового случая работник представляет по месту работы или службы сведения о себе по установленной форме.</w:t>
      </w:r>
    </w:p>
    <w:p w14:paraId="44DE513C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lastRenderedPageBreak/>
        <w:t>Затем при наступлении страхового случая работник предоставляет работодателю документы, подтверждающие его право на получение соответствующего вида пособия.</w:t>
      </w:r>
    </w:p>
    <w:p w14:paraId="1FDF423E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 зависимости от того, о каком пособии идёт речь, работнику нужно предоставить:</w:t>
      </w:r>
    </w:p>
    <w:p w14:paraId="52FCF706" w14:textId="77777777" w:rsidR="00D52ECD" w:rsidRDefault="00D52ECD" w:rsidP="00D52ECD">
      <w:pPr>
        <w:pStyle w:val="a4"/>
        <w:widowControl/>
        <w:spacing w:line="384" w:lineRule="auto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Справку о ранних сроках беременности,</w:t>
      </w:r>
    </w:p>
    <w:p w14:paraId="4D9D8B5A" w14:textId="77777777" w:rsidR="00D52ECD" w:rsidRDefault="00D52ECD" w:rsidP="00D52ECD">
      <w:pPr>
        <w:pStyle w:val="a4"/>
        <w:widowControl/>
        <w:spacing w:line="384" w:lineRule="auto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Справку о рождении ребёнка,</w:t>
      </w:r>
    </w:p>
    <w:p w14:paraId="2FF7E44C" w14:textId="77777777" w:rsidR="00D52ECD" w:rsidRDefault="00D52ECD" w:rsidP="00D52ECD">
      <w:pPr>
        <w:pStyle w:val="a4"/>
        <w:widowControl/>
        <w:spacing w:line="384" w:lineRule="auto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Бумажный листок нетрудоспособности или номер электронного листка нетрудоспособности,</w:t>
      </w:r>
    </w:p>
    <w:p w14:paraId="53FE00F7" w14:textId="77777777" w:rsidR="00D52ECD" w:rsidRDefault="00D52ECD" w:rsidP="00D52ECD">
      <w:pPr>
        <w:pStyle w:val="a4"/>
        <w:widowControl/>
        <w:spacing w:line="384" w:lineRule="auto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Свидетельство о рождении ребёнка, др.</w:t>
      </w:r>
    </w:p>
    <w:p w14:paraId="5277D6E6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Работодатель в течение 5 календарных дней после получения этих документов должен передать сведения в территориальный орган ФСС РФ в электронном виде (реестр). Но если среднесписочная численность работников организации менее 25 человек, то можно и на бумаге.</w:t>
      </w:r>
    </w:p>
    <w:p w14:paraId="5A7C2738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Территориальный орган ФСС РФ, получив документы от работодателя, в течение 10 календарных дней назначит и перечислит пособие работнику.</w:t>
      </w:r>
    </w:p>
    <w:p w14:paraId="67F97E3C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В случае если сведения о получателе пособия предоставлены в ФСС РФ не в полном объёме, сотрудники территориального органа Фонда в течение 5 рабочих дней со дня их получения направляют извещение о предоставлении недостающих сведений (документов). Страхователю на это даётся 5 рабочих дней со дня получения извещения.</w:t>
      </w:r>
    </w:p>
    <w:p w14:paraId="696CBD67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При заполнении формы о сведениях работник  указывает желательный способ получения пособия. Это может быть:</w:t>
      </w:r>
    </w:p>
    <w:p w14:paraId="0BAB110E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- перевод на банковский счёт (тогда в заявлении нужно указать его реквизиты);</w:t>
      </w:r>
      <w:r>
        <w:rPr>
          <w:rFonts w:ascii="Arial" w:hAnsi="Arial"/>
          <w:color w:val="333333"/>
          <w:sz w:val="21"/>
        </w:rPr>
        <w:br/>
        <w:t>- перевод на карту (указываются реквизиты счёта карты), для пособий по материнству – на карту «Мир»;</w:t>
      </w:r>
    </w:p>
    <w:p w14:paraId="3CBA0A7F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- почтовый перевод (указывается адрес и индекс).</w:t>
      </w:r>
    </w:p>
    <w:p w14:paraId="48317DC2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Перевод на банковскую карту пособий по материнству возможен только для обладателей карты «Мир».</w:t>
      </w:r>
    </w:p>
    <w:p w14:paraId="2DB24A3A" w14:textId="77777777" w:rsidR="00D52ECD" w:rsidRDefault="00D52ECD" w:rsidP="00D52ECD">
      <w:pPr>
        <w:pStyle w:val="a4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rFonts w:ascii="Arial" w:hAnsi="Arial"/>
          <w:color w:val="333333"/>
          <w:sz w:val="21"/>
        </w:rPr>
        <w:t>Суммы пособий по временной нетрудоспособности, по беременности и родам, ежемесячного пособия по уходу за ребенком, излишне выплаченные застрахованному лицу, могут быть с него взысканы в случаях и порядке, которые предусмотрены </w:t>
      </w:r>
      <w:hyperlink r:id="rId5" w:anchor="block_154" w:history="1">
        <w:r>
          <w:rPr>
            <w:rStyle w:val="a3"/>
            <w:rFonts w:ascii="Arial" w:hAnsi="Arial"/>
            <w:color w:val="4062C4"/>
            <w:sz w:val="21"/>
          </w:rPr>
          <w:t>частью 4 статьи 15</w:t>
        </w:r>
      </w:hyperlink>
      <w:r>
        <w:rPr>
          <w:rFonts w:ascii="Arial" w:hAnsi="Arial"/>
          <w:color w:val="333333"/>
          <w:sz w:val="21"/>
        </w:rPr>
        <w:t> Федерального закона "Об обязательном социальном страховании на случай временной нетрудоспособности и в связи с материнством".</w:t>
      </w:r>
    </w:p>
    <w:p w14:paraId="2BD6693D" w14:textId="77777777" w:rsidR="00D52ECD" w:rsidRDefault="00D52ECD" w:rsidP="00D52ECD">
      <w:pPr>
        <w:pStyle w:val="a4"/>
        <w:widowControl/>
        <w:spacing w:line="384" w:lineRule="auto"/>
        <w:jc w:val="both"/>
      </w:pPr>
      <w:r>
        <w:rPr>
          <w:rFonts w:ascii="Arial" w:hAnsi="Arial"/>
          <w:color w:val="333333"/>
          <w:sz w:val="21"/>
        </w:rPr>
        <w:t xml:space="preserve">Данная норма закона предусматривает, что суммы пособий по временной нетрудоспособности, по беременности и родам, ежемесячного пособия по уходу за ребенком, излишне выплаченные застрахованному лицу, не могут быть с него взысканы, за исключением случаев счетной ошибки и недобросовестности со стороны получателя (представление документов с заведомо </w:t>
      </w:r>
      <w:r>
        <w:rPr>
          <w:rFonts w:ascii="Arial" w:hAnsi="Arial"/>
          <w:color w:val="333333"/>
          <w:sz w:val="21"/>
        </w:rPr>
        <w:lastRenderedPageBreak/>
        <w:t>неверными сведениями, в том числе справки (справок) о сумме заработка, из которого исчисляются указанные пособия, сокрытие данных, влияющих на получение пособия и его размер, другие случаи). Удержание производится в размере не более 20 процентов суммы, причитающейся застрахованному лицу при каждой последующей выплате пособия, либо его заработной платы. При прекращении выплаты пособия либо заработной платы оставшаяся задолженность взыскивается в судебном порядке.</w:t>
      </w:r>
    </w:p>
    <w:p w14:paraId="73FE6428" w14:textId="77777777" w:rsidR="00553FB8" w:rsidRDefault="00553FB8"/>
    <w:sectPr w:rsidR="0055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B8"/>
    <w:rsid w:val="00553FB8"/>
    <w:rsid w:val="00D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CC25-11A9-485D-8D47-7958FB42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2ECD"/>
    <w:rPr>
      <w:color w:val="000080"/>
      <w:u w:val="single"/>
      <w:lang/>
    </w:rPr>
  </w:style>
  <w:style w:type="paragraph" w:styleId="a4">
    <w:name w:val="Body Text"/>
    <w:basedOn w:val="a"/>
    <w:link w:val="a5"/>
    <w:rsid w:val="00D52ECD"/>
    <w:pPr>
      <w:spacing w:after="120"/>
    </w:pPr>
  </w:style>
  <w:style w:type="character" w:customStyle="1" w:styleId="a5">
    <w:name w:val="Основной текст Знак"/>
    <w:basedOn w:val="a0"/>
    <w:link w:val="a4"/>
    <w:rsid w:val="00D52EC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1284/36bfb7176e3e8bfebe718035887e4ef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Company>Прокуратура РФ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2021-09-09T10:27:00Z</cp:lastPrinted>
  <dcterms:created xsi:type="dcterms:W3CDTF">2021-09-09T10:27:00Z</dcterms:created>
  <dcterms:modified xsi:type="dcterms:W3CDTF">2021-09-09T10:27:00Z</dcterms:modified>
</cp:coreProperties>
</file>