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C9C6D" w14:textId="472B488C" w:rsidR="00570402" w:rsidRPr="00570402" w:rsidRDefault="00570402" w:rsidP="00570402">
      <w:pPr>
        <w:pStyle w:val="a3"/>
        <w:jc w:val="both"/>
        <w:rPr>
          <w:color w:val="000000"/>
          <w:sz w:val="28"/>
          <w:szCs w:val="28"/>
        </w:rPr>
      </w:pPr>
      <w:r w:rsidRPr="00570402">
        <w:rPr>
          <w:color w:val="000000"/>
          <w:sz w:val="28"/>
          <w:szCs w:val="28"/>
        </w:rPr>
        <w:tab/>
      </w:r>
      <w:r w:rsidRPr="00570402">
        <w:rPr>
          <w:b/>
          <w:color w:val="000000"/>
          <w:sz w:val="28"/>
          <w:szCs w:val="28"/>
        </w:rPr>
        <w:t xml:space="preserve">Порядок реализации уголовного наказания в виде исправительных работ </w:t>
      </w:r>
    </w:p>
    <w:p w14:paraId="0309FDE8" w14:textId="77777777" w:rsidR="00570402" w:rsidRPr="00570402" w:rsidRDefault="00570402" w:rsidP="00570402">
      <w:pPr>
        <w:pStyle w:val="a3"/>
        <w:spacing w:after="0"/>
        <w:jc w:val="both"/>
        <w:rPr>
          <w:color w:val="000000"/>
          <w:sz w:val="28"/>
          <w:szCs w:val="28"/>
        </w:rPr>
      </w:pPr>
      <w:r w:rsidRPr="00570402">
        <w:rPr>
          <w:color w:val="000000"/>
          <w:sz w:val="28"/>
          <w:szCs w:val="28"/>
        </w:rPr>
        <w:tab/>
      </w:r>
      <w:bookmarkStart w:id="0" w:name="_GoBack"/>
      <w:r w:rsidRPr="00570402">
        <w:rPr>
          <w:color w:val="000000"/>
          <w:sz w:val="28"/>
          <w:szCs w:val="28"/>
        </w:rPr>
        <w:t>Исправительные работы - вид уголовного наказания, заключающийся в принудительном привлечении осужденного к труду с вычетом из его заработка в доход государства определенной части.</w:t>
      </w:r>
    </w:p>
    <w:p w14:paraId="315E6DF2" w14:textId="77777777" w:rsidR="00570402" w:rsidRPr="00570402" w:rsidRDefault="00570402" w:rsidP="00570402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570402">
        <w:rPr>
          <w:color w:val="000000"/>
          <w:sz w:val="28"/>
          <w:szCs w:val="28"/>
        </w:rPr>
        <w:t>Данное наказание назначается осуждённым, не имеющим постоянного места работы и имеющего работу. Осужденный, имеющий основное место работы, отбывает исправительные работы по основному месту работы.</w:t>
      </w:r>
    </w:p>
    <w:p w14:paraId="0EACAD65" w14:textId="77777777" w:rsidR="00570402" w:rsidRPr="00570402" w:rsidRDefault="00570402" w:rsidP="00570402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570402">
        <w:rPr>
          <w:color w:val="000000"/>
          <w:sz w:val="28"/>
          <w:szCs w:val="28"/>
        </w:rPr>
        <w:t> Осужденный, не имеющий основного места работы, отбывает исправительные работы в местах, определяемых органами местного самоуправления по согласованию с уголовно-исполнительными инспекциями.</w:t>
      </w:r>
    </w:p>
    <w:p w14:paraId="1184A2F5" w14:textId="77777777" w:rsidR="00570402" w:rsidRPr="00570402" w:rsidRDefault="00570402" w:rsidP="00570402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570402">
        <w:rPr>
          <w:color w:val="000000"/>
          <w:sz w:val="28"/>
          <w:szCs w:val="28"/>
        </w:rPr>
        <w:t>Исправительные работы устанавливаются на срок от 2 месяцев до 2 лет, при этом из заработка осужденного производятся удержания в доход государства в размере, установленном приговором суда, в пределах от пяти до двадцати процентов. Срок исправительных работ исчисляется в месяцах и годах, в течение которых осужденный работал, и из его заработной платы производились удержания. Время, в течение которого осужденный не работал, в срок отбывания исправительных работ не засчитывается.</w:t>
      </w:r>
    </w:p>
    <w:p w14:paraId="286C4B60" w14:textId="77777777" w:rsidR="00570402" w:rsidRPr="00570402" w:rsidRDefault="00570402" w:rsidP="00570402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570402">
        <w:rPr>
          <w:color w:val="000000"/>
          <w:sz w:val="28"/>
          <w:szCs w:val="28"/>
        </w:rPr>
        <w:t>Уголовно-исполнительные инспекции осуществляют контроль за правильностью и своевременностью удержаний из заработной платы осужденных к исправительным работам и перечислением удержанных сумм в соответствующий бюджет.</w:t>
      </w:r>
    </w:p>
    <w:p w14:paraId="5D946875" w14:textId="77777777" w:rsidR="00570402" w:rsidRPr="00570402" w:rsidRDefault="00570402" w:rsidP="00570402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570402">
        <w:rPr>
          <w:color w:val="000000"/>
          <w:sz w:val="28"/>
          <w:szCs w:val="28"/>
        </w:rPr>
        <w:t>Вместе с тем уголовным законодательством предусмотрены исключения, кому запрещено назначать исправительные работы.</w:t>
      </w:r>
    </w:p>
    <w:p w14:paraId="21782E64" w14:textId="77777777" w:rsidR="00570402" w:rsidRPr="00570402" w:rsidRDefault="00570402" w:rsidP="00570402">
      <w:pPr>
        <w:pStyle w:val="a3"/>
        <w:widowControl/>
        <w:spacing w:after="0"/>
        <w:jc w:val="both"/>
        <w:rPr>
          <w:color w:val="000000"/>
          <w:sz w:val="28"/>
          <w:szCs w:val="28"/>
        </w:rPr>
      </w:pPr>
      <w:r w:rsidRPr="00570402">
        <w:rPr>
          <w:color w:val="000000"/>
          <w:sz w:val="28"/>
          <w:szCs w:val="28"/>
        </w:rPr>
        <w:t>Исправительные работы не назначаются лицам, признанным инвалидами первой группы, беременным женщинам, женщинам, имеющим детей в возрасте до трех лет, военнослужащим, проходящим военную службу по призыву, а также военнослужащим, проходящим военную службу по контракту на воинских должностях рядового и сержантского состава, если они на момент вынесения судом приговора не отслужили установленного законом срока службы по призыву.</w:t>
      </w:r>
    </w:p>
    <w:p w14:paraId="1A987CA9" w14:textId="77777777" w:rsidR="00570402" w:rsidRPr="00570402" w:rsidRDefault="00570402" w:rsidP="00570402">
      <w:pPr>
        <w:pStyle w:val="a3"/>
        <w:widowControl/>
        <w:spacing w:after="0"/>
        <w:jc w:val="both"/>
        <w:rPr>
          <w:sz w:val="28"/>
          <w:szCs w:val="28"/>
        </w:rPr>
      </w:pPr>
      <w:r w:rsidRPr="00570402">
        <w:rPr>
          <w:color w:val="000000"/>
          <w:sz w:val="28"/>
          <w:szCs w:val="28"/>
        </w:rPr>
        <w:t>В случае злостного уклонения осужденного от отбывания исправительных работ суд может заменить неотбытое наказание более строгим видом наказания — принудительными работами или лишением свободы из расчета один день принудительных работ или один день лишения свободы за три дня исправительных работ.</w:t>
      </w:r>
    </w:p>
    <w:bookmarkEnd w:id="0"/>
    <w:p w14:paraId="66F31A10" w14:textId="77777777" w:rsidR="00570402" w:rsidRPr="00570402" w:rsidRDefault="00570402" w:rsidP="00570402">
      <w:pPr>
        <w:pStyle w:val="a3"/>
        <w:widowControl/>
        <w:spacing w:line="240" w:lineRule="atLeast"/>
        <w:ind w:right="240"/>
        <w:jc w:val="both"/>
        <w:rPr>
          <w:sz w:val="28"/>
          <w:szCs w:val="28"/>
        </w:rPr>
      </w:pPr>
    </w:p>
    <w:p w14:paraId="173BBA45" w14:textId="77777777" w:rsidR="00570402" w:rsidRPr="00570402" w:rsidRDefault="00570402" w:rsidP="00570402">
      <w:pPr>
        <w:pStyle w:val="a3"/>
        <w:jc w:val="both"/>
        <w:rPr>
          <w:sz w:val="28"/>
          <w:szCs w:val="28"/>
        </w:rPr>
      </w:pPr>
    </w:p>
    <w:p w14:paraId="6965B677" w14:textId="77777777" w:rsidR="00570402" w:rsidRPr="00570402" w:rsidRDefault="00570402" w:rsidP="00570402">
      <w:pPr>
        <w:pStyle w:val="a3"/>
        <w:jc w:val="both"/>
        <w:rPr>
          <w:sz w:val="28"/>
          <w:szCs w:val="28"/>
        </w:rPr>
      </w:pPr>
    </w:p>
    <w:p w14:paraId="7E15E56B" w14:textId="77777777" w:rsidR="00570402" w:rsidRPr="00570402" w:rsidRDefault="00570402" w:rsidP="00570402">
      <w:pPr>
        <w:jc w:val="both"/>
        <w:rPr>
          <w:sz w:val="28"/>
          <w:szCs w:val="28"/>
        </w:rPr>
      </w:pPr>
    </w:p>
    <w:p w14:paraId="290F332F" w14:textId="77777777" w:rsidR="00570402" w:rsidRPr="00570402" w:rsidRDefault="00570402" w:rsidP="00570402">
      <w:pPr>
        <w:jc w:val="both"/>
        <w:rPr>
          <w:sz w:val="28"/>
          <w:szCs w:val="28"/>
        </w:rPr>
      </w:pPr>
    </w:p>
    <w:p w14:paraId="4457DD46" w14:textId="53FB8963" w:rsidR="00CF547B" w:rsidRPr="00570402" w:rsidRDefault="00CF547B" w:rsidP="00570402">
      <w:pPr>
        <w:jc w:val="both"/>
        <w:rPr>
          <w:sz w:val="28"/>
          <w:szCs w:val="28"/>
        </w:rPr>
      </w:pPr>
    </w:p>
    <w:sectPr w:rsidR="00CF547B" w:rsidRPr="0057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7B"/>
    <w:rsid w:val="00570402"/>
    <w:rsid w:val="00C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8ABA4-62BC-40A0-A6F4-A283C37F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40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04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70402"/>
    <w:rPr>
      <w:rFonts w:ascii="Times New Roman" w:eastAsia="Times New Roman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2021-09-02T03:31:00Z</dcterms:created>
  <dcterms:modified xsi:type="dcterms:W3CDTF">2021-09-02T03:31:00Z</dcterms:modified>
</cp:coreProperties>
</file>