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11" w:rsidRDefault="0069119F" w:rsidP="004F6911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 w:rsidRPr="004F6911">
        <w:rPr>
          <w:b/>
          <w:bCs/>
          <w:sz w:val="28"/>
          <w:szCs w:val="28"/>
        </w:rPr>
        <w:t>Доклад</w:t>
      </w:r>
      <w:r w:rsidR="004F6911">
        <w:rPr>
          <w:b/>
          <w:bCs/>
          <w:sz w:val="28"/>
          <w:szCs w:val="28"/>
        </w:rPr>
        <w:t xml:space="preserve"> </w:t>
      </w:r>
      <w:r w:rsidRPr="004F6911">
        <w:rPr>
          <w:b/>
          <w:bCs/>
          <w:sz w:val="28"/>
          <w:szCs w:val="28"/>
        </w:rPr>
        <w:t xml:space="preserve">об </w:t>
      </w:r>
      <w:proofErr w:type="gramStart"/>
      <w:r w:rsidRPr="004F6911">
        <w:rPr>
          <w:b/>
          <w:bCs/>
          <w:sz w:val="28"/>
          <w:szCs w:val="28"/>
        </w:rPr>
        <w:t>антимонопольном</w:t>
      </w:r>
      <w:proofErr w:type="gramEnd"/>
      <w:r w:rsidRPr="004F6911">
        <w:rPr>
          <w:b/>
          <w:bCs/>
          <w:sz w:val="28"/>
          <w:szCs w:val="28"/>
        </w:rPr>
        <w:t xml:space="preserve"> комплаенсе </w:t>
      </w:r>
    </w:p>
    <w:p w:rsidR="008D5202" w:rsidRDefault="0069119F" w:rsidP="004F6911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 w:rsidRPr="004F6911">
        <w:rPr>
          <w:b/>
          <w:bCs/>
          <w:sz w:val="28"/>
          <w:szCs w:val="28"/>
        </w:rPr>
        <w:t xml:space="preserve">в администрации </w:t>
      </w:r>
      <w:r w:rsidR="00343F21">
        <w:rPr>
          <w:b/>
          <w:bCs/>
          <w:sz w:val="28"/>
          <w:szCs w:val="28"/>
        </w:rPr>
        <w:t>Алейского</w:t>
      </w:r>
      <w:r w:rsidR="003E085A" w:rsidRPr="004F6911">
        <w:rPr>
          <w:b/>
          <w:bCs/>
          <w:sz w:val="28"/>
          <w:szCs w:val="28"/>
        </w:rPr>
        <w:t xml:space="preserve"> </w:t>
      </w:r>
      <w:r w:rsidRPr="004F6911">
        <w:rPr>
          <w:b/>
          <w:bCs/>
          <w:sz w:val="28"/>
          <w:szCs w:val="28"/>
        </w:rPr>
        <w:t>района</w:t>
      </w:r>
      <w:r w:rsidR="003E085A" w:rsidRPr="004F6911">
        <w:rPr>
          <w:b/>
          <w:bCs/>
          <w:sz w:val="28"/>
          <w:szCs w:val="28"/>
        </w:rPr>
        <w:t xml:space="preserve"> Алтайского края</w:t>
      </w:r>
      <w:r w:rsidR="004F6911">
        <w:rPr>
          <w:b/>
          <w:bCs/>
          <w:sz w:val="28"/>
          <w:szCs w:val="28"/>
        </w:rPr>
        <w:t xml:space="preserve"> за 2020год</w:t>
      </w:r>
    </w:p>
    <w:p w:rsidR="004F6911" w:rsidRPr="004F6911" w:rsidRDefault="004F6911" w:rsidP="004F6911">
      <w:pPr>
        <w:pStyle w:val="1"/>
        <w:spacing w:line="276" w:lineRule="auto"/>
        <w:jc w:val="center"/>
        <w:rPr>
          <w:sz w:val="28"/>
          <w:szCs w:val="28"/>
        </w:rPr>
      </w:pPr>
    </w:p>
    <w:p w:rsidR="008D5202" w:rsidRPr="004F6911" w:rsidRDefault="0069119F" w:rsidP="00A02A48">
      <w:pPr>
        <w:pStyle w:val="11"/>
        <w:keepNext/>
        <w:keepLines/>
        <w:tabs>
          <w:tab w:val="left" w:pos="755"/>
        </w:tabs>
        <w:spacing w:line="276" w:lineRule="auto"/>
        <w:ind w:left="340"/>
        <w:jc w:val="center"/>
        <w:rPr>
          <w:sz w:val="28"/>
          <w:szCs w:val="28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4F6911">
        <w:rPr>
          <w:b/>
          <w:bCs/>
          <w:sz w:val="28"/>
          <w:szCs w:val="28"/>
        </w:rPr>
        <w:t>Общие положения</w:t>
      </w:r>
      <w:bookmarkEnd w:id="1"/>
      <w:bookmarkEnd w:id="2"/>
      <w:bookmarkEnd w:id="3"/>
    </w:p>
    <w:p w:rsidR="008D5202" w:rsidRPr="004F6911" w:rsidRDefault="0069119F" w:rsidP="00A02A48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Во исполнение Указа Президента Российской Федерации от 21.12.2017 </w:t>
      </w:r>
      <w:r w:rsidR="00446C55">
        <w:rPr>
          <w:sz w:val="28"/>
          <w:szCs w:val="28"/>
        </w:rPr>
        <w:t>№ </w:t>
      </w:r>
      <w:r w:rsidRPr="004F6911">
        <w:rPr>
          <w:sz w:val="28"/>
          <w:szCs w:val="28"/>
        </w:rPr>
        <w:t xml:space="preserve">618 «Об основных направлениях государственной политики по развитию конкуренции», в администрации района создана система внутреннего обеспечения соответствия требованиям антимонопольного законодательства (далее по тексту - </w:t>
      </w:r>
      <w:proofErr w:type="gramStart"/>
      <w:r w:rsidRPr="004F6911">
        <w:rPr>
          <w:sz w:val="28"/>
          <w:szCs w:val="28"/>
        </w:rPr>
        <w:t>антимонопольный</w:t>
      </w:r>
      <w:proofErr w:type="gramEnd"/>
      <w:r w:rsidRPr="004F6911">
        <w:rPr>
          <w:sz w:val="28"/>
          <w:szCs w:val="28"/>
        </w:rPr>
        <w:t xml:space="preserve"> комплаенс). В целях формирования единого подхода к организации в администрации района антимонопольного комплаенса были утверждены: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</w:t>
      </w:r>
      <w:r w:rsidR="003E085A" w:rsidRPr="004F6911">
        <w:rPr>
          <w:sz w:val="28"/>
          <w:szCs w:val="28"/>
        </w:rPr>
        <w:t>ьства РФ от 18.10.2018 №</w:t>
      </w:r>
      <w:r w:rsidR="00446C55">
        <w:rPr>
          <w:sz w:val="28"/>
          <w:szCs w:val="28"/>
        </w:rPr>
        <w:t> </w:t>
      </w:r>
      <w:r w:rsidR="003E085A" w:rsidRPr="004F6911">
        <w:rPr>
          <w:sz w:val="28"/>
          <w:szCs w:val="28"/>
        </w:rPr>
        <w:t>2258-р:</w:t>
      </w:r>
    </w:p>
    <w:p w:rsidR="008D5202" w:rsidRPr="004F6911" w:rsidRDefault="00343F21" w:rsidP="00446C55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4" w:name="bookmark4"/>
      <w:bookmarkEnd w:id="4"/>
      <w:r>
        <w:rPr>
          <w:sz w:val="28"/>
          <w:szCs w:val="28"/>
        </w:rPr>
        <w:t>постановление А</w:t>
      </w:r>
      <w:r w:rsidR="0069119F" w:rsidRPr="004F691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Алейского</w:t>
      </w:r>
      <w:r w:rsidR="0069119F" w:rsidRPr="004F6911">
        <w:rPr>
          <w:sz w:val="28"/>
          <w:szCs w:val="28"/>
        </w:rPr>
        <w:t xml:space="preserve"> района</w:t>
      </w:r>
      <w:r w:rsidR="003E085A" w:rsidRPr="004F6911">
        <w:rPr>
          <w:sz w:val="28"/>
          <w:szCs w:val="28"/>
        </w:rPr>
        <w:t xml:space="preserve"> Алтайского края</w:t>
      </w:r>
      <w:r w:rsidR="0069119F" w:rsidRPr="004F6911">
        <w:rPr>
          <w:sz w:val="28"/>
          <w:szCs w:val="28"/>
        </w:rPr>
        <w:t xml:space="preserve"> от </w:t>
      </w:r>
      <w:r>
        <w:rPr>
          <w:sz w:val="28"/>
          <w:szCs w:val="28"/>
        </w:rPr>
        <w:t>07.07.</w:t>
      </w:r>
      <w:r w:rsidR="0069119F" w:rsidRPr="004F6911">
        <w:rPr>
          <w:sz w:val="28"/>
          <w:szCs w:val="28"/>
        </w:rPr>
        <w:t xml:space="preserve">2020 </w:t>
      </w:r>
      <w:r w:rsidR="00BD611C">
        <w:rPr>
          <w:sz w:val="28"/>
          <w:szCs w:val="28"/>
        </w:rPr>
        <w:t>№</w:t>
      </w:r>
      <w:r w:rsidR="00446C55">
        <w:rPr>
          <w:sz w:val="28"/>
          <w:szCs w:val="28"/>
        </w:rPr>
        <w:t> </w:t>
      </w:r>
      <w:r>
        <w:rPr>
          <w:sz w:val="28"/>
          <w:szCs w:val="28"/>
        </w:rPr>
        <w:t>251</w:t>
      </w:r>
      <w:r w:rsidR="0069119F" w:rsidRPr="004F6911">
        <w:rPr>
          <w:sz w:val="28"/>
          <w:szCs w:val="28"/>
        </w:rPr>
        <w:t xml:space="preserve"> «Об утверждении Положения об организации </w:t>
      </w:r>
      <w:r w:rsidR="00E21939" w:rsidRPr="004F6911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комплаенса) в </w:t>
      </w:r>
      <w:r>
        <w:rPr>
          <w:sz w:val="28"/>
          <w:szCs w:val="28"/>
        </w:rPr>
        <w:t>А</w:t>
      </w:r>
      <w:r w:rsidR="00E21939" w:rsidRPr="004F691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Алейского</w:t>
      </w:r>
      <w:r w:rsidR="00E21939" w:rsidRPr="004F6911">
        <w:rPr>
          <w:sz w:val="28"/>
          <w:szCs w:val="28"/>
        </w:rPr>
        <w:t xml:space="preserve"> района Алтайского края </w:t>
      </w:r>
      <w:r w:rsidR="0069119F" w:rsidRPr="004F6911">
        <w:rPr>
          <w:sz w:val="28"/>
          <w:szCs w:val="28"/>
        </w:rPr>
        <w:t>(далее по тексту - Положение);</w:t>
      </w:r>
    </w:p>
    <w:p w:rsidR="008D5202" w:rsidRPr="004F6911" w:rsidRDefault="009333D1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- </w:t>
      </w:r>
      <w:r w:rsidR="0069119F" w:rsidRPr="004F6911">
        <w:rPr>
          <w:sz w:val="28"/>
          <w:szCs w:val="28"/>
        </w:rPr>
        <w:t xml:space="preserve">карта комплаенс - рисков </w:t>
      </w:r>
      <w:r w:rsidR="00DA23C1">
        <w:rPr>
          <w:sz w:val="28"/>
          <w:szCs w:val="28"/>
        </w:rPr>
        <w:t>А</w:t>
      </w:r>
      <w:r w:rsidR="0069119F" w:rsidRPr="004F6911">
        <w:rPr>
          <w:sz w:val="28"/>
          <w:szCs w:val="28"/>
        </w:rPr>
        <w:t xml:space="preserve">дминистрации </w:t>
      </w:r>
      <w:r w:rsidR="00DA23C1">
        <w:rPr>
          <w:sz w:val="28"/>
          <w:szCs w:val="28"/>
        </w:rPr>
        <w:t>Алейского</w:t>
      </w:r>
      <w:r w:rsidR="0069119F" w:rsidRPr="004F6911">
        <w:rPr>
          <w:sz w:val="28"/>
          <w:szCs w:val="28"/>
        </w:rPr>
        <w:t xml:space="preserve"> района Алтайского края;</w:t>
      </w:r>
    </w:p>
    <w:p w:rsidR="008D5202" w:rsidRPr="004F6911" w:rsidRDefault="009333D1" w:rsidP="00446C55">
      <w:pPr>
        <w:pStyle w:val="1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5" w:name="bookmark5"/>
      <w:bookmarkEnd w:id="5"/>
      <w:r w:rsidRPr="004F6911">
        <w:rPr>
          <w:sz w:val="28"/>
          <w:szCs w:val="28"/>
        </w:rPr>
        <w:t xml:space="preserve">- </w:t>
      </w:r>
      <w:r w:rsidR="0069119F" w:rsidRPr="004F6911">
        <w:rPr>
          <w:sz w:val="28"/>
          <w:szCs w:val="28"/>
        </w:rPr>
        <w:t>план мероприятий (дорожная карта) по снижению рисков нарушения антимонопольного законодательства;</w:t>
      </w:r>
    </w:p>
    <w:p w:rsidR="008D5202" w:rsidRPr="004F6911" w:rsidRDefault="0069119F" w:rsidP="00446C55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6" w:name="bookmark6"/>
      <w:bookmarkEnd w:id="6"/>
      <w:r w:rsidRPr="004F6911">
        <w:rPr>
          <w:sz w:val="28"/>
          <w:szCs w:val="28"/>
        </w:rPr>
        <w:t xml:space="preserve">ключевые показатели эффективности </w:t>
      </w:r>
      <w:proofErr w:type="gramStart"/>
      <w:r w:rsidRPr="004F6911">
        <w:rPr>
          <w:sz w:val="28"/>
          <w:szCs w:val="28"/>
        </w:rPr>
        <w:t>антимонопольного</w:t>
      </w:r>
      <w:proofErr w:type="gramEnd"/>
      <w:r w:rsidRPr="004F6911">
        <w:rPr>
          <w:sz w:val="28"/>
          <w:szCs w:val="28"/>
        </w:rPr>
        <w:t xml:space="preserve"> комплаенса.</w:t>
      </w:r>
    </w:p>
    <w:p w:rsidR="00E21939" w:rsidRDefault="0069119F" w:rsidP="00446C55">
      <w:pPr>
        <w:pStyle w:val="1"/>
        <w:tabs>
          <w:tab w:val="left" w:pos="5580"/>
        </w:tabs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Указанным Положением полномочия распределены между главой района и </w:t>
      </w:r>
      <w:r w:rsidR="00DA23C1" w:rsidRPr="00E46623">
        <w:rPr>
          <w:sz w:val="28"/>
          <w:szCs w:val="28"/>
        </w:rPr>
        <w:t>органов Администрации района</w:t>
      </w:r>
      <w:r w:rsidRPr="004F6911">
        <w:rPr>
          <w:sz w:val="28"/>
          <w:szCs w:val="28"/>
        </w:rPr>
        <w:t>: юридическим</w:t>
      </w:r>
      <w:r w:rsidR="00E21939" w:rsidRPr="004F6911">
        <w:rPr>
          <w:sz w:val="28"/>
          <w:szCs w:val="28"/>
        </w:rPr>
        <w:t xml:space="preserve"> отделом</w:t>
      </w:r>
      <w:r w:rsidRPr="004F6911">
        <w:rPr>
          <w:sz w:val="28"/>
          <w:szCs w:val="28"/>
        </w:rPr>
        <w:t xml:space="preserve">, </w:t>
      </w:r>
      <w:r w:rsidR="00E21939" w:rsidRPr="004F6911">
        <w:rPr>
          <w:sz w:val="28"/>
          <w:szCs w:val="28"/>
        </w:rPr>
        <w:t>управлением делами</w:t>
      </w:r>
      <w:r w:rsidRPr="004F6911">
        <w:rPr>
          <w:sz w:val="28"/>
          <w:szCs w:val="28"/>
        </w:rPr>
        <w:t xml:space="preserve">. Для обеспечения открытости и доступа к информации на официальном сайте </w:t>
      </w:r>
      <w:r w:rsidR="00BD611C">
        <w:rPr>
          <w:sz w:val="28"/>
          <w:szCs w:val="28"/>
        </w:rPr>
        <w:t>Алейского</w:t>
      </w:r>
      <w:r w:rsidRPr="004F6911">
        <w:rPr>
          <w:sz w:val="28"/>
          <w:szCs w:val="28"/>
        </w:rPr>
        <w:t xml:space="preserve"> район</w:t>
      </w:r>
      <w:r w:rsidR="00E21939" w:rsidRPr="004F6911">
        <w:rPr>
          <w:sz w:val="28"/>
          <w:szCs w:val="28"/>
        </w:rPr>
        <w:t>а</w:t>
      </w:r>
      <w:r w:rsidRPr="004F6911">
        <w:rPr>
          <w:sz w:val="28"/>
          <w:szCs w:val="28"/>
        </w:rPr>
        <w:t xml:space="preserve"> Алтайского края создан раздел «Антимонопольный комплаенс».</w:t>
      </w:r>
      <w:bookmarkStart w:id="7" w:name="bookmark9"/>
      <w:bookmarkStart w:id="8" w:name="bookmark10"/>
      <w:bookmarkStart w:id="9" w:name="bookmark7"/>
      <w:bookmarkStart w:id="10" w:name="bookmark8"/>
      <w:bookmarkEnd w:id="7"/>
    </w:p>
    <w:p w:rsidR="00446C55" w:rsidRPr="004F6911" w:rsidRDefault="00446C55" w:rsidP="00446C55">
      <w:pPr>
        <w:pStyle w:val="1"/>
        <w:tabs>
          <w:tab w:val="left" w:pos="5580"/>
        </w:tabs>
        <w:spacing w:line="276" w:lineRule="auto"/>
        <w:ind w:firstLine="567"/>
        <w:jc w:val="both"/>
        <w:rPr>
          <w:sz w:val="28"/>
          <w:szCs w:val="28"/>
        </w:rPr>
      </w:pPr>
    </w:p>
    <w:p w:rsidR="008D5202" w:rsidRPr="004F6911" w:rsidRDefault="0069119F" w:rsidP="00446C55">
      <w:pPr>
        <w:pStyle w:val="1"/>
        <w:tabs>
          <w:tab w:val="left" w:pos="5580"/>
        </w:tabs>
        <w:spacing w:line="276" w:lineRule="auto"/>
        <w:jc w:val="center"/>
        <w:rPr>
          <w:sz w:val="28"/>
          <w:szCs w:val="28"/>
        </w:rPr>
      </w:pPr>
      <w:r w:rsidRPr="004F6911">
        <w:rPr>
          <w:b/>
          <w:bCs/>
          <w:sz w:val="28"/>
          <w:szCs w:val="28"/>
        </w:rPr>
        <w:t xml:space="preserve">Информация о результатах проведенной оценки </w:t>
      </w:r>
      <w:proofErr w:type="spellStart"/>
      <w:r w:rsidRPr="004F6911">
        <w:rPr>
          <w:b/>
          <w:bCs/>
          <w:sz w:val="28"/>
          <w:szCs w:val="28"/>
        </w:rPr>
        <w:t>комплаенс-рисков</w:t>
      </w:r>
      <w:bookmarkEnd w:id="8"/>
      <w:bookmarkEnd w:id="9"/>
      <w:bookmarkEnd w:id="10"/>
      <w:proofErr w:type="spellEnd"/>
    </w:p>
    <w:p w:rsidR="008D5202" w:rsidRPr="004F6911" w:rsidRDefault="0069119F" w:rsidP="00446C55">
      <w:pPr>
        <w:pStyle w:val="1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11" w:name="bookmark11"/>
      <w:bookmarkEnd w:id="11"/>
      <w:r w:rsidRPr="004F6911">
        <w:rPr>
          <w:sz w:val="28"/>
          <w:szCs w:val="28"/>
        </w:rPr>
        <w:t>В целях выявления и оценки рисков нарушения антимонопольного законодательства юридическим отделом были проведены:</w:t>
      </w:r>
    </w:p>
    <w:p w:rsidR="008D5202" w:rsidRPr="004F6911" w:rsidRDefault="0069119F" w:rsidP="00446C55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12" w:name="bookmark12"/>
      <w:bookmarkEnd w:id="12"/>
      <w:r w:rsidRPr="004F6911">
        <w:rPr>
          <w:sz w:val="28"/>
          <w:szCs w:val="28"/>
        </w:rPr>
        <w:t>мониторинг по наличию предостережений, предупреждений, штрафов, жалоб, возбужденных дел в области антимонопольного законодательства за 2018-2020</w:t>
      </w:r>
      <w:r w:rsidR="00BD611C">
        <w:rPr>
          <w:sz w:val="28"/>
          <w:szCs w:val="28"/>
        </w:rPr>
        <w:t xml:space="preserve"> г</w:t>
      </w:r>
      <w:r w:rsidRPr="004F6911">
        <w:rPr>
          <w:sz w:val="28"/>
          <w:szCs w:val="28"/>
        </w:rPr>
        <w:t>г.;</w:t>
      </w:r>
    </w:p>
    <w:p w:rsidR="008D5202" w:rsidRPr="004F6911" w:rsidRDefault="00A3538E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- </w:t>
      </w:r>
      <w:r w:rsidR="0069119F" w:rsidRPr="004F6911">
        <w:rPr>
          <w:sz w:val="28"/>
          <w:szCs w:val="28"/>
        </w:rPr>
        <w:t xml:space="preserve">анализ нормативных правовых актов, регулирующих отношения, участниками которых являются или могут являться действующие или </w:t>
      </w:r>
      <w:r w:rsidR="0069119F" w:rsidRPr="004F6911">
        <w:rPr>
          <w:sz w:val="28"/>
          <w:szCs w:val="28"/>
        </w:rPr>
        <w:lastRenderedPageBreak/>
        <w:t>потенциальные участники рынка, а также отношения, связанные с предоставлением материальных, имущественных и иных преференций, которые могут иметь признаки нарушения антимонопольного законодательства;</w:t>
      </w:r>
    </w:p>
    <w:p w:rsidR="008D5202" w:rsidRPr="004F6911" w:rsidRDefault="0069119F" w:rsidP="00446C55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13" w:name="bookmark13"/>
      <w:bookmarkEnd w:id="13"/>
      <w:r w:rsidRPr="004F6911">
        <w:rPr>
          <w:sz w:val="28"/>
          <w:szCs w:val="28"/>
        </w:rPr>
        <w:t xml:space="preserve">анализ проектов нормативных правовых актов </w:t>
      </w:r>
      <w:r w:rsidR="00BD611C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района;</w:t>
      </w:r>
    </w:p>
    <w:p w:rsidR="008D5202" w:rsidRPr="004F6911" w:rsidRDefault="0069119F" w:rsidP="00446C55">
      <w:pPr>
        <w:pStyle w:val="1"/>
        <w:numPr>
          <w:ilvl w:val="0"/>
          <w:numId w:val="2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14" w:name="bookmark14"/>
      <w:bookmarkEnd w:id="14"/>
      <w:r w:rsidRPr="004F6911">
        <w:rPr>
          <w:sz w:val="28"/>
          <w:szCs w:val="28"/>
        </w:rPr>
        <w:t xml:space="preserve">мониторинг и анализ практики применения </w:t>
      </w:r>
      <w:r w:rsidR="00BD611C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дминистрацией района антимонопольного законодательства.</w:t>
      </w:r>
    </w:p>
    <w:p w:rsidR="008D5202" w:rsidRPr="004F6911" w:rsidRDefault="0069119F" w:rsidP="00446C55">
      <w:pPr>
        <w:pStyle w:val="1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15" w:name="bookmark15"/>
      <w:bookmarkEnd w:id="15"/>
      <w:r w:rsidRPr="004F6911">
        <w:rPr>
          <w:sz w:val="28"/>
          <w:szCs w:val="28"/>
        </w:rPr>
        <w:t xml:space="preserve">По результатам </w:t>
      </w:r>
      <w:proofErr w:type="gramStart"/>
      <w:r w:rsidRPr="004F6911">
        <w:rPr>
          <w:sz w:val="28"/>
          <w:szCs w:val="28"/>
        </w:rPr>
        <w:t xml:space="preserve">проведения анализа нормативных правовых актов </w:t>
      </w:r>
      <w:r w:rsidR="00BD611C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</w:t>
      </w:r>
      <w:proofErr w:type="gramEnd"/>
      <w:r w:rsidRPr="004F6911">
        <w:rPr>
          <w:sz w:val="28"/>
          <w:szCs w:val="28"/>
        </w:rPr>
        <w:t xml:space="preserve"> сделан вывод о соответствии их действующему законодательству и нецелесообразности внесения изменений в действующие правовые акты.</w:t>
      </w:r>
    </w:p>
    <w:p w:rsidR="008D5202" w:rsidRPr="004F6911" w:rsidRDefault="009333D1" w:rsidP="00446C55">
      <w:pPr>
        <w:pStyle w:val="1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16" w:name="bookmark16"/>
      <w:bookmarkEnd w:id="16"/>
      <w:r w:rsidRPr="004F6911">
        <w:rPr>
          <w:sz w:val="28"/>
          <w:szCs w:val="28"/>
        </w:rPr>
        <w:tab/>
      </w:r>
      <w:r w:rsidR="0069119F" w:rsidRPr="004F6911">
        <w:rPr>
          <w:sz w:val="28"/>
          <w:szCs w:val="28"/>
        </w:rPr>
        <w:t xml:space="preserve">Анализ проектов нормативных правовых актов на предмет соответствия их антимонопольному законодательству осуществляется на постоянной основе в рамках проведения </w:t>
      </w:r>
      <w:proofErr w:type="spellStart"/>
      <w:r w:rsidR="0069119F" w:rsidRPr="004F6911">
        <w:rPr>
          <w:sz w:val="28"/>
          <w:szCs w:val="28"/>
        </w:rPr>
        <w:t>антикоррупционной</w:t>
      </w:r>
      <w:proofErr w:type="spellEnd"/>
      <w:r w:rsidR="0069119F" w:rsidRPr="004F6911">
        <w:rPr>
          <w:sz w:val="28"/>
          <w:szCs w:val="28"/>
        </w:rPr>
        <w:t xml:space="preserve"> экспертизы. Кроме того, проекты нормативных правовых актов направляются для экспертизы, на предмет соответствия действующему законодательству, в органы прокуратуры.</w:t>
      </w:r>
    </w:p>
    <w:p w:rsidR="008D5202" w:rsidRDefault="0069119F" w:rsidP="00446C55">
      <w:pPr>
        <w:pStyle w:val="1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17" w:name="bookmark17"/>
      <w:bookmarkEnd w:id="17"/>
      <w:r w:rsidRPr="004F6911">
        <w:rPr>
          <w:sz w:val="28"/>
          <w:szCs w:val="28"/>
        </w:rPr>
        <w:t xml:space="preserve">Мониторинг и анализ практики применения </w:t>
      </w:r>
      <w:r w:rsidR="00BD611C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дминистрацией района антимонопольного законодательства также осуществляется на постоянной основе. Рассмотрение дел по вопросам применения и возможного нарушения администрацией района норм антимонопольного законодательства в судебных инстанциях не осуществлялось.</w:t>
      </w:r>
    </w:p>
    <w:p w:rsidR="004F6911" w:rsidRPr="004F6911" w:rsidRDefault="004F6911" w:rsidP="00446C55">
      <w:pPr>
        <w:pStyle w:val="1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8D5202" w:rsidRPr="004F6911" w:rsidRDefault="0069119F" w:rsidP="00446C55">
      <w:pPr>
        <w:pStyle w:val="11"/>
        <w:keepNext/>
        <w:keepLines/>
        <w:tabs>
          <w:tab w:val="left" w:pos="330"/>
        </w:tabs>
        <w:spacing w:line="276" w:lineRule="auto"/>
        <w:jc w:val="center"/>
        <w:rPr>
          <w:sz w:val="28"/>
          <w:szCs w:val="28"/>
        </w:rPr>
      </w:pPr>
      <w:bookmarkStart w:id="18" w:name="bookmark20"/>
      <w:bookmarkStart w:id="19" w:name="bookmark18"/>
      <w:bookmarkStart w:id="20" w:name="bookmark19"/>
      <w:bookmarkStart w:id="21" w:name="bookmark21"/>
      <w:bookmarkEnd w:id="18"/>
      <w:r w:rsidRPr="004F6911">
        <w:rPr>
          <w:b/>
          <w:bCs/>
          <w:sz w:val="28"/>
          <w:szCs w:val="28"/>
        </w:rPr>
        <w:t>Информация об исполнении мероприятий по снижению комплаенс - рисков</w:t>
      </w:r>
      <w:bookmarkEnd w:id="19"/>
      <w:bookmarkEnd w:id="20"/>
      <w:bookmarkEnd w:id="21"/>
    </w:p>
    <w:p w:rsidR="004F6911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В целях снижения рисков нарушения антимонопольного законодательства на основе карты комплаенс - рисков разработан План мероприятий («дорожная карта») по снижению рисков нарушения антимонопольного законодательства в </w:t>
      </w:r>
      <w:r w:rsidR="00BD611C">
        <w:rPr>
          <w:sz w:val="28"/>
          <w:szCs w:val="28"/>
        </w:rPr>
        <w:t>А</w:t>
      </w:r>
      <w:r w:rsidRPr="004F6911">
        <w:rPr>
          <w:sz w:val="28"/>
          <w:szCs w:val="28"/>
        </w:rPr>
        <w:t xml:space="preserve">дминистрации района (далее - План мероприятий). План мероприятий утвержден главой района. </w:t>
      </w:r>
      <w:r w:rsidR="00A3538E" w:rsidRPr="004F6911">
        <w:rPr>
          <w:sz w:val="28"/>
          <w:szCs w:val="28"/>
        </w:rPr>
        <w:t>Управлением делами</w:t>
      </w:r>
      <w:r w:rsidRPr="004F6911">
        <w:rPr>
          <w:sz w:val="28"/>
          <w:szCs w:val="28"/>
        </w:rPr>
        <w:t xml:space="preserve"> осуществлено ознакомление муниципальных служащих с постановлением </w:t>
      </w:r>
      <w:r w:rsidR="00BD611C">
        <w:rPr>
          <w:sz w:val="28"/>
          <w:szCs w:val="28"/>
        </w:rPr>
        <w:t>А</w:t>
      </w:r>
      <w:r w:rsidRPr="004F6911">
        <w:rPr>
          <w:sz w:val="28"/>
          <w:szCs w:val="28"/>
        </w:rPr>
        <w:t xml:space="preserve">дминистрации </w:t>
      </w:r>
      <w:r w:rsidR="00BD611C">
        <w:rPr>
          <w:sz w:val="28"/>
          <w:szCs w:val="28"/>
        </w:rPr>
        <w:t>Алейского</w:t>
      </w:r>
      <w:r w:rsidRPr="004F6911">
        <w:rPr>
          <w:sz w:val="28"/>
          <w:szCs w:val="28"/>
        </w:rPr>
        <w:t xml:space="preserve"> района </w:t>
      </w:r>
      <w:r w:rsidR="00A3538E" w:rsidRPr="004F6911">
        <w:rPr>
          <w:sz w:val="28"/>
          <w:szCs w:val="28"/>
        </w:rPr>
        <w:t xml:space="preserve">Алтайского края от </w:t>
      </w:r>
      <w:r w:rsidR="00BD611C">
        <w:rPr>
          <w:sz w:val="28"/>
          <w:szCs w:val="28"/>
        </w:rPr>
        <w:t>07.07</w:t>
      </w:r>
      <w:r w:rsidR="00A3538E" w:rsidRPr="004F6911">
        <w:rPr>
          <w:sz w:val="28"/>
          <w:szCs w:val="28"/>
        </w:rPr>
        <w:t xml:space="preserve">.2020 </w:t>
      </w:r>
      <w:r w:rsidR="00BD611C">
        <w:rPr>
          <w:sz w:val="28"/>
          <w:szCs w:val="28"/>
        </w:rPr>
        <w:t>№</w:t>
      </w:r>
      <w:r w:rsidR="00A3538E" w:rsidRPr="004F6911">
        <w:rPr>
          <w:sz w:val="28"/>
          <w:szCs w:val="28"/>
        </w:rPr>
        <w:t xml:space="preserve"> 2</w:t>
      </w:r>
      <w:r w:rsidR="00BD611C">
        <w:rPr>
          <w:sz w:val="28"/>
          <w:szCs w:val="28"/>
        </w:rPr>
        <w:t>51</w:t>
      </w:r>
      <w:r w:rsidR="00A3538E" w:rsidRPr="004F6911">
        <w:rPr>
          <w:sz w:val="28"/>
          <w:szCs w:val="28"/>
        </w:rPr>
        <w:t xml:space="preserve"> «Об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комплаенса) в </w:t>
      </w:r>
      <w:r w:rsidR="00BD611C">
        <w:rPr>
          <w:sz w:val="28"/>
          <w:szCs w:val="28"/>
        </w:rPr>
        <w:t>Администрации Алейского</w:t>
      </w:r>
      <w:r w:rsidR="00A3538E" w:rsidRPr="004F6911">
        <w:rPr>
          <w:sz w:val="28"/>
          <w:szCs w:val="28"/>
        </w:rPr>
        <w:t xml:space="preserve"> района Алтайского края». </w:t>
      </w:r>
    </w:p>
    <w:p w:rsidR="009333D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НПА, договоров, соглашений, юридическим отделом на постоянной основе проводится правовая экспертиза указанных документов, подготовленных </w:t>
      </w:r>
      <w:r w:rsidR="00BD611C" w:rsidRPr="00E46623">
        <w:rPr>
          <w:sz w:val="28"/>
          <w:szCs w:val="28"/>
        </w:rPr>
        <w:t>орган</w:t>
      </w:r>
      <w:r w:rsidR="00BD611C">
        <w:rPr>
          <w:sz w:val="28"/>
          <w:szCs w:val="28"/>
        </w:rPr>
        <w:t>ами</w:t>
      </w:r>
      <w:r w:rsidR="00BD611C" w:rsidRPr="00E46623">
        <w:rPr>
          <w:sz w:val="28"/>
          <w:szCs w:val="28"/>
        </w:rPr>
        <w:t xml:space="preserve"> Администрации района</w:t>
      </w:r>
      <w:r w:rsidRPr="004F6911">
        <w:rPr>
          <w:sz w:val="28"/>
          <w:szCs w:val="28"/>
        </w:rPr>
        <w:t>.</w:t>
      </w:r>
      <w:bookmarkStart w:id="22" w:name="bookmark24"/>
      <w:bookmarkStart w:id="23" w:name="bookmark22"/>
      <w:bookmarkStart w:id="24" w:name="bookmark23"/>
      <w:bookmarkStart w:id="25" w:name="bookmark25"/>
      <w:bookmarkEnd w:id="22"/>
    </w:p>
    <w:p w:rsidR="008D5202" w:rsidRPr="004F6911" w:rsidRDefault="0069119F" w:rsidP="00446C55">
      <w:pPr>
        <w:pStyle w:val="1"/>
        <w:spacing w:line="276" w:lineRule="auto"/>
        <w:jc w:val="center"/>
        <w:rPr>
          <w:sz w:val="28"/>
          <w:szCs w:val="28"/>
        </w:rPr>
      </w:pPr>
      <w:r w:rsidRPr="004F6911">
        <w:rPr>
          <w:b/>
          <w:bCs/>
          <w:sz w:val="28"/>
          <w:szCs w:val="28"/>
        </w:rPr>
        <w:lastRenderedPageBreak/>
        <w:t xml:space="preserve">Информация о достижении ключевых показателей эффективности антимонопольного </w:t>
      </w:r>
      <w:proofErr w:type="spellStart"/>
      <w:r w:rsidRPr="004F6911">
        <w:rPr>
          <w:b/>
          <w:bCs/>
          <w:sz w:val="28"/>
          <w:szCs w:val="28"/>
        </w:rPr>
        <w:t>коплаенса</w:t>
      </w:r>
      <w:bookmarkEnd w:id="23"/>
      <w:bookmarkEnd w:id="24"/>
      <w:bookmarkEnd w:id="25"/>
      <w:proofErr w:type="spellEnd"/>
    </w:p>
    <w:p w:rsidR="008D5202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Ключевыми показателями эффективности антимонопольного комплаенса в </w:t>
      </w:r>
      <w:r w:rsidR="00BD611C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 являются:</w:t>
      </w:r>
    </w:p>
    <w:p w:rsidR="008D5202" w:rsidRPr="004F6911" w:rsidRDefault="0069119F" w:rsidP="00446C55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26" w:name="bookmark26"/>
      <w:bookmarkEnd w:id="26"/>
      <w:r w:rsidRPr="004F6911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BD611C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района;</w:t>
      </w:r>
    </w:p>
    <w:p w:rsidR="008D5202" w:rsidRPr="004F6911" w:rsidRDefault="0069119F" w:rsidP="00446C55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27" w:name="bookmark27"/>
      <w:bookmarkEnd w:id="27"/>
      <w:r w:rsidRPr="004F6911">
        <w:rPr>
          <w:sz w:val="28"/>
          <w:szCs w:val="28"/>
        </w:rPr>
        <w:t xml:space="preserve">доля нормативных правовых актов </w:t>
      </w:r>
      <w:r w:rsidR="00BD611C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района, в которых выявлены риски нарушения антимонопольного законодательства;</w:t>
      </w:r>
    </w:p>
    <w:p w:rsidR="008D5202" w:rsidRPr="004F6911" w:rsidRDefault="0069119F" w:rsidP="00446C55">
      <w:pPr>
        <w:pStyle w:val="1"/>
        <w:numPr>
          <w:ilvl w:val="0"/>
          <w:numId w:val="3"/>
        </w:num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bookmarkStart w:id="28" w:name="bookmark28"/>
      <w:bookmarkEnd w:id="28"/>
      <w:r w:rsidRPr="004F6911">
        <w:rPr>
          <w:sz w:val="28"/>
          <w:szCs w:val="28"/>
        </w:rPr>
        <w:t xml:space="preserve">доля сотрудников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 xml:space="preserve">дминистрации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4F6911">
        <w:rPr>
          <w:sz w:val="28"/>
          <w:szCs w:val="28"/>
        </w:rPr>
        <w:t>комплаенсу</w:t>
      </w:r>
      <w:proofErr w:type="spellEnd"/>
      <w:r w:rsidRPr="004F6911">
        <w:rPr>
          <w:sz w:val="28"/>
          <w:szCs w:val="28"/>
        </w:rPr>
        <w:t>.</w:t>
      </w:r>
    </w:p>
    <w:p w:rsidR="008D5202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Расчет ключевых показателей эффективности </w:t>
      </w:r>
      <w:proofErr w:type="gramStart"/>
      <w:r w:rsidRPr="004F6911">
        <w:rPr>
          <w:sz w:val="28"/>
          <w:szCs w:val="28"/>
        </w:rPr>
        <w:t>антимонопольного</w:t>
      </w:r>
      <w:proofErr w:type="gramEnd"/>
      <w:r w:rsidRPr="004F6911">
        <w:rPr>
          <w:sz w:val="28"/>
          <w:szCs w:val="28"/>
        </w:rPr>
        <w:t xml:space="preserve"> комплаенса показал:</w:t>
      </w:r>
    </w:p>
    <w:p w:rsidR="008D5202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1) коэффициент снижения количества нарушений антимонопольного законодательства со стороны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 равен нулю, в связи с тем, что нарушения антимонопольного законодательства отсутствуют;</w:t>
      </w:r>
    </w:p>
    <w:p w:rsidR="008D5202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F6911">
        <w:rPr>
          <w:sz w:val="28"/>
          <w:szCs w:val="28"/>
        </w:rPr>
        <w:t xml:space="preserve">2) доля нормативных правовых актов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района, в которых выявлены риски нарушения антимонопольного законодательства равна нулю, так как в отчетном году отсутство</w:t>
      </w:r>
      <w:r w:rsidR="00A64FB8">
        <w:rPr>
          <w:sz w:val="28"/>
          <w:szCs w:val="28"/>
        </w:rPr>
        <w:t xml:space="preserve">вали нормативные правовые акты </w:t>
      </w:r>
      <w:proofErr w:type="spellStart"/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>министрации</w:t>
      </w:r>
      <w:proofErr w:type="spellEnd"/>
      <w:r w:rsidRPr="004F6911">
        <w:rPr>
          <w:sz w:val="28"/>
          <w:szCs w:val="28"/>
        </w:rPr>
        <w:t xml:space="preserve"> района, в которых выявлены риски нарушения антимонопольного законодательства, и отсутствовали нормативные правовые акты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района, в которых антимонопольным органом выявлены нарушения антимонопольного законодательства;</w:t>
      </w:r>
      <w:proofErr w:type="gramEnd"/>
    </w:p>
    <w:p w:rsidR="008D5202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3) доля сотрудников администрации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4F6911">
        <w:rPr>
          <w:sz w:val="28"/>
          <w:szCs w:val="28"/>
        </w:rPr>
        <w:t>комплаенсу</w:t>
      </w:r>
      <w:proofErr w:type="spellEnd"/>
      <w:r w:rsidRPr="004F6911">
        <w:rPr>
          <w:sz w:val="28"/>
          <w:szCs w:val="28"/>
        </w:rPr>
        <w:t xml:space="preserve"> составила 100%. В 2020 году в отношении всех сотрудников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района, чьи трудовые (</w:t>
      </w:r>
      <w:proofErr w:type="gramStart"/>
      <w:r w:rsidRPr="004F6911">
        <w:rPr>
          <w:sz w:val="28"/>
          <w:szCs w:val="28"/>
        </w:rPr>
        <w:t xml:space="preserve">должностные) </w:t>
      </w:r>
      <w:proofErr w:type="gramEnd"/>
      <w:r w:rsidRPr="004F6911">
        <w:rPr>
          <w:sz w:val="28"/>
          <w:szCs w:val="28"/>
        </w:rPr>
        <w:t xml:space="preserve">обязанности предусматривают выполнение функций, связанных с рисками нарушения антимонопольного законодательства, проведены обучающие мероприятия по антимонопольному законодательству и антимонопольному </w:t>
      </w:r>
      <w:proofErr w:type="spellStart"/>
      <w:r w:rsidRPr="004F6911">
        <w:rPr>
          <w:sz w:val="28"/>
          <w:szCs w:val="28"/>
        </w:rPr>
        <w:t>комплаенсу</w:t>
      </w:r>
      <w:proofErr w:type="spellEnd"/>
      <w:r w:rsidRPr="004F6911">
        <w:rPr>
          <w:sz w:val="28"/>
          <w:szCs w:val="28"/>
        </w:rPr>
        <w:t xml:space="preserve">, что свидетельствует об эффективной профилактике нарушений требований антимонопольного законодательства в деятельности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района.</w:t>
      </w:r>
    </w:p>
    <w:p w:rsidR="008D5202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На основании вышеизложенного, оценка значений ключевых показателей свидетельствует об эффективном функционировании в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 антимонопольного комплаенса.</w:t>
      </w:r>
    </w:p>
    <w:p w:rsidR="00446C55" w:rsidRPr="004F6911" w:rsidRDefault="00446C55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</w:p>
    <w:p w:rsidR="008D5202" w:rsidRPr="004F6911" w:rsidRDefault="0069119F" w:rsidP="00446C55">
      <w:pPr>
        <w:pStyle w:val="11"/>
        <w:keepNext/>
        <w:keepLines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bookmarkStart w:id="29" w:name="bookmark31"/>
      <w:bookmarkStart w:id="30" w:name="bookmark29"/>
      <w:bookmarkStart w:id="31" w:name="bookmark30"/>
      <w:bookmarkStart w:id="32" w:name="bookmark32"/>
      <w:bookmarkEnd w:id="29"/>
      <w:r w:rsidRPr="004F6911">
        <w:rPr>
          <w:b/>
          <w:bCs/>
          <w:sz w:val="28"/>
          <w:szCs w:val="28"/>
        </w:rPr>
        <w:t>Выводы</w:t>
      </w:r>
      <w:bookmarkEnd w:id="30"/>
      <w:bookmarkEnd w:id="31"/>
      <w:bookmarkEnd w:id="32"/>
    </w:p>
    <w:p w:rsidR="008D5202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В настоящее время в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 xml:space="preserve">дминистрации района осуществлено внедрение </w:t>
      </w:r>
      <w:r w:rsidRPr="004F6911">
        <w:rPr>
          <w:sz w:val="28"/>
          <w:szCs w:val="28"/>
        </w:rPr>
        <w:lastRenderedPageBreak/>
        <w:t>системы внутреннего обеспечения</w:t>
      </w:r>
      <w:r w:rsidR="009333D1" w:rsidRPr="004F6911">
        <w:rPr>
          <w:sz w:val="28"/>
          <w:szCs w:val="28"/>
        </w:rPr>
        <w:t xml:space="preserve"> </w:t>
      </w:r>
      <w:r w:rsidRPr="004F6911">
        <w:rPr>
          <w:sz w:val="28"/>
          <w:szCs w:val="28"/>
        </w:rPr>
        <w:t>соответствия требованиям антимонопольного законодательства.</w:t>
      </w:r>
    </w:p>
    <w:p w:rsidR="008D5202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Разработаны нормативные акты в сфере антимонопольного комплаенса, создан раздел «Антимонопольный комплаенс» на официальном сайте </w:t>
      </w:r>
      <w:r w:rsidR="00A64FB8">
        <w:rPr>
          <w:sz w:val="28"/>
          <w:szCs w:val="28"/>
        </w:rPr>
        <w:t>Алейского</w:t>
      </w:r>
      <w:r w:rsidRPr="004F6911">
        <w:rPr>
          <w:sz w:val="28"/>
          <w:szCs w:val="28"/>
        </w:rPr>
        <w:t xml:space="preserve"> район</w:t>
      </w:r>
      <w:r w:rsidR="009333D1" w:rsidRPr="004F6911">
        <w:rPr>
          <w:sz w:val="28"/>
          <w:szCs w:val="28"/>
        </w:rPr>
        <w:t>а</w:t>
      </w:r>
      <w:r w:rsidRPr="004F6911">
        <w:rPr>
          <w:sz w:val="28"/>
          <w:szCs w:val="28"/>
        </w:rPr>
        <w:t xml:space="preserve"> Алтайского края.</w:t>
      </w:r>
    </w:p>
    <w:p w:rsidR="008D5202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Урегулировано взаимодействие </w:t>
      </w:r>
      <w:r w:rsidR="00BE397F" w:rsidRPr="00E46623">
        <w:rPr>
          <w:sz w:val="28"/>
          <w:szCs w:val="28"/>
        </w:rPr>
        <w:t>органов Администрации района</w:t>
      </w:r>
      <w:r w:rsidR="00BE397F" w:rsidRPr="004F6911">
        <w:rPr>
          <w:sz w:val="28"/>
          <w:szCs w:val="28"/>
        </w:rPr>
        <w:t xml:space="preserve"> </w:t>
      </w:r>
      <w:r w:rsidRPr="004F6911">
        <w:rPr>
          <w:sz w:val="28"/>
          <w:szCs w:val="28"/>
        </w:rPr>
        <w:t>по вопросам нарушения антимонопольного законодательства и антимонопольного комплаенса.</w:t>
      </w:r>
    </w:p>
    <w:p w:rsidR="008D5202" w:rsidRPr="004F6911" w:rsidRDefault="0069119F" w:rsidP="00446C55">
      <w:pPr>
        <w:pStyle w:val="1"/>
        <w:tabs>
          <w:tab w:val="left" w:pos="2900"/>
        </w:tabs>
        <w:spacing w:line="276" w:lineRule="auto"/>
        <w:ind w:firstLine="709"/>
        <w:jc w:val="both"/>
        <w:rPr>
          <w:sz w:val="28"/>
          <w:szCs w:val="28"/>
        </w:rPr>
      </w:pPr>
      <w:r w:rsidRPr="004F6911">
        <w:rPr>
          <w:sz w:val="28"/>
          <w:szCs w:val="28"/>
        </w:rPr>
        <w:t>Осуществлено</w:t>
      </w:r>
      <w:r w:rsidR="009333D1" w:rsidRPr="004F6911">
        <w:rPr>
          <w:sz w:val="28"/>
          <w:szCs w:val="28"/>
        </w:rPr>
        <w:t xml:space="preserve"> </w:t>
      </w:r>
      <w:r w:rsidRPr="004F6911">
        <w:rPr>
          <w:sz w:val="28"/>
          <w:szCs w:val="28"/>
        </w:rPr>
        <w:t>ознакомление муниципальных служащих с</w:t>
      </w:r>
      <w:r w:rsidR="009333D1" w:rsidRPr="004F6911">
        <w:rPr>
          <w:sz w:val="28"/>
          <w:szCs w:val="28"/>
        </w:rPr>
        <w:t xml:space="preserve"> </w:t>
      </w:r>
      <w:proofErr w:type="gramStart"/>
      <w:r w:rsidRPr="004F6911">
        <w:rPr>
          <w:sz w:val="28"/>
          <w:szCs w:val="28"/>
        </w:rPr>
        <w:t>антимонопольным</w:t>
      </w:r>
      <w:proofErr w:type="gramEnd"/>
      <w:r w:rsidRPr="004F6911">
        <w:rPr>
          <w:sz w:val="28"/>
          <w:szCs w:val="28"/>
        </w:rPr>
        <w:t xml:space="preserve"> </w:t>
      </w:r>
      <w:proofErr w:type="spellStart"/>
      <w:r w:rsidRPr="004F6911">
        <w:rPr>
          <w:sz w:val="28"/>
          <w:szCs w:val="28"/>
        </w:rPr>
        <w:t>комплаенсом</w:t>
      </w:r>
      <w:proofErr w:type="spellEnd"/>
      <w:r w:rsidRPr="004F6911">
        <w:rPr>
          <w:sz w:val="28"/>
          <w:szCs w:val="28"/>
        </w:rPr>
        <w:t>.</w:t>
      </w:r>
    </w:p>
    <w:p w:rsidR="008D5202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4F6911">
        <w:rPr>
          <w:sz w:val="28"/>
          <w:szCs w:val="28"/>
        </w:rPr>
        <w:t>Проведена оценка рисков нарушения антимонопольного законодательства, по результатам которой составл</w:t>
      </w:r>
      <w:r w:rsidR="00A64FB8">
        <w:rPr>
          <w:sz w:val="28"/>
          <w:szCs w:val="28"/>
        </w:rPr>
        <w:t>ена карта комплаенс - рисков в А</w:t>
      </w:r>
      <w:r w:rsidRPr="004F6911">
        <w:rPr>
          <w:sz w:val="28"/>
          <w:szCs w:val="28"/>
        </w:rPr>
        <w:t>дминистрации района.</w:t>
      </w:r>
      <w:proofErr w:type="gramEnd"/>
    </w:p>
    <w:p w:rsidR="008D5202" w:rsidRPr="004F6911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 xml:space="preserve">В целях снижения рисков нарушения антимонопольного законодательства разработан План мероприятий («дорожная карта») по снижению рисков нарушения антимонопольного законодательства в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района.</w:t>
      </w:r>
    </w:p>
    <w:p w:rsidR="008D5202" w:rsidRDefault="0069119F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4F6911">
        <w:rPr>
          <w:sz w:val="28"/>
          <w:szCs w:val="28"/>
        </w:rPr>
        <w:t>В целях оценки эффективности внед</w:t>
      </w:r>
      <w:bookmarkStart w:id="33" w:name="_GoBack"/>
      <w:bookmarkEnd w:id="33"/>
      <w:r w:rsidRPr="004F6911">
        <w:rPr>
          <w:sz w:val="28"/>
          <w:szCs w:val="28"/>
        </w:rPr>
        <w:t xml:space="preserve">рения и организации антимонопольного комплаенса в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 xml:space="preserve">дминистрации района проведена оценка </w:t>
      </w:r>
      <w:proofErr w:type="gramStart"/>
      <w:r w:rsidRPr="004F6911">
        <w:rPr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Pr="004F6911">
        <w:rPr>
          <w:sz w:val="28"/>
          <w:szCs w:val="28"/>
        </w:rPr>
        <w:t xml:space="preserve"> комплаенса, которая показала, что ключевые показатели эффективности функционирования антимонопольного комплаенса в </w:t>
      </w:r>
      <w:r w:rsidR="00A64FB8">
        <w:rPr>
          <w:sz w:val="28"/>
          <w:szCs w:val="28"/>
        </w:rPr>
        <w:t>А</w:t>
      </w:r>
      <w:r w:rsidRPr="004F6911">
        <w:rPr>
          <w:sz w:val="28"/>
          <w:szCs w:val="28"/>
        </w:rPr>
        <w:t>дминистрации района выполнены в полном объеме.</w:t>
      </w:r>
    </w:p>
    <w:p w:rsidR="00446C55" w:rsidRDefault="00446C55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</w:p>
    <w:p w:rsidR="00446C55" w:rsidRDefault="00446C55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</w:p>
    <w:p w:rsidR="00446C55" w:rsidRPr="004F6911" w:rsidRDefault="00446C55" w:rsidP="00446C55">
      <w:pPr>
        <w:pStyle w:val="1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859"/>
      </w:tblGrid>
      <w:tr w:rsidR="00A64FB8" w:rsidTr="00A64FB8">
        <w:tc>
          <w:tcPr>
            <w:tcW w:w="4858" w:type="dxa"/>
          </w:tcPr>
          <w:p w:rsidR="00A64FB8" w:rsidRDefault="00A64FB8" w:rsidP="00A64FB8">
            <w:pPr>
              <w:pStyle w:val="1"/>
              <w:spacing w:after="80"/>
              <w:jc w:val="both"/>
              <w:rPr>
                <w:sz w:val="28"/>
                <w:szCs w:val="28"/>
              </w:rPr>
            </w:pPr>
            <w:r w:rsidRPr="004F691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Алейского</w:t>
            </w:r>
            <w:r w:rsidRPr="004F691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859" w:type="dxa"/>
            <w:vAlign w:val="bottom"/>
          </w:tcPr>
          <w:p w:rsidR="00A64FB8" w:rsidRDefault="00A64FB8" w:rsidP="00A64FB8">
            <w:pPr>
              <w:pStyle w:val="1"/>
              <w:spacing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Я. Агаркова</w:t>
            </w:r>
          </w:p>
        </w:tc>
      </w:tr>
    </w:tbl>
    <w:p w:rsidR="00A64FB8" w:rsidRPr="004F6911" w:rsidRDefault="00A64FB8">
      <w:pPr>
        <w:pStyle w:val="1"/>
        <w:spacing w:after="80"/>
        <w:jc w:val="both"/>
        <w:rPr>
          <w:sz w:val="28"/>
          <w:szCs w:val="28"/>
        </w:rPr>
      </w:pPr>
    </w:p>
    <w:sectPr w:rsidR="00A64FB8" w:rsidRPr="004F6911" w:rsidSect="00C81DA4">
      <w:pgSz w:w="11900" w:h="16840"/>
      <w:pgMar w:top="1192" w:right="767" w:bottom="932" w:left="1632" w:header="764" w:footer="50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ED" w:rsidRDefault="002936ED">
      <w:r>
        <w:separator/>
      </w:r>
    </w:p>
  </w:endnote>
  <w:endnote w:type="continuationSeparator" w:id="0">
    <w:p w:rsidR="002936ED" w:rsidRDefault="0029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ED" w:rsidRDefault="002936ED"/>
  </w:footnote>
  <w:footnote w:type="continuationSeparator" w:id="0">
    <w:p w:rsidR="002936ED" w:rsidRDefault="002936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57C"/>
    <w:multiLevelType w:val="multilevel"/>
    <w:tmpl w:val="21901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D1C04"/>
    <w:multiLevelType w:val="multilevel"/>
    <w:tmpl w:val="DEAE4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806675"/>
    <w:multiLevelType w:val="multilevel"/>
    <w:tmpl w:val="A6C8F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5202"/>
    <w:rsid w:val="002936ED"/>
    <w:rsid w:val="00343F21"/>
    <w:rsid w:val="003E085A"/>
    <w:rsid w:val="00446C55"/>
    <w:rsid w:val="004F6911"/>
    <w:rsid w:val="0069119F"/>
    <w:rsid w:val="008D5202"/>
    <w:rsid w:val="009333D1"/>
    <w:rsid w:val="00A02A48"/>
    <w:rsid w:val="00A3538E"/>
    <w:rsid w:val="00A64FB8"/>
    <w:rsid w:val="00BD611C"/>
    <w:rsid w:val="00BE397F"/>
    <w:rsid w:val="00C81DA4"/>
    <w:rsid w:val="00DA23C1"/>
    <w:rsid w:val="00E2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D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81DA4"/>
    <w:rPr>
      <w:rFonts w:ascii="Arial" w:eastAsia="Arial" w:hAnsi="Arial" w:cs="Arial"/>
      <w:b w:val="0"/>
      <w:bCs w:val="0"/>
      <w:i/>
      <w:iCs/>
      <w:smallCaps w:val="0"/>
      <w:strike w:val="0"/>
      <w:color w:val="6B5BAC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C81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81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C81DA4"/>
    <w:rPr>
      <w:rFonts w:ascii="Arial" w:eastAsia="Arial" w:hAnsi="Arial" w:cs="Arial"/>
      <w:i/>
      <w:iCs/>
      <w:color w:val="6B5BAC"/>
      <w:sz w:val="28"/>
      <w:szCs w:val="28"/>
    </w:rPr>
  </w:style>
  <w:style w:type="paragraph" w:customStyle="1" w:styleId="1">
    <w:name w:val="Основной текст1"/>
    <w:basedOn w:val="a"/>
    <w:link w:val="a5"/>
    <w:rsid w:val="00C81DA4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81DA4"/>
    <w:pPr>
      <w:spacing w:line="298" w:lineRule="auto"/>
      <w:jc w:val="right"/>
      <w:outlineLvl w:val="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61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11C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39"/>
    <w:rsid w:val="00A6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2022-02-25T04:09:00Z</cp:lastPrinted>
  <dcterms:created xsi:type="dcterms:W3CDTF">2022-02-25T03:59:00Z</dcterms:created>
  <dcterms:modified xsi:type="dcterms:W3CDTF">2022-02-25T04:19:00Z</dcterms:modified>
</cp:coreProperties>
</file>