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C6CB" w14:textId="77777777" w:rsidR="00B44168" w:rsidRPr="00C253F1" w:rsidRDefault="00604EF5" w:rsidP="00C253F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53F1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C253F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прокуратора информирует, о вознаграждении за содействие борьбе с терроризмом.</w:t>
      </w:r>
    </w:p>
    <w:p w14:paraId="5FAC0221" w14:textId="77777777" w:rsidR="00604EF5" w:rsidRPr="00C253F1" w:rsidRDefault="00604EF5" w:rsidP="00C2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</w:t>
      </w:r>
      <w:r w:rsidRPr="00C253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53F1">
        <w:rPr>
          <w:rFonts w:ascii="Times New Roman" w:hAnsi="Times New Roman" w:cs="Times New Roman"/>
          <w:sz w:val="28"/>
          <w:szCs w:val="28"/>
        </w:rPr>
        <w:t xml:space="preserve"> 35-ФЗ  </w:t>
      </w:r>
    </w:p>
    <w:p w14:paraId="64DAA884" w14:textId="77777777" w:rsidR="00604EF5" w:rsidRPr="00C253F1" w:rsidRDefault="00604EF5" w:rsidP="00C2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F1">
        <w:rPr>
          <w:rFonts w:ascii="Times New Roman" w:hAnsi="Times New Roman" w:cs="Times New Roman"/>
          <w:sz w:val="28"/>
          <w:szCs w:val="28"/>
        </w:rPr>
        <w:t xml:space="preserve">- Вознаграждение полагается </w:t>
      </w:r>
      <w:r w:rsidR="00C253F1" w:rsidRPr="00C253F1">
        <w:rPr>
          <w:rFonts w:ascii="Times New Roman" w:hAnsi="Times New Roman" w:cs="Times New Roman"/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выявление и задержании лиц, подготавливающих, совершающих или совершивших такой акт</w:t>
      </w:r>
    </w:p>
    <w:p w14:paraId="337FCBD0" w14:textId="77777777" w:rsidR="00C253F1" w:rsidRPr="00C253F1" w:rsidRDefault="00C253F1" w:rsidP="00C2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F1">
        <w:rPr>
          <w:rFonts w:ascii="Times New Roman" w:hAnsi="Times New Roman" w:cs="Times New Roman"/>
          <w:sz w:val="28"/>
          <w:szCs w:val="28"/>
        </w:rPr>
        <w:t>- Денежное вознаграждение может выплачиваться из средств федерального бюджета</w:t>
      </w:r>
    </w:p>
    <w:p w14:paraId="48BAA7B4" w14:textId="77777777" w:rsidR="00C253F1" w:rsidRPr="00C253F1" w:rsidRDefault="00C253F1" w:rsidP="00C2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F1">
        <w:rPr>
          <w:rFonts w:ascii="Times New Roman" w:hAnsi="Times New Roman" w:cs="Times New Roman"/>
          <w:sz w:val="28"/>
          <w:szCs w:val="28"/>
        </w:rPr>
        <w:t xml:space="preserve">- Источники финансирования выплат денежного вознаграждения устанавливаются Правительством Российской Федерации </w:t>
      </w:r>
    </w:p>
    <w:p w14:paraId="3BC0869F" w14:textId="77777777" w:rsidR="00C253F1" w:rsidRPr="00C253F1" w:rsidRDefault="00C253F1" w:rsidP="00C2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F1">
        <w:rPr>
          <w:rFonts w:ascii="Times New Roman" w:hAnsi="Times New Roman" w:cs="Times New Roman"/>
          <w:sz w:val="28"/>
          <w:szCs w:val="28"/>
        </w:rPr>
        <w:t xml:space="preserve">- Размер, основания и порядок выплат денежного вознаграждения определяются федеральным органом исполнительной власти в области обеспечения информации </w:t>
      </w:r>
    </w:p>
    <w:p w14:paraId="63F9609E" w14:textId="09B6ED64" w:rsidR="00C253F1" w:rsidRPr="00C253F1" w:rsidRDefault="00A07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государство способствует поощрению активной гражданской позиции в защите от терроризма. </w:t>
      </w:r>
      <w:bookmarkStart w:id="0" w:name="_GoBack"/>
      <w:bookmarkEnd w:id="0"/>
    </w:p>
    <w:sectPr w:rsidR="00C253F1" w:rsidRPr="00C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F5"/>
    <w:rsid w:val="005F0A59"/>
    <w:rsid w:val="00604EF5"/>
    <w:rsid w:val="00A073B0"/>
    <w:rsid w:val="00B44168"/>
    <w:rsid w:val="00C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E177"/>
  <w15:chartTrackingRefBased/>
  <w15:docId w15:val="{560292C6-FB00-4700-A995-5A28A88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7CFE-FAC0-40F8-B5AA-AF29C3A9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2022-06-27T01:48:00Z</dcterms:created>
  <dcterms:modified xsi:type="dcterms:W3CDTF">2022-06-27T03:37:00Z</dcterms:modified>
</cp:coreProperties>
</file>