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6A0E9C" w:rsidRDefault="005566BA" w:rsidP="006A0E9C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9C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6A0E9C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информирует, об условиях отказа в детских выплатах</w:t>
      </w:r>
    </w:p>
    <w:p w:rsidR="006A0E9C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6A0E9C">
        <w:rPr>
          <w:color w:val="212121"/>
          <w:sz w:val="28"/>
          <w:szCs w:val="28"/>
        </w:rPr>
        <w:t>1 июля</w:t>
      </w:r>
      <w:r w:rsidRPr="006A0E9C">
        <w:rPr>
          <w:color w:val="212121"/>
          <w:sz w:val="28"/>
          <w:szCs w:val="28"/>
        </w:rPr>
        <w:t xml:space="preserve"> 2021 года</w:t>
      </w:r>
      <w:r w:rsidRPr="006A0E9C">
        <w:rPr>
          <w:color w:val="212121"/>
          <w:sz w:val="28"/>
          <w:szCs w:val="28"/>
        </w:rPr>
        <w:t xml:space="preserve"> начался приём заявлений на выплаты для находящихся в </w:t>
      </w:r>
      <w:r w:rsidRPr="006A0E9C">
        <w:rPr>
          <w:sz w:val="28"/>
          <w:szCs w:val="28"/>
        </w:rPr>
        <w:t>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5566BA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6A0E9C">
        <w:rPr>
          <w:sz w:val="28"/>
          <w:szCs w:val="28"/>
        </w:rPr>
        <w:t>Пенсионный фонд оценивает критерии на выплату и выносит решение о назначении либо об отказе в назначении ежемесячных пособий.</w:t>
      </w:r>
    </w:p>
    <w:p w:rsidR="005566BA" w:rsidRPr="006A0E9C" w:rsidRDefault="005566BA" w:rsidP="006A0E9C">
      <w:pPr>
        <w:pStyle w:val="s15"/>
        <w:shd w:val="clear" w:color="auto" w:fill="FFFFFF"/>
        <w:spacing w:before="0" w:beforeAutospacing="0" w:after="300" w:afterAutospacing="0"/>
        <w:ind w:firstLine="567"/>
        <w:rPr>
          <w:sz w:val="28"/>
          <w:szCs w:val="28"/>
        </w:rPr>
      </w:pPr>
      <w:r w:rsidRPr="006A0E9C">
        <w:rPr>
          <w:sz w:val="28"/>
          <w:szCs w:val="28"/>
        </w:rPr>
        <w:t>Основания для отказа в назначении ежемесячного пособия на ребенка, приостановления и прекращения выплаты</w:t>
      </w:r>
      <w:r w:rsidR="006A0E9C" w:rsidRPr="006A0E9C">
        <w:rPr>
          <w:sz w:val="28"/>
          <w:szCs w:val="28"/>
        </w:rPr>
        <w:t>:</w:t>
      </w:r>
    </w:p>
    <w:p w:rsidR="005566BA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</w:rPr>
        <w:t xml:space="preserve">- </w:t>
      </w:r>
      <w:r w:rsidRPr="006A0E9C">
        <w:rPr>
          <w:sz w:val="28"/>
          <w:szCs w:val="28"/>
          <w:shd w:val="clear" w:color="auto" w:fill="FFFFFF"/>
        </w:rPr>
        <w:t>Превышение размера среднедушевого дохода семьи над величиной прожиточного минимума на душу населения в субъекте</w:t>
      </w:r>
    </w:p>
    <w:p w:rsidR="005566BA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  <w:shd w:val="clear" w:color="auto" w:fill="FFFFFF"/>
        </w:rPr>
        <w:t xml:space="preserve">- </w:t>
      </w:r>
      <w:r w:rsidR="006A0E9C" w:rsidRPr="006A0E9C">
        <w:rPr>
          <w:sz w:val="28"/>
          <w:szCs w:val="28"/>
          <w:shd w:val="clear" w:color="auto" w:fill="FFFFFF"/>
        </w:rPr>
        <w:t>П</w:t>
      </w:r>
      <w:r w:rsidRPr="006A0E9C">
        <w:rPr>
          <w:sz w:val="28"/>
          <w:szCs w:val="28"/>
          <w:shd w:val="clear" w:color="auto" w:fill="FFFFFF"/>
        </w:rPr>
        <w:t>омещение ребенка на полное государственное обеспечение</w:t>
      </w:r>
    </w:p>
    <w:p w:rsidR="005566BA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  <w:shd w:val="clear" w:color="auto" w:fill="FFFFFF"/>
        </w:rPr>
        <w:t xml:space="preserve">- </w:t>
      </w:r>
      <w:r w:rsidR="006A0E9C" w:rsidRPr="006A0E9C">
        <w:rPr>
          <w:sz w:val="28"/>
          <w:szCs w:val="28"/>
          <w:shd w:val="clear" w:color="auto" w:fill="FFFFFF"/>
        </w:rPr>
        <w:t>Л</w:t>
      </w:r>
      <w:r w:rsidRPr="006A0E9C">
        <w:rPr>
          <w:sz w:val="28"/>
          <w:szCs w:val="28"/>
          <w:shd w:val="clear" w:color="auto" w:fill="FFFFFF"/>
        </w:rPr>
        <w:t>ишение граждан родительских прав или ограничение их в родительских правах</w:t>
      </w:r>
    </w:p>
    <w:p w:rsidR="005566BA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  <w:shd w:val="clear" w:color="auto" w:fill="FFFFFF"/>
        </w:rPr>
        <w:t xml:space="preserve">- </w:t>
      </w:r>
      <w:r w:rsidRPr="006A0E9C">
        <w:rPr>
          <w:sz w:val="28"/>
          <w:szCs w:val="28"/>
          <w:shd w:val="clear" w:color="auto" w:fill="FFFFFF"/>
        </w:rPr>
        <w:t> </w:t>
      </w:r>
      <w:r w:rsidR="006A0E9C" w:rsidRPr="006A0E9C">
        <w:rPr>
          <w:sz w:val="28"/>
          <w:szCs w:val="28"/>
          <w:shd w:val="clear" w:color="auto" w:fill="FFFFFF"/>
        </w:rPr>
        <w:t>Н</w:t>
      </w:r>
      <w:r w:rsidRPr="006A0E9C">
        <w:rPr>
          <w:sz w:val="28"/>
          <w:szCs w:val="28"/>
          <w:shd w:val="clear" w:color="auto" w:fill="FFFFFF"/>
        </w:rPr>
        <w:t>азначение одному из родителей (усыновителю, опекуну, попечителю) аналогичной денежной выплаты на этого же ребенка в другом субъекте Российской Федерации</w:t>
      </w:r>
    </w:p>
    <w:p w:rsidR="005566BA" w:rsidRPr="006A0E9C" w:rsidRDefault="005566BA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  <w:shd w:val="clear" w:color="auto" w:fill="FFFFFF"/>
        </w:rPr>
        <w:t xml:space="preserve">- </w:t>
      </w:r>
      <w:r w:rsidRPr="006A0E9C">
        <w:rPr>
          <w:sz w:val="28"/>
          <w:szCs w:val="28"/>
          <w:shd w:val="clear" w:color="auto" w:fill="FFFFFF"/>
        </w:rPr>
        <w:t xml:space="preserve">Наличие в собственности у заявителя и членов его семьи движимого/недвижимого имущества в количестве (размерах), превышающих установленные нормы закрепленные в Постановлении от 28.06.2021 № 1037 и превышающие установленные нормы (например: наличие у заявителя в собственности 2-х и более автомобилей, 2-х и более квартир, суммарная площадь которых больше 24 </w:t>
      </w:r>
      <w:proofErr w:type="spellStart"/>
      <w:r w:rsidRPr="006A0E9C">
        <w:rPr>
          <w:sz w:val="28"/>
          <w:szCs w:val="28"/>
          <w:shd w:val="clear" w:color="auto" w:fill="FFFFFF"/>
        </w:rPr>
        <w:t>кв.м</w:t>
      </w:r>
      <w:proofErr w:type="spellEnd"/>
      <w:r w:rsidRPr="006A0E9C">
        <w:rPr>
          <w:sz w:val="28"/>
          <w:szCs w:val="28"/>
          <w:shd w:val="clear" w:color="auto" w:fill="FFFFFF"/>
        </w:rPr>
        <w:t>. на каждого члена семьи</w:t>
      </w:r>
      <w:r w:rsidRPr="006A0E9C">
        <w:rPr>
          <w:sz w:val="28"/>
          <w:szCs w:val="28"/>
          <w:shd w:val="clear" w:color="auto" w:fill="FFFFFF"/>
        </w:rPr>
        <w:t>)</w:t>
      </w:r>
    </w:p>
    <w:p w:rsidR="006A0E9C" w:rsidRPr="006A0E9C" w:rsidRDefault="006A0E9C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  <w:shd w:val="clear" w:color="auto" w:fill="FFFFFF"/>
        </w:rPr>
        <w:t xml:space="preserve">- </w:t>
      </w:r>
      <w:r w:rsidRPr="006A0E9C">
        <w:rPr>
          <w:sz w:val="28"/>
          <w:szCs w:val="28"/>
          <w:shd w:val="clear" w:color="auto" w:fill="FFFFFF"/>
        </w:rPr>
        <w:t>Наличие в заявлении о назначении пособий недостоверных или неполных данных</w:t>
      </w:r>
      <w:r w:rsidRPr="006A0E9C">
        <w:rPr>
          <w:sz w:val="28"/>
          <w:szCs w:val="28"/>
          <w:shd w:val="clear" w:color="auto" w:fill="FFFFFF"/>
        </w:rPr>
        <w:t xml:space="preserve"> (мед</w:t>
      </w:r>
      <w:proofErr w:type="gramStart"/>
      <w:r w:rsidRPr="006A0E9C">
        <w:rPr>
          <w:sz w:val="28"/>
          <w:szCs w:val="28"/>
          <w:shd w:val="clear" w:color="auto" w:fill="FFFFFF"/>
        </w:rPr>
        <w:t>.</w:t>
      </w:r>
      <w:proofErr w:type="gramEnd"/>
      <w:r w:rsidRPr="006A0E9C">
        <w:rPr>
          <w:sz w:val="28"/>
          <w:szCs w:val="28"/>
          <w:shd w:val="clear" w:color="auto" w:fill="FFFFFF"/>
        </w:rPr>
        <w:t xml:space="preserve"> учреждение в котором женщина поставлена на учет по беременности, СНИЛС ребенка, ФИО, информация о составе семьи, семейном положении и т.д.)</w:t>
      </w:r>
    </w:p>
    <w:p w:rsidR="006A0E9C" w:rsidRPr="006A0E9C" w:rsidRDefault="006A0E9C" w:rsidP="006A0E9C">
      <w:pPr>
        <w:pStyle w:val="a3"/>
        <w:shd w:val="clear" w:color="auto" w:fill="FFFFFF"/>
        <w:spacing w:before="0" w:beforeAutospacing="0"/>
        <w:ind w:firstLine="567"/>
        <w:rPr>
          <w:sz w:val="28"/>
          <w:szCs w:val="28"/>
          <w:shd w:val="clear" w:color="auto" w:fill="FFFFFF"/>
        </w:rPr>
      </w:pPr>
      <w:r w:rsidRPr="006A0E9C">
        <w:rPr>
          <w:sz w:val="28"/>
          <w:szCs w:val="28"/>
          <w:shd w:val="clear" w:color="auto" w:fill="FFFFFF"/>
        </w:rPr>
        <w:t>Таким образом п</w:t>
      </w:r>
      <w:r w:rsidRPr="006A0E9C">
        <w:rPr>
          <w:sz w:val="28"/>
          <w:szCs w:val="28"/>
          <w:shd w:val="clear" w:color="auto" w:fill="FFFFFF"/>
        </w:rPr>
        <w:t>ри подаче заявлений будущим мамам и одиноким родителям необходимо оценить свои жизненные обстоятельства на соответствие указанным критерием и быть внимательнее при заполнении данных!</w:t>
      </w:r>
      <w:bookmarkStart w:id="0" w:name="_GoBack"/>
      <w:bookmarkEnd w:id="0"/>
    </w:p>
    <w:sectPr w:rsidR="006A0E9C" w:rsidRPr="006A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A"/>
    <w:rsid w:val="005566BA"/>
    <w:rsid w:val="006A0E9C"/>
    <w:rsid w:val="00B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D3E6"/>
  <w15:chartTrackingRefBased/>
  <w15:docId w15:val="{C7FCCDA7-BB42-4F52-BE51-B752BDED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5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2022-06-27T03:59:00Z</dcterms:created>
  <dcterms:modified xsi:type="dcterms:W3CDTF">2022-06-27T04:15:00Z</dcterms:modified>
</cp:coreProperties>
</file>