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C3" w:rsidRPr="00134BF4" w:rsidRDefault="00134BF4" w:rsidP="002000C3">
      <w:pPr>
        <w:rPr>
          <w:b/>
          <w:color w:val="000000"/>
          <w:sz w:val="34"/>
          <w:szCs w:val="34"/>
        </w:rPr>
      </w:pPr>
      <w:r w:rsidRPr="00134BF4">
        <w:rPr>
          <w:b/>
          <w:color w:val="000000"/>
          <w:sz w:val="34"/>
          <w:szCs w:val="34"/>
        </w:rPr>
        <w:t>АЛЕЙСКАЯ РАЙОННАЯ</w:t>
      </w:r>
    </w:p>
    <w:p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D439A" w:rsidRDefault="005D439A" w:rsidP="005D439A">
      <w:pPr>
        <w:rPr>
          <w:color w:val="000000"/>
        </w:rPr>
      </w:pPr>
    </w:p>
    <w:p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314"/>
        <w:gridCol w:w="1122"/>
        <w:gridCol w:w="3107"/>
        <w:gridCol w:w="1016"/>
        <w:gridCol w:w="2352"/>
      </w:tblGrid>
      <w:tr w:rsidR="005D439A" w:rsidTr="00134BF4">
        <w:tc>
          <w:tcPr>
            <w:tcW w:w="3436" w:type="dxa"/>
            <w:gridSpan w:val="2"/>
          </w:tcPr>
          <w:p w:rsidR="005D439A" w:rsidRDefault="002E0DBC" w:rsidP="002E0D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 июня</w:t>
            </w:r>
            <w:r w:rsidR="006121C3">
              <w:rPr>
                <w:color w:val="000000"/>
              </w:rPr>
              <w:t xml:space="preserve"> </w:t>
            </w:r>
            <w:r w:rsidR="00134BF4" w:rsidRPr="00E128C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="00134BF4" w:rsidRPr="00E128C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5D439A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5D439A" w:rsidRDefault="009C530A" w:rsidP="00932B4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4D6E51">
              <w:rPr>
                <w:color w:val="000000"/>
              </w:rPr>
              <w:t xml:space="preserve"> </w:t>
            </w:r>
            <w:r w:rsidR="002E0DBC">
              <w:rPr>
                <w:color w:val="000000"/>
              </w:rPr>
              <w:t>41</w:t>
            </w:r>
            <w:r w:rsidRPr="004D6E51">
              <w:rPr>
                <w:color w:val="000000"/>
              </w:rPr>
              <w:t>/</w:t>
            </w:r>
            <w:r w:rsidR="002E0DBC">
              <w:rPr>
                <w:color w:val="000000"/>
              </w:rPr>
              <w:t>101</w:t>
            </w:r>
          </w:p>
        </w:tc>
      </w:tr>
      <w:tr w:rsidR="005D439A" w:rsidTr="00134BF4">
        <w:tc>
          <w:tcPr>
            <w:tcW w:w="3436" w:type="dxa"/>
            <w:gridSpan w:val="2"/>
          </w:tcPr>
          <w:p w:rsidR="005D439A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000C3" w:rsidRPr="002000C3" w:rsidRDefault="00134BF4" w:rsidP="002000C3">
            <w:pPr>
              <w:rPr>
                <w:color w:val="000000"/>
              </w:rPr>
            </w:pPr>
            <w:r>
              <w:rPr>
                <w:color w:val="000000"/>
              </w:rPr>
              <w:t>г. Алейск</w:t>
            </w:r>
          </w:p>
          <w:p w:rsidR="005D439A" w:rsidRDefault="005D439A" w:rsidP="002000C3">
            <w:pPr>
              <w:rPr>
                <w:color w:val="000000"/>
              </w:rPr>
            </w:pPr>
          </w:p>
        </w:tc>
        <w:tc>
          <w:tcPr>
            <w:tcW w:w="3368" w:type="dxa"/>
            <w:gridSpan w:val="2"/>
          </w:tcPr>
          <w:p w:rsidR="005D439A" w:rsidRDefault="005D439A" w:rsidP="00932B46">
            <w:pPr>
              <w:rPr>
                <w:b/>
                <w:color w:val="000000"/>
              </w:rPr>
            </w:pPr>
          </w:p>
        </w:tc>
      </w:tr>
      <w:tr w:rsidR="00134BF4" w:rsidRPr="00730D52" w:rsidTr="00134BF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314" w:type="dxa"/>
          <w:wAfter w:w="2352" w:type="dxa"/>
        </w:trPr>
        <w:tc>
          <w:tcPr>
            <w:tcW w:w="5245" w:type="dxa"/>
            <w:gridSpan w:val="3"/>
            <w:hideMark/>
          </w:tcPr>
          <w:p w:rsidR="00134BF4" w:rsidRPr="00730D52" w:rsidRDefault="00134BF4" w:rsidP="00730D52">
            <w:pPr>
              <w:spacing w:line="360" w:lineRule="auto"/>
              <w:ind w:right="33" w:firstLine="459"/>
              <w:jc w:val="both"/>
              <w:rPr>
                <w:i/>
              </w:rPr>
            </w:pPr>
            <w:r w:rsidRPr="00730D52">
              <w:t xml:space="preserve">О возложении полномочий </w:t>
            </w:r>
            <w:r w:rsidRPr="00730D52">
              <w:br/>
              <w:t>окружн</w:t>
            </w:r>
            <w:r w:rsidR="00835EA7">
              <w:t>ых</w:t>
            </w:r>
            <w:r w:rsidRPr="00730D52">
              <w:t xml:space="preserve"> избирательн</w:t>
            </w:r>
            <w:r w:rsidR="00835EA7">
              <w:t>ых</w:t>
            </w:r>
            <w:r w:rsidRPr="00730D52">
              <w:t xml:space="preserve"> комисси</w:t>
            </w:r>
            <w:r w:rsidR="00835EA7">
              <w:t>й</w:t>
            </w:r>
            <w:r w:rsidRPr="00730D52">
              <w:t xml:space="preserve"> по выборам депутатов Собрания депутатов Алейского района</w:t>
            </w:r>
            <w:r w:rsidR="00F639C8">
              <w:t xml:space="preserve"> Алтайского края восьмого созыва</w:t>
            </w:r>
            <w:r w:rsidRPr="00730D52">
              <w:t xml:space="preserve"> на Алейскую районную территориальную избирательную комиссию</w:t>
            </w:r>
          </w:p>
        </w:tc>
      </w:tr>
    </w:tbl>
    <w:p w:rsidR="00134BF4" w:rsidRPr="00730D52" w:rsidRDefault="00134BF4" w:rsidP="00730D52">
      <w:pPr>
        <w:spacing w:line="360" w:lineRule="auto"/>
      </w:pPr>
    </w:p>
    <w:p w:rsidR="00134BF4" w:rsidRPr="00730D52" w:rsidRDefault="00134BF4" w:rsidP="00730D52">
      <w:pPr>
        <w:widowControl w:val="0"/>
        <w:spacing w:line="360" w:lineRule="auto"/>
        <w:ind w:firstLine="851"/>
        <w:jc w:val="both"/>
      </w:pPr>
      <w:r w:rsidRPr="00730D52"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30D52" w:rsidRPr="00730D52">
        <w:t>27 апреля</w:t>
      </w:r>
      <w:r w:rsidRPr="00730D52">
        <w:t xml:space="preserve"> 20</w:t>
      </w:r>
      <w:r w:rsidR="00730D52" w:rsidRPr="00730D52">
        <w:t>22</w:t>
      </w:r>
      <w:r w:rsidRPr="00730D52">
        <w:t xml:space="preserve"> года № </w:t>
      </w:r>
      <w:r w:rsidR="00730D52" w:rsidRPr="00730D52">
        <w:t>7/61-8</w:t>
      </w:r>
      <w:r w:rsidRPr="00730D52">
        <w:t xml:space="preserve"> «</w:t>
      </w:r>
      <w:r w:rsidR="00730D52" w:rsidRPr="00730D52">
        <w:t xml:space="preserve">О </w:t>
      </w:r>
      <w:bookmarkStart w:id="0" w:name="_Hlk100307901"/>
      <w:r w:rsidR="00730D52" w:rsidRPr="00730D52">
        <w:t>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</w:t>
      </w:r>
      <w:bookmarkEnd w:id="0"/>
      <w:r w:rsidRPr="00730D52">
        <w:t>»</w:t>
      </w:r>
      <w:r w:rsidR="00730D52" w:rsidRPr="00730D52">
        <w:t>, которым</w:t>
      </w:r>
      <w:r w:rsidRPr="00730D52">
        <w:rPr>
          <w:rStyle w:val="aa"/>
          <w:vertAlign w:val="baseline"/>
        </w:rPr>
        <w:t xml:space="preserve"> </w:t>
      </w:r>
      <w:r w:rsidRPr="00730D52">
        <w:t xml:space="preserve">на </w:t>
      </w:r>
      <w:r w:rsidR="00730D52" w:rsidRPr="00730D52">
        <w:t>Алейскую районную территориальную избирательную комиссию</w:t>
      </w:r>
      <w:r w:rsidRPr="00730D52">
        <w:t xml:space="preserve"> </w:t>
      </w:r>
      <w:r w:rsidRPr="00730D52">
        <w:rPr>
          <w:rStyle w:val="aa"/>
          <w:vertAlign w:val="baseline"/>
        </w:rPr>
        <w:t xml:space="preserve">возложено </w:t>
      </w:r>
      <w:r w:rsidRPr="00730D52">
        <w:t xml:space="preserve">исполнение полномочий по подготовке и проведению выборов в органы местного самоуправления, </w:t>
      </w:r>
      <w:r w:rsidR="00730D52" w:rsidRPr="00730D52">
        <w:t>Алейская районная территориальная избирательная комиссия</w:t>
      </w:r>
    </w:p>
    <w:p w:rsidR="00730D52" w:rsidRPr="00730D52" w:rsidRDefault="00730D52" w:rsidP="00730D52">
      <w:pPr>
        <w:spacing w:line="360" w:lineRule="auto"/>
        <w:ind w:firstLine="708"/>
        <w:rPr>
          <w:b/>
        </w:rPr>
      </w:pPr>
    </w:p>
    <w:p w:rsidR="00134BF4" w:rsidRPr="00730D52" w:rsidRDefault="00134BF4" w:rsidP="00730D52">
      <w:pPr>
        <w:spacing w:line="360" w:lineRule="auto"/>
        <w:ind w:firstLine="708"/>
        <w:rPr>
          <w:b/>
        </w:rPr>
      </w:pPr>
      <w:r w:rsidRPr="00730D52">
        <w:rPr>
          <w:b/>
        </w:rPr>
        <w:t>РЕШИЛА:</w:t>
      </w:r>
    </w:p>
    <w:p w:rsidR="00134BF4" w:rsidRPr="00730D52" w:rsidRDefault="00134BF4" w:rsidP="00730D52">
      <w:pPr>
        <w:spacing w:line="360" w:lineRule="auto"/>
        <w:ind w:firstLine="709"/>
        <w:jc w:val="both"/>
      </w:pPr>
      <w:r w:rsidRPr="00730D52">
        <w:lastRenderedPageBreak/>
        <w:t xml:space="preserve">1. Окружные избирательные комиссии по выборам депутатов </w:t>
      </w:r>
      <w:r w:rsidR="0066243D" w:rsidRPr="00730D52">
        <w:t>Собрания депутатов Алейского района</w:t>
      </w:r>
      <w:r w:rsidR="00F639C8">
        <w:t xml:space="preserve"> Алтайского края восьмого созыва</w:t>
      </w:r>
      <w:r w:rsidR="0066243D" w:rsidRPr="00730D52">
        <w:t xml:space="preserve"> </w:t>
      </w:r>
      <w:r w:rsidRPr="00730D52">
        <w:t>не формировать.</w:t>
      </w:r>
    </w:p>
    <w:p w:rsidR="00134BF4" w:rsidRPr="00730D52" w:rsidRDefault="00134BF4" w:rsidP="00730D52">
      <w:pPr>
        <w:spacing w:line="360" w:lineRule="auto"/>
        <w:ind w:firstLine="708"/>
        <w:jc w:val="both"/>
      </w:pPr>
      <w:r w:rsidRPr="00730D52">
        <w:t>2. Возложить полномочия окружн</w:t>
      </w:r>
      <w:r w:rsidR="00835EA7">
        <w:t>ых</w:t>
      </w:r>
      <w:r w:rsidRPr="00730D52">
        <w:t xml:space="preserve"> избирательн</w:t>
      </w:r>
      <w:r w:rsidR="00835EA7">
        <w:t>ых</w:t>
      </w:r>
      <w:r w:rsidRPr="00730D52">
        <w:t xml:space="preserve"> комисси</w:t>
      </w:r>
      <w:r w:rsidR="00835EA7">
        <w:t>й</w:t>
      </w:r>
      <w:r w:rsidRPr="00730D52">
        <w:t xml:space="preserve"> по выборам депутатов </w:t>
      </w:r>
      <w:r w:rsidR="0066243D" w:rsidRPr="00730D52">
        <w:t xml:space="preserve">Собрания депутатов Алейского района </w:t>
      </w:r>
      <w:r w:rsidR="00F639C8">
        <w:t>Алтайского края восьмого созыва</w:t>
      </w:r>
      <w:r w:rsidR="00F639C8" w:rsidRPr="00730D52">
        <w:t xml:space="preserve"> </w:t>
      </w:r>
      <w:r w:rsidRPr="00730D52">
        <w:t xml:space="preserve">на </w:t>
      </w:r>
      <w:r w:rsidR="0066243D" w:rsidRPr="00730D52">
        <w:t>Алейскую районную территориальную избирательную комиссию</w:t>
      </w:r>
      <w:r w:rsidRPr="00730D52">
        <w:t>.</w:t>
      </w:r>
    </w:p>
    <w:p w:rsidR="00134BF4" w:rsidRPr="00730D52" w:rsidRDefault="00134BF4" w:rsidP="00730D52">
      <w:pPr>
        <w:spacing w:line="360" w:lineRule="auto"/>
        <w:ind w:firstLine="708"/>
        <w:jc w:val="both"/>
      </w:pPr>
      <w:r w:rsidRPr="00730D52">
        <w:t>3. В целях осуществления полномочий избирательной комиссии, организующей выборы в органы местного самоуправления, окружн</w:t>
      </w:r>
      <w:r w:rsidR="00835EA7">
        <w:t>ых</w:t>
      </w:r>
      <w:r w:rsidRPr="00730D52">
        <w:t xml:space="preserve"> избирательн</w:t>
      </w:r>
      <w:r w:rsidR="00835EA7">
        <w:t>ых</w:t>
      </w:r>
      <w:r w:rsidRPr="00730D52">
        <w:t xml:space="preserve"> комисси</w:t>
      </w:r>
      <w:r w:rsidR="00835EA7">
        <w:t>й</w:t>
      </w:r>
      <w:bookmarkStart w:id="1" w:name="_GoBack"/>
      <w:bookmarkEnd w:id="1"/>
      <w:r w:rsidR="0066243D" w:rsidRPr="00730D52">
        <w:t xml:space="preserve"> </w:t>
      </w:r>
      <w:r w:rsidRPr="00730D52">
        <w:t xml:space="preserve">по выборам депутатов </w:t>
      </w:r>
      <w:r w:rsidR="0066243D" w:rsidRPr="00730D52">
        <w:t xml:space="preserve">Собрания депутатов Алейского района </w:t>
      </w:r>
      <w:r w:rsidR="00F639C8">
        <w:t>Алтайского края восьмого созыва</w:t>
      </w:r>
      <w:r w:rsidR="00F639C8" w:rsidRPr="00730D52">
        <w:t xml:space="preserve"> </w:t>
      </w:r>
      <w:r w:rsidRPr="00730D52">
        <w:t xml:space="preserve">в период подготовки и проведения выборов депутатов </w:t>
      </w:r>
      <w:r w:rsidR="0066243D" w:rsidRPr="00730D52">
        <w:t xml:space="preserve">Собрания депутатов Алейского района </w:t>
      </w:r>
      <w:r w:rsidR="00F639C8">
        <w:t xml:space="preserve">Алтайского края </w:t>
      </w:r>
      <w:r w:rsidR="0066243D" w:rsidRPr="00730D52">
        <w:t>восьмого созыва 11 сентября</w:t>
      </w:r>
      <w:r w:rsidRPr="00730D52">
        <w:t xml:space="preserve"> 20</w:t>
      </w:r>
      <w:r w:rsidR="0066243D" w:rsidRPr="00730D52">
        <w:t>22</w:t>
      </w:r>
      <w:r w:rsidRPr="00730D52">
        <w:t xml:space="preserve"> года использовать в делопроизводстве избирательных комиссий бланки документов и имеющуюся в наличии печать </w:t>
      </w:r>
      <w:r w:rsidR="0066243D" w:rsidRPr="00730D52">
        <w:t>Алейской районной территориальной избирательной комиссии</w:t>
      </w:r>
      <w:r w:rsidRPr="00730D52">
        <w:t xml:space="preserve">. </w:t>
      </w:r>
    </w:p>
    <w:p w:rsidR="00134BF4" w:rsidRPr="00730D52" w:rsidRDefault="00134BF4" w:rsidP="00730D52">
      <w:pPr>
        <w:spacing w:line="360" w:lineRule="auto"/>
        <w:ind w:firstLine="709"/>
        <w:jc w:val="both"/>
      </w:pPr>
      <w:r w:rsidRPr="00730D52">
        <w:t>4. Направить настоящее решение в нижестоящие избирательные комиссии.</w:t>
      </w:r>
    </w:p>
    <w:p w:rsidR="00134BF4" w:rsidRPr="00536D2F" w:rsidRDefault="00134BF4" w:rsidP="00730D52">
      <w:pPr>
        <w:spacing w:line="360" w:lineRule="auto"/>
        <w:ind w:firstLine="709"/>
        <w:jc w:val="both"/>
      </w:pPr>
      <w:r w:rsidRPr="00536D2F">
        <w:t>5. </w:t>
      </w:r>
      <w:bookmarkStart w:id="2" w:name="_Hlk104387001"/>
      <w:r w:rsidR="00536D2F" w:rsidRPr="00536D2F">
        <w:t xml:space="preserve">Разместить настоящее решение на </w:t>
      </w:r>
      <w:bookmarkEnd w:id="2"/>
      <w:r w:rsidR="00536D2F" w:rsidRPr="00536D2F">
        <w:t>сайте Избирательной комиссии Алтайского края</w:t>
      </w:r>
      <w:r w:rsidRPr="00536D2F">
        <w:t>.</w:t>
      </w:r>
    </w:p>
    <w:p w:rsidR="005D439A" w:rsidRDefault="005D439A" w:rsidP="005D439A">
      <w:pPr>
        <w:spacing w:before="240"/>
        <w:rPr>
          <w:color w:val="000000"/>
        </w:rPr>
      </w:pPr>
    </w:p>
    <w:p w:rsidR="005D439A" w:rsidRDefault="005D439A" w:rsidP="005D439A">
      <w:pPr>
        <w:spacing w:before="240"/>
        <w:rPr>
          <w:color w:val="000000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  <w:gridCol w:w="2082"/>
      </w:tblGrid>
      <w:tr w:rsidR="005D439A" w:rsidRPr="00624CBB" w:rsidTr="00932B46">
        <w:tc>
          <w:tcPr>
            <w:tcW w:w="5700" w:type="dxa"/>
          </w:tcPr>
          <w:p w:rsidR="005D439A" w:rsidRPr="00624CBB" w:rsidRDefault="005D439A" w:rsidP="00932B46">
            <w:pPr>
              <w:jc w:val="both"/>
            </w:pPr>
            <w:r w:rsidRPr="00624CBB">
              <w:t xml:space="preserve">Председатель </w:t>
            </w:r>
          </w:p>
        </w:tc>
        <w:tc>
          <w:tcPr>
            <w:tcW w:w="1680" w:type="dxa"/>
          </w:tcPr>
          <w:p w:rsidR="005D439A" w:rsidRPr="00624CBB" w:rsidRDefault="005D439A" w:rsidP="00932B46"/>
        </w:tc>
        <w:tc>
          <w:tcPr>
            <w:tcW w:w="2082" w:type="dxa"/>
          </w:tcPr>
          <w:p w:rsidR="005D439A" w:rsidRPr="00624CBB" w:rsidRDefault="00134BF4" w:rsidP="00932B46">
            <w:pPr>
              <w:jc w:val="both"/>
            </w:pPr>
            <w:r>
              <w:t>Е. А. Тюрина</w:t>
            </w:r>
          </w:p>
        </w:tc>
      </w:tr>
    </w:tbl>
    <w:p w:rsidR="005D439A" w:rsidRPr="00624CBB" w:rsidRDefault="005D439A" w:rsidP="005D439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091"/>
      </w:tblGrid>
      <w:tr w:rsidR="005D439A" w:rsidRPr="00624CBB" w:rsidTr="00932B46">
        <w:tc>
          <w:tcPr>
            <w:tcW w:w="5670" w:type="dxa"/>
          </w:tcPr>
          <w:p w:rsidR="005D439A" w:rsidRPr="00624CBB" w:rsidRDefault="005D439A" w:rsidP="00932B46">
            <w:pPr>
              <w:jc w:val="both"/>
            </w:pPr>
            <w:r w:rsidRPr="00624CBB">
              <w:t xml:space="preserve">Секретарь </w:t>
            </w:r>
          </w:p>
        </w:tc>
        <w:tc>
          <w:tcPr>
            <w:tcW w:w="1701" w:type="dxa"/>
          </w:tcPr>
          <w:p w:rsidR="005D439A" w:rsidRPr="00624CBB" w:rsidRDefault="005D439A" w:rsidP="00932B46"/>
        </w:tc>
        <w:tc>
          <w:tcPr>
            <w:tcW w:w="2091" w:type="dxa"/>
          </w:tcPr>
          <w:p w:rsidR="005D439A" w:rsidRPr="00624CBB" w:rsidRDefault="00134BF4" w:rsidP="00932B46">
            <w:pPr>
              <w:jc w:val="both"/>
            </w:pPr>
            <w:r>
              <w:t>С. Ю. Уткина</w:t>
            </w:r>
          </w:p>
        </w:tc>
      </w:tr>
    </w:tbl>
    <w:p w:rsidR="005D439A" w:rsidRPr="00624CBB" w:rsidRDefault="005D439A" w:rsidP="005D439A">
      <w:pPr>
        <w:rPr>
          <w:noProof/>
        </w:rPr>
      </w:pPr>
    </w:p>
    <w:p w:rsidR="002E4F21" w:rsidRPr="00C84263" w:rsidRDefault="002E4F21" w:rsidP="0033031F">
      <w:pPr>
        <w:jc w:val="both"/>
        <w:rPr>
          <w:sz w:val="20"/>
          <w:szCs w:val="20"/>
        </w:rPr>
      </w:pPr>
    </w:p>
    <w:sectPr w:rsidR="002E4F21" w:rsidRPr="00C84263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4077" w:rsidRDefault="00184077" w:rsidP="00EA27D4">
      <w:r>
        <w:separator/>
      </w:r>
    </w:p>
  </w:endnote>
  <w:endnote w:type="continuationSeparator" w:id="0">
    <w:p w:rsidR="00184077" w:rsidRDefault="00184077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4077" w:rsidRDefault="00184077" w:rsidP="00EA27D4">
      <w:r>
        <w:separator/>
      </w:r>
    </w:p>
  </w:footnote>
  <w:footnote w:type="continuationSeparator" w:id="0">
    <w:p w:rsidR="00184077" w:rsidRDefault="00184077" w:rsidP="00E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1"/>
    <w:rsid w:val="000150D6"/>
    <w:rsid w:val="00020A3E"/>
    <w:rsid w:val="00046410"/>
    <w:rsid w:val="00055848"/>
    <w:rsid w:val="0009126F"/>
    <w:rsid w:val="000938F5"/>
    <w:rsid w:val="000A1A08"/>
    <w:rsid w:val="000A74F4"/>
    <w:rsid w:val="000A7B4A"/>
    <w:rsid w:val="000C539F"/>
    <w:rsid w:val="000D3A27"/>
    <w:rsid w:val="000F3617"/>
    <w:rsid w:val="000F6E26"/>
    <w:rsid w:val="000F79AB"/>
    <w:rsid w:val="00113A77"/>
    <w:rsid w:val="00132DFE"/>
    <w:rsid w:val="00134BF4"/>
    <w:rsid w:val="00134E7F"/>
    <w:rsid w:val="00143CF3"/>
    <w:rsid w:val="00171151"/>
    <w:rsid w:val="00172754"/>
    <w:rsid w:val="00174C41"/>
    <w:rsid w:val="001768C8"/>
    <w:rsid w:val="00184077"/>
    <w:rsid w:val="00187FB3"/>
    <w:rsid w:val="00191C98"/>
    <w:rsid w:val="001B0EB8"/>
    <w:rsid w:val="001C4560"/>
    <w:rsid w:val="001C4B68"/>
    <w:rsid w:val="001D3961"/>
    <w:rsid w:val="001D51CF"/>
    <w:rsid w:val="001E7BC7"/>
    <w:rsid w:val="002000C3"/>
    <w:rsid w:val="002017A2"/>
    <w:rsid w:val="002225F5"/>
    <w:rsid w:val="0025440A"/>
    <w:rsid w:val="00261A74"/>
    <w:rsid w:val="00270961"/>
    <w:rsid w:val="00275A8B"/>
    <w:rsid w:val="0028210E"/>
    <w:rsid w:val="00282950"/>
    <w:rsid w:val="002C31E6"/>
    <w:rsid w:val="002E0DBC"/>
    <w:rsid w:val="002E4F21"/>
    <w:rsid w:val="00314542"/>
    <w:rsid w:val="00320852"/>
    <w:rsid w:val="00327E8E"/>
    <w:rsid w:val="0033031F"/>
    <w:rsid w:val="00366451"/>
    <w:rsid w:val="00394185"/>
    <w:rsid w:val="003A1D6D"/>
    <w:rsid w:val="003E74BB"/>
    <w:rsid w:val="0040364C"/>
    <w:rsid w:val="00420E86"/>
    <w:rsid w:val="00420EBB"/>
    <w:rsid w:val="00424429"/>
    <w:rsid w:val="00426317"/>
    <w:rsid w:val="00426D1A"/>
    <w:rsid w:val="004350D3"/>
    <w:rsid w:val="0045226C"/>
    <w:rsid w:val="00462225"/>
    <w:rsid w:val="004753E9"/>
    <w:rsid w:val="004A1380"/>
    <w:rsid w:val="004B3EE2"/>
    <w:rsid w:val="004C65E8"/>
    <w:rsid w:val="004F685B"/>
    <w:rsid w:val="00513571"/>
    <w:rsid w:val="00534902"/>
    <w:rsid w:val="00535556"/>
    <w:rsid w:val="00536D2F"/>
    <w:rsid w:val="00545760"/>
    <w:rsid w:val="005462D2"/>
    <w:rsid w:val="00546C9A"/>
    <w:rsid w:val="00555DF6"/>
    <w:rsid w:val="00574B2E"/>
    <w:rsid w:val="00586770"/>
    <w:rsid w:val="005A4171"/>
    <w:rsid w:val="005C4498"/>
    <w:rsid w:val="005D439A"/>
    <w:rsid w:val="005E6B26"/>
    <w:rsid w:val="005F0774"/>
    <w:rsid w:val="005F0E42"/>
    <w:rsid w:val="005F2B61"/>
    <w:rsid w:val="006043BE"/>
    <w:rsid w:val="006121C3"/>
    <w:rsid w:val="00617B11"/>
    <w:rsid w:val="0064490C"/>
    <w:rsid w:val="0066243D"/>
    <w:rsid w:val="00695BD4"/>
    <w:rsid w:val="006B0500"/>
    <w:rsid w:val="006B59F5"/>
    <w:rsid w:val="006C0017"/>
    <w:rsid w:val="006C145A"/>
    <w:rsid w:val="006C7B36"/>
    <w:rsid w:val="006D0B89"/>
    <w:rsid w:val="007069FA"/>
    <w:rsid w:val="00723DD7"/>
    <w:rsid w:val="00730D52"/>
    <w:rsid w:val="00736E98"/>
    <w:rsid w:val="007A0B17"/>
    <w:rsid w:val="007B45C6"/>
    <w:rsid w:val="007E503B"/>
    <w:rsid w:val="0081218A"/>
    <w:rsid w:val="008239F3"/>
    <w:rsid w:val="00835EA7"/>
    <w:rsid w:val="00837E17"/>
    <w:rsid w:val="008510C7"/>
    <w:rsid w:val="008543D6"/>
    <w:rsid w:val="008628A7"/>
    <w:rsid w:val="00862DD2"/>
    <w:rsid w:val="00864493"/>
    <w:rsid w:val="008B76DE"/>
    <w:rsid w:val="008E10E3"/>
    <w:rsid w:val="008E2AB0"/>
    <w:rsid w:val="008E46B1"/>
    <w:rsid w:val="009222E9"/>
    <w:rsid w:val="00924060"/>
    <w:rsid w:val="00931A54"/>
    <w:rsid w:val="00932B46"/>
    <w:rsid w:val="009833EF"/>
    <w:rsid w:val="009B325C"/>
    <w:rsid w:val="009B6366"/>
    <w:rsid w:val="009C530A"/>
    <w:rsid w:val="009D22F6"/>
    <w:rsid w:val="00A0134A"/>
    <w:rsid w:val="00A0372A"/>
    <w:rsid w:val="00A03753"/>
    <w:rsid w:val="00A04B48"/>
    <w:rsid w:val="00A74E17"/>
    <w:rsid w:val="00AA1E31"/>
    <w:rsid w:val="00AD1D9F"/>
    <w:rsid w:val="00AD3C71"/>
    <w:rsid w:val="00B03A4B"/>
    <w:rsid w:val="00B04137"/>
    <w:rsid w:val="00B04464"/>
    <w:rsid w:val="00B21774"/>
    <w:rsid w:val="00B331E8"/>
    <w:rsid w:val="00B35BDC"/>
    <w:rsid w:val="00B35E55"/>
    <w:rsid w:val="00B4208C"/>
    <w:rsid w:val="00B45ABA"/>
    <w:rsid w:val="00B71304"/>
    <w:rsid w:val="00B87E4B"/>
    <w:rsid w:val="00BA21B2"/>
    <w:rsid w:val="00BA4B67"/>
    <w:rsid w:val="00BC0C98"/>
    <w:rsid w:val="00BF3130"/>
    <w:rsid w:val="00C03056"/>
    <w:rsid w:val="00C12BBE"/>
    <w:rsid w:val="00C20AFD"/>
    <w:rsid w:val="00C30B52"/>
    <w:rsid w:val="00C508C4"/>
    <w:rsid w:val="00C52FA9"/>
    <w:rsid w:val="00C66ECC"/>
    <w:rsid w:val="00C84263"/>
    <w:rsid w:val="00D07732"/>
    <w:rsid w:val="00D15DD9"/>
    <w:rsid w:val="00D274AF"/>
    <w:rsid w:val="00D725C3"/>
    <w:rsid w:val="00DA22F8"/>
    <w:rsid w:val="00DB11F3"/>
    <w:rsid w:val="00DB5432"/>
    <w:rsid w:val="00DB710E"/>
    <w:rsid w:val="00DC387D"/>
    <w:rsid w:val="00DE0F5E"/>
    <w:rsid w:val="00DE23AE"/>
    <w:rsid w:val="00DE3292"/>
    <w:rsid w:val="00E04091"/>
    <w:rsid w:val="00E10C7F"/>
    <w:rsid w:val="00E30528"/>
    <w:rsid w:val="00E3127E"/>
    <w:rsid w:val="00E361D2"/>
    <w:rsid w:val="00E57630"/>
    <w:rsid w:val="00E67178"/>
    <w:rsid w:val="00E9237C"/>
    <w:rsid w:val="00EA27D4"/>
    <w:rsid w:val="00EA6FCF"/>
    <w:rsid w:val="00EA74C6"/>
    <w:rsid w:val="00EB6210"/>
    <w:rsid w:val="00EC1DF4"/>
    <w:rsid w:val="00EC4E93"/>
    <w:rsid w:val="00EE66EC"/>
    <w:rsid w:val="00EE74C4"/>
    <w:rsid w:val="00F17FDD"/>
    <w:rsid w:val="00F24227"/>
    <w:rsid w:val="00F2470D"/>
    <w:rsid w:val="00F26CB7"/>
    <w:rsid w:val="00F61E18"/>
    <w:rsid w:val="00F639C8"/>
    <w:rsid w:val="00F92254"/>
    <w:rsid w:val="00F97B21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F7AD"/>
  <w15:docId w15:val="{05FA049B-C073-494D-88D7-6F2376D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BD6C-F099-4F66-83EB-B7F788C3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</dc:creator>
  <cp:lastModifiedBy>User</cp:lastModifiedBy>
  <cp:revision>5</cp:revision>
  <cp:lastPrinted>2022-06-23T01:33:00Z</cp:lastPrinted>
  <dcterms:created xsi:type="dcterms:W3CDTF">2022-06-23T01:26:00Z</dcterms:created>
  <dcterms:modified xsi:type="dcterms:W3CDTF">2022-06-23T06:20:00Z</dcterms:modified>
</cp:coreProperties>
</file>