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B3A984" w14:textId="77777777" w:rsidR="00B038A3" w:rsidRPr="00EC2AA9" w:rsidRDefault="00B038A3" w:rsidP="00B038A3">
      <w:pPr>
        <w:suppressAutoHyphens/>
        <w:spacing w:after="0" w:line="240" w:lineRule="auto"/>
        <w:jc w:val="center"/>
        <w:outlineLvl w:val="0"/>
        <w:rPr>
          <w:rFonts w:ascii="Times New Roman" w:eastAsia="Times New Roman" w:hAnsi="Times New Roman" w:cs="Times New Roman"/>
          <w:b/>
          <w:sz w:val="24"/>
          <w:szCs w:val="24"/>
          <w:lang w:eastAsia="ar-SA"/>
        </w:rPr>
      </w:pPr>
      <w:r w:rsidRPr="00EC2AA9">
        <w:rPr>
          <w:rFonts w:ascii="Times New Roman" w:eastAsia="Times New Roman" w:hAnsi="Times New Roman" w:cs="Times New Roman"/>
          <w:b/>
          <w:sz w:val="24"/>
          <w:szCs w:val="24"/>
          <w:lang w:eastAsia="ar-SA"/>
        </w:rPr>
        <w:t xml:space="preserve">РОССИЙСКАЯ ФЕДЕРАЦИЯ                                     </w:t>
      </w:r>
    </w:p>
    <w:p w14:paraId="4B7ADDA8" w14:textId="77777777" w:rsidR="00B038A3" w:rsidRPr="00EC2AA9" w:rsidRDefault="00B038A3" w:rsidP="00B038A3">
      <w:pPr>
        <w:suppressAutoHyphens/>
        <w:spacing w:after="0" w:line="240" w:lineRule="auto"/>
        <w:jc w:val="center"/>
        <w:outlineLvl w:val="0"/>
        <w:rPr>
          <w:rFonts w:ascii="Times New Roman" w:eastAsia="Times New Roman" w:hAnsi="Times New Roman" w:cs="Times New Roman"/>
          <w:b/>
          <w:sz w:val="24"/>
          <w:szCs w:val="24"/>
          <w:lang w:eastAsia="ar-SA"/>
        </w:rPr>
      </w:pPr>
      <w:r w:rsidRPr="00EC2AA9">
        <w:rPr>
          <w:rFonts w:ascii="Times New Roman" w:eastAsia="Times New Roman" w:hAnsi="Times New Roman" w:cs="Times New Roman"/>
          <w:b/>
          <w:sz w:val="24"/>
          <w:szCs w:val="24"/>
          <w:lang w:eastAsia="ar-SA"/>
        </w:rPr>
        <w:t xml:space="preserve">СОБРАНИЕ ДЕПУТАТОВ АЛЕЙСКОГО РАЙОНА АЛТАЙСКОГО КРАЯ </w:t>
      </w:r>
    </w:p>
    <w:p w14:paraId="4396526B" w14:textId="41B24FEF" w:rsidR="00B038A3" w:rsidRPr="00EC2AA9" w:rsidRDefault="00EB4B96" w:rsidP="00B038A3">
      <w:pPr>
        <w:suppressAutoHyphens/>
        <w:spacing w:after="0" w:line="240" w:lineRule="auto"/>
        <w:jc w:val="center"/>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(вос</w:t>
      </w:r>
      <w:r w:rsidR="00B038A3" w:rsidRPr="00EC2AA9">
        <w:rPr>
          <w:rFonts w:ascii="Times New Roman" w:eastAsia="Times New Roman" w:hAnsi="Times New Roman" w:cs="Times New Roman"/>
          <w:b/>
          <w:sz w:val="24"/>
          <w:szCs w:val="24"/>
          <w:lang w:eastAsia="ar-SA"/>
        </w:rPr>
        <w:t>ьмой созыв)</w:t>
      </w:r>
    </w:p>
    <w:p w14:paraId="78E4AB49" w14:textId="77777777" w:rsidR="00B038A3" w:rsidRPr="00EC2AA9" w:rsidRDefault="00B038A3" w:rsidP="00B038A3">
      <w:pPr>
        <w:suppressAutoHyphens/>
        <w:spacing w:after="0" w:line="240" w:lineRule="auto"/>
        <w:jc w:val="center"/>
        <w:outlineLvl w:val="0"/>
        <w:rPr>
          <w:rFonts w:ascii="Times New Roman" w:eastAsia="Times New Roman" w:hAnsi="Times New Roman" w:cs="Times New Roman"/>
          <w:b/>
          <w:sz w:val="24"/>
          <w:szCs w:val="24"/>
          <w:lang w:eastAsia="ar-SA"/>
        </w:rPr>
      </w:pPr>
    </w:p>
    <w:p w14:paraId="778BF63E" w14:textId="77777777" w:rsidR="00B038A3" w:rsidRPr="00EC2AA9" w:rsidRDefault="00B038A3" w:rsidP="00B038A3">
      <w:pPr>
        <w:suppressAutoHyphens/>
        <w:spacing w:after="0" w:line="240" w:lineRule="auto"/>
        <w:jc w:val="center"/>
        <w:rPr>
          <w:rFonts w:ascii="Times New Roman" w:eastAsia="Times New Roman" w:hAnsi="Times New Roman" w:cs="Times New Roman"/>
          <w:sz w:val="16"/>
          <w:szCs w:val="24"/>
          <w:lang w:eastAsia="ar-SA"/>
        </w:rPr>
      </w:pPr>
    </w:p>
    <w:p w14:paraId="4F72A9ED" w14:textId="77777777" w:rsidR="00B038A3" w:rsidRPr="00EC2AA9" w:rsidRDefault="00B038A3" w:rsidP="00B038A3">
      <w:pPr>
        <w:suppressAutoHyphens/>
        <w:spacing w:after="0" w:line="240" w:lineRule="auto"/>
        <w:jc w:val="center"/>
        <w:outlineLvl w:val="0"/>
        <w:rPr>
          <w:rFonts w:ascii="Times New Roman" w:eastAsia="Times New Roman" w:hAnsi="Times New Roman" w:cs="Times New Roman"/>
          <w:b/>
          <w:sz w:val="40"/>
          <w:szCs w:val="40"/>
          <w:lang w:eastAsia="ar-SA"/>
        </w:rPr>
      </w:pPr>
      <w:r w:rsidRPr="00EC2AA9">
        <w:rPr>
          <w:rFonts w:ascii="Times New Roman" w:eastAsia="Times New Roman" w:hAnsi="Times New Roman" w:cs="Times New Roman"/>
          <w:b/>
          <w:sz w:val="40"/>
          <w:szCs w:val="40"/>
          <w:lang w:eastAsia="ar-SA"/>
        </w:rPr>
        <w:t>Р Е Ш Е Н И Е</w:t>
      </w:r>
    </w:p>
    <w:p w14:paraId="7CEDB73F" w14:textId="77777777" w:rsidR="00B038A3" w:rsidRPr="00EC2AA9" w:rsidRDefault="00B038A3" w:rsidP="00B038A3">
      <w:pPr>
        <w:tabs>
          <w:tab w:val="left" w:pos="1485"/>
        </w:tabs>
        <w:suppressAutoHyphens/>
        <w:spacing w:after="0" w:line="240" w:lineRule="auto"/>
        <w:rPr>
          <w:rFonts w:ascii="Times New Roman" w:eastAsia="Times New Roman" w:hAnsi="Times New Roman" w:cs="Times New Roman"/>
          <w:sz w:val="28"/>
          <w:szCs w:val="24"/>
          <w:lang w:eastAsia="ar-SA"/>
        </w:rPr>
      </w:pPr>
      <w:r w:rsidRPr="00EC2AA9">
        <w:rPr>
          <w:rFonts w:ascii="Times New Roman" w:eastAsia="Times New Roman" w:hAnsi="Times New Roman" w:cs="Times New Roman"/>
          <w:b/>
          <w:sz w:val="40"/>
          <w:szCs w:val="40"/>
          <w:lang w:eastAsia="ar-SA"/>
        </w:rPr>
        <w:tab/>
      </w:r>
      <w:r w:rsidRPr="00EC2AA9">
        <w:rPr>
          <w:rFonts w:ascii="Times New Roman" w:eastAsia="Times New Roman" w:hAnsi="Times New Roman" w:cs="Times New Roman"/>
          <w:sz w:val="28"/>
          <w:szCs w:val="24"/>
          <w:lang w:eastAsia="ar-SA"/>
        </w:rPr>
        <w:t xml:space="preserve">                                                                                                                       </w:t>
      </w:r>
    </w:p>
    <w:p w14:paraId="469BD709" w14:textId="77777777" w:rsidR="00B038A3" w:rsidRPr="00EC2AA9" w:rsidRDefault="00B038A3" w:rsidP="00B038A3">
      <w:pPr>
        <w:tabs>
          <w:tab w:val="center" w:pos="5319"/>
        </w:tabs>
        <w:suppressAutoHyphens/>
        <w:spacing w:after="0" w:line="240" w:lineRule="auto"/>
        <w:ind w:left="224"/>
        <w:rPr>
          <w:rFonts w:ascii="Times New Roman" w:eastAsia="Times New Roman" w:hAnsi="Times New Roman" w:cs="Times New Roman"/>
          <w:sz w:val="28"/>
          <w:szCs w:val="24"/>
          <w:lang w:eastAsia="ar-SA"/>
        </w:rPr>
      </w:pPr>
      <w:r w:rsidRPr="00EC2AA9">
        <w:rPr>
          <w:rFonts w:ascii="Times New Roman" w:eastAsia="Times New Roman" w:hAnsi="Times New Roman" w:cs="Times New Roman"/>
          <w:sz w:val="28"/>
          <w:szCs w:val="24"/>
          <w:lang w:eastAsia="ar-SA"/>
        </w:rPr>
        <w:t xml:space="preserve">                                                               </w:t>
      </w:r>
    </w:p>
    <w:p w14:paraId="63954484" w14:textId="3D22B424" w:rsidR="00B038A3" w:rsidRPr="00EC2AA9" w:rsidRDefault="00B038A3" w:rsidP="00B038A3">
      <w:pPr>
        <w:suppressAutoHyphens/>
        <w:spacing w:after="0" w:line="240" w:lineRule="auto"/>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t xml:space="preserve">   </w:t>
      </w:r>
      <w:r w:rsidR="00106BC8">
        <w:rPr>
          <w:rFonts w:ascii="Times New Roman" w:eastAsia="Times New Roman" w:hAnsi="Times New Roman" w:cs="Times New Roman"/>
          <w:sz w:val="28"/>
          <w:szCs w:val="24"/>
          <w:lang w:eastAsia="ar-SA"/>
        </w:rPr>
        <w:t>26.12.2022</w:t>
      </w:r>
      <w:r w:rsidRPr="00EC2AA9">
        <w:rPr>
          <w:rFonts w:ascii="Times New Roman" w:eastAsia="Times New Roman" w:hAnsi="Times New Roman" w:cs="Times New Roman"/>
          <w:sz w:val="28"/>
          <w:szCs w:val="24"/>
          <w:lang w:eastAsia="ar-SA"/>
        </w:rPr>
        <w:t xml:space="preserve">                                                                    </w:t>
      </w:r>
      <w:r>
        <w:rPr>
          <w:rFonts w:ascii="Times New Roman" w:eastAsia="Times New Roman" w:hAnsi="Times New Roman" w:cs="Times New Roman"/>
          <w:sz w:val="28"/>
          <w:szCs w:val="24"/>
          <w:lang w:eastAsia="ar-SA"/>
        </w:rPr>
        <w:t xml:space="preserve">                             </w:t>
      </w:r>
      <w:r w:rsidRPr="00EC2AA9">
        <w:rPr>
          <w:rFonts w:ascii="Times New Roman" w:eastAsia="Times New Roman" w:hAnsi="Times New Roman" w:cs="Times New Roman"/>
          <w:sz w:val="28"/>
          <w:szCs w:val="24"/>
          <w:lang w:eastAsia="ar-SA"/>
        </w:rPr>
        <w:t>№</w:t>
      </w:r>
      <w:r>
        <w:rPr>
          <w:rFonts w:ascii="Times New Roman" w:eastAsia="Times New Roman" w:hAnsi="Times New Roman" w:cs="Times New Roman"/>
          <w:sz w:val="28"/>
          <w:szCs w:val="24"/>
          <w:lang w:eastAsia="ar-SA"/>
        </w:rPr>
        <w:t xml:space="preserve"> </w:t>
      </w:r>
      <w:r w:rsidR="00106BC8">
        <w:rPr>
          <w:rFonts w:ascii="Times New Roman" w:eastAsia="Times New Roman" w:hAnsi="Times New Roman" w:cs="Times New Roman"/>
          <w:sz w:val="28"/>
          <w:szCs w:val="24"/>
          <w:lang w:eastAsia="ar-SA"/>
        </w:rPr>
        <w:t>71</w:t>
      </w:r>
    </w:p>
    <w:p w14:paraId="70726A65" w14:textId="77777777" w:rsidR="00B038A3" w:rsidRPr="00EC2AA9" w:rsidRDefault="00B038A3" w:rsidP="00B038A3">
      <w:pPr>
        <w:suppressAutoHyphens/>
        <w:spacing w:after="0" w:line="240" w:lineRule="auto"/>
        <w:jc w:val="center"/>
        <w:rPr>
          <w:rFonts w:ascii="Times New Roman" w:eastAsia="Times New Roman" w:hAnsi="Times New Roman" w:cs="Times New Roman"/>
          <w:sz w:val="28"/>
          <w:szCs w:val="28"/>
          <w:lang w:eastAsia="ar-SA"/>
        </w:rPr>
      </w:pPr>
      <w:r w:rsidRPr="00EC2AA9">
        <w:rPr>
          <w:rFonts w:ascii="Times New Roman" w:eastAsia="Times New Roman" w:hAnsi="Times New Roman" w:cs="Times New Roman"/>
          <w:sz w:val="28"/>
          <w:szCs w:val="24"/>
          <w:lang w:eastAsia="ar-SA"/>
        </w:rPr>
        <w:t xml:space="preserve">г. Алейск                                                         </w:t>
      </w:r>
    </w:p>
    <w:p w14:paraId="70689ADA" w14:textId="77777777" w:rsidR="00B038A3" w:rsidRPr="00EC2AA9" w:rsidRDefault="00B038A3" w:rsidP="00B038A3">
      <w:pPr>
        <w:tabs>
          <w:tab w:val="left" w:pos="8220"/>
        </w:tabs>
        <w:suppressAutoHyphens/>
        <w:spacing w:after="0" w:line="240" w:lineRule="auto"/>
        <w:rPr>
          <w:rFonts w:ascii="Times New Roman" w:eastAsia="Times New Roman" w:hAnsi="Times New Roman" w:cs="Times New Roman"/>
          <w:sz w:val="28"/>
          <w:szCs w:val="28"/>
          <w:lang w:eastAsia="ar-SA"/>
        </w:rPr>
      </w:pPr>
      <w:r w:rsidRPr="00EC2AA9">
        <w:rPr>
          <w:rFonts w:ascii="Times New Roman" w:eastAsia="Times New Roman" w:hAnsi="Times New Roman" w:cs="Times New Roman"/>
          <w:sz w:val="28"/>
          <w:szCs w:val="28"/>
          <w:lang w:eastAsia="ar-SA"/>
        </w:rPr>
        <w:t xml:space="preserve">                                                                                                                   </w:t>
      </w:r>
    </w:p>
    <w:p w14:paraId="78098844" w14:textId="77777777" w:rsidR="00B038A3" w:rsidRPr="00EC2AA9" w:rsidRDefault="00B038A3" w:rsidP="00B038A3">
      <w:pPr>
        <w:tabs>
          <w:tab w:val="left" w:pos="8220"/>
        </w:tabs>
        <w:suppressAutoHyphens/>
        <w:spacing w:after="0" w:line="240" w:lineRule="auto"/>
        <w:rPr>
          <w:rFonts w:ascii="Times New Roman" w:eastAsia="Times New Roman" w:hAnsi="Times New Roman" w:cs="Times New Roman"/>
          <w:sz w:val="28"/>
          <w:szCs w:val="28"/>
          <w:lang w:eastAsia="ar-SA"/>
        </w:rPr>
      </w:pPr>
    </w:p>
    <w:p w14:paraId="20BD8846" w14:textId="77777777" w:rsidR="00B038A3" w:rsidRPr="00EC2AA9" w:rsidRDefault="00B038A3" w:rsidP="00B038A3">
      <w:pPr>
        <w:tabs>
          <w:tab w:val="left" w:pos="8220"/>
        </w:tabs>
        <w:suppressAutoHyphens/>
        <w:spacing w:after="0" w:line="240" w:lineRule="auto"/>
        <w:rPr>
          <w:rFonts w:ascii="Times New Roman" w:eastAsia="Times New Roman" w:hAnsi="Times New Roman" w:cs="Times New Roman"/>
          <w:sz w:val="24"/>
          <w:szCs w:val="24"/>
          <w:lang w:eastAsia="ar-SA"/>
        </w:rPr>
      </w:pPr>
    </w:p>
    <w:tbl>
      <w:tblPr>
        <w:tblW w:w="0" w:type="auto"/>
        <w:tblLook w:val="0000" w:firstRow="0" w:lastRow="0" w:firstColumn="0" w:lastColumn="0" w:noHBand="0" w:noVBand="0"/>
      </w:tblPr>
      <w:tblGrid>
        <w:gridCol w:w="5629"/>
      </w:tblGrid>
      <w:tr w:rsidR="00B038A3" w:rsidRPr="00EC2AA9" w14:paraId="009FEF2D" w14:textId="77777777" w:rsidTr="002F7A67">
        <w:trPr>
          <w:trHeight w:val="1888"/>
        </w:trPr>
        <w:tc>
          <w:tcPr>
            <w:tcW w:w="5629" w:type="dxa"/>
            <w:shd w:val="clear" w:color="auto" w:fill="auto"/>
          </w:tcPr>
          <w:p w14:paraId="2221AABE" w14:textId="64A3122E" w:rsidR="00B038A3" w:rsidRPr="00EC2AA9" w:rsidRDefault="00B038A3" w:rsidP="002F7A67">
            <w:pPr>
              <w:suppressAutoHyphens/>
              <w:spacing w:after="0" w:line="240" w:lineRule="auto"/>
              <w:ind w:right="425"/>
              <w:jc w:val="both"/>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t>О принятии  решения « Об утверждении  генерального плана муниципаль</w:t>
            </w:r>
            <w:r w:rsidR="007A363D">
              <w:rPr>
                <w:rFonts w:ascii="Times New Roman" w:eastAsia="Times New Roman" w:hAnsi="Times New Roman" w:cs="Times New Roman"/>
                <w:sz w:val="28"/>
                <w:szCs w:val="24"/>
                <w:lang w:eastAsia="ar-SA"/>
              </w:rPr>
              <w:t>ного  образования Совхозный</w:t>
            </w:r>
            <w:r>
              <w:rPr>
                <w:rFonts w:ascii="Times New Roman" w:eastAsia="Times New Roman" w:hAnsi="Times New Roman" w:cs="Times New Roman"/>
                <w:sz w:val="28"/>
                <w:szCs w:val="24"/>
                <w:lang w:eastAsia="ar-SA"/>
              </w:rPr>
              <w:t xml:space="preserve"> сельсовет  Алейского района Алтайского края» </w:t>
            </w:r>
          </w:p>
        </w:tc>
      </w:tr>
    </w:tbl>
    <w:p w14:paraId="12A75503" w14:textId="77777777" w:rsidR="00B038A3" w:rsidRPr="00EC2AA9" w:rsidRDefault="00B038A3" w:rsidP="00B038A3">
      <w:pPr>
        <w:suppressAutoHyphens/>
        <w:spacing w:after="0" w:line="240" w:lineRule="auto"/>
        <w:ind w:right="425"/>
        <w:jc w:val="both"/>
        <w:rPr>
          <w:rFonts w:ascii="Times New Roman" w:eastAsia="Times New Roman" w:hAnsi="Times New Roman" w:cs="Times New Roman"/>
          <w:sz w:val="28"/>
          <w:szCs w:val="24"/>
          <w:lang w:eastAsia="ar-SA"/>
        </w:rPr>
      </w:pPr>
      <w:r w:rsidRPr="00EC2AA9">
        <w:rPr>
          <w:rFonts w:ascii="Times New Roman" w:eastAsia="Times New Roman" w:hAnsi="Times New Roman" w:cs="Times New Roman"/>
          <w:sz w:val="28"/>
          <w:szCs w:val="24"/>
          <w:lang w:eastAsia="ar-SA"/>
        </w:rPr>
        <w:tab/>
      </w:r>
    </w:p>
    <w:p w14:paraId="38750864" w14:textId="1BB122E8" w:rsidR="00B038A3" w:rsidRPr="00781744" w:rsidRDefault="00B038A3" w:rsidP="00B038A3">
      <w:pPr>
        <w:autoSpaceDE w:val="0"/>
        <w:autoSpaceDN w:val="0"/>
        <w:adjustRightInd w:val="0"/>
        <w:ind w:firstLine="567"/>
        <w:jc w:val="both"/>
        <w:rPr>
          <w:rFonts w:ascii="Times New Roman" w:hAnsi="Times New Roman" w:cs="Times New Roman"/>
          <w:sz w:val="28"/>
          <w:szCs w:val="28"/>
        </w:rPr>
      </w:pPr>
      <w:r w:rsidRPr="00781744">
        <w:rPr>
          <w:rFonts w:ascii="Times New Roman" w:hAnsi="Times New Roman" w:cs="Times New Roman"/>
          <w:sz w:val="28"/>
          <w:szCs w:val="28"/>
        </w:rPr>
        <w:t xml:space="preserve">В соответствии с </w:t>
      </w:r>
      <w:r>
        <w:rPr>
          <w:rFonts w:ascii="Times New Roman" w:hAnsi="Times New Roman" w:cs="Times New Roman"/>
          <w:sz w:val="28"/>
          <w:szCs w:val="28"/>
        </w:rPr>
        <w:t xml:space="preserve">пунктом 20 части 1, частью 3 статьи 14 </w:t>
      </w:r>
      <w:r w:rsidRPr="00354FCD">
        <w:rPr>
          <w:rFonts w:ascii="Times New Roman" w:hAnsi="Times New Roman" w:cs="Times New Roman"/>
          <w:sz w:val="28"/>
          <w:szCs w:val="28"/>
        </w:rPr>
        <w:t>Федерального закона</w:t>
      </w:r>
      <w:r>
        <w:t xml:space="preserve"> </w:t>
      </w:r>
      <w:r>
        <w:rPr>
          <w:rFonts w:ascii="Times New Roman" w:hAnsi="Times New Roman" w:cs="Times New Roman"/>
          <w:sz w:val="28"/>
          <w:szCs w:val="28"/>
        </w:rPr>
        <w:t xml:space="preserve">от 06.10.2003 </w:t>
      </w:r>
      <w:r w:rsidRPr="00781744">
        <w:rPr>
          <w:rFonts w:ascii="Times New Roman" w:hAnsi="Times New Roman" w:cs="Times New Roman"/>
          <w:sz w:val="28"/>
          <w:szCs w:val="28"/>
        </w:rPr>
        <w:t xml:space="preserve"> № 131-ФЗ «Об общих принципах организации местного самоуправления в Российской Федерации», </w:t>
      </w:r>
      <w:r>
        <w:rPr>
          <w:rFonts w:ascii="Times New Roman" w:hAnsi="Times New Roman" w:cs="Times New Roman"/>
          <w:sz w:val="28"/>
          <w:szCs w:val="28"/>
        </w:rPr>
        <w:t>руководствуясь статьей 24 Градостроительного кодекса Российской Федерации, с пунктом 1 части 2 статьи 8 Закона Алтайского края от 29.12.2009 № 120-ЗС «О градостроительной деятельности на территории Алта</w:t>
      </w:r>
      <w:r w:rsidR="00C75745">
        <w:rPr>
          <w:rFonts w:ascii="Times New Roman" w:hAnsi="Times New Roman" w:cs="Times New Roman"/>
          <w:sz w:val="28"/>
          <w:szCs w:val="28"/>
        </w:rPr>
        <w:t>йского края»,  частью 2 статьи 5</w:t>
      </w:r>
      <w:r>
        <w:rPr>
          <w:rFonts w:ascii="Times New Roman" w:hAnsi="Times New Roman" w:cs="Times New Roman"/>
          <w:sz w:val="28"/>
          <w:szCs w:val="28"/>
        </w:rPr>
        <w:t xml:space="preserve"> </w:t>
      </w:r>
      <w:r w:rsidRPr="00781744">
        <w:rPr>
          <w:rFonts w:ascii="Times New Roman" w:hAnsi="Times New Roman" w:cs="Times New Roman"/>
          <w:sz w:val="28"/>
          <w:szCs w:val="28"/>
        </w:rPr>
        <w:t>У</w:t>
      </w:r>
      <w:r>
        <w:rPr>
          <w:rFonts w:ascii="Times New Roman" w:hAnsi="Times New Roman" w:cs="Times New Roman"/>
          <w:sz w:val="28"/>
          <w:szCs w:val="28"/>
        </w:rPr>
        <w:t>става</w:t>
      </w:r>
      <w:r w:rsidRPr="00781744">
        <w:rPr>
          <w:rFonts w:ascii="Times New Roman" w:hAnsi="Times New Roman" w:cs="Times New Roman"/>
          <w:sz w:val="28"/>
          <w:szCs w:val="28"/>
        </w:rPr>
        <w:t xml:space="preserve"> муниципального образования </w:t>
      </w:r>
      <w:r>
        <w:rPr>
          <w:rFonts w:ascii="Times New Roman" w:hAnsi="Times New Roman" w:cs="Times New Roman"/>
          <w:sz w:val="28"/>
          <w:szCs w:val="28"/>
        </w:rPr>
        <w:t>Алейский район</w:t>
      </w:r>
      <w:r w:rsidRPr="00781744">
        <w:rPr>
          <w:rFonts w:ascii="Times New Roman" w:hAnsi="Times New Roman" w:cs="Times New Roman"/>
          <w:sz w:val="28"/>
          <w:szCs w:val="28"/>
        </w:rPr>
        <w:t xml:space="preserve"> Собрание депутатов</w:t>
      </w:r>
      <w:r>
        <w:rPr>
          <w:rFonts w:ascii="Times New Roman" w:hAnsi="Times New Roman" w:cs="Times New Roman"/>
          <w:sz w:val="28"/>
          <w:szCs w:val="28"/>
        </w:rPr>
        <w:t xml:space="preserve"> Алейского района Алтайского края</w:t>
      </w:r>
      <w:r w:rsidRPr="00781744">
        <w:rPr>
          <w:rFonts w:ascii="Times New Roman" w:hAnsi="Times New Roman" w:cs="Times New Roman"/>
          <w:sz w:val="28"/>
          <w:szCs w:val="28"/>
        </w:rPr>
        <w:t xml:space="preserve">  РЕШИЛО:</w:t>
      </w:r>
    </w:p>
    <w:p w14:paraId="7CCFC16C" w14:textId="70C2A74B" w:rsidR="00B038A3" w:rsidRPr="00EC2AA9" w:rsidRDefault="00B038A3" w:rsidP="00B038A3">
      <w:pPr>
        <w:suppressAutoHyphens/>
        <w:spacing w:after="0" w:line="240" w:lineRule="auto"/>
        <w:jc w:val="both"/>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t xml:space="preserve">          1. П</w:t>
      </w:r>
      <w:r w:rsidR="00106BC8">
        <w:rPr>
          <w:rFonts w:ascii="Times New Roman" w:eastAsia="Times New Roman" w:hAnsi="Times New Roman" w:cs="Times New Roman"/>
          <w:sz w:val="28"/>
          <w:szCs w:val="24"/>
          <w:lang w:eastAsia="ar-SA"/>
        </w:rPr>
        <w:t xml:space="preserve">ринять решение «Об утверждении </w:t>
      </w:r>
      <w:r>
        <w:rPr>
          <w:rFonts w:ascii="Times New Roman" w:eastAsia="Times New Roman" w:hAnsi="Times New Roman" w:cs="Times New Roman"/>
          <w:sz w:val="28"/>
          <w:szCs w:val="24"/>
          <w:lang w:eastAsia="ar-SA"/>
        </w:rPr>
        <w:t xml:space="preserve">генерального плана муниципального  образования </w:t>
      </w:r>
      <w:r w:rsidR="007A363D">
        <w:rPr>
          <w:rFonts w:ascii="Times New Roman" w:eastAsia="Times New Roman" w:hAnsi="Times New Roman" w:cs="Times New Roman"/>
          <w:sz w:val="28"/>
          <w:szCs w:val="24"/>
          <w:lang w:eastAsia="ar-SA"/>
        </w:rPr>
        <w:t>Совхозный</w:t>
      </w:r>
      <w:r>
        <w:rPr>
          <w:rFonts w:ascii="Times New Roman" w:eastAsia="Times New Roman" w:hAnsi="Times New Roman" w:cs="Times New Roman"/>
          <w:sz w:val="28"/>
          <w:szCs w:val="24"/>
          <w:lang w:eastAsia="ar-SA"/>
        </w:rPr>
        <w:t xml:space="preserve"> сельсовет  Алейского района Алтайского края»</w:t>
      </w:r>
      <w:r w:rsidRPr="00EC2AA9">
        <w:rPr>
          <w:rFonts w:ascii="Times New Roman" w:eastAsia="Times New Roman" w:hAnsi="Times New Roman" w:cs="Times New Roman"/>
          <w:sz w:val="28"/>
          <w:szCs w:val="24"/>
          <w:lang w:eastAsia="ar-SA"/>
        </w:rPr>
        <w:t>.</w:t>
      </w:r>
    </w:p>
    <w:p w14:paraId="493C53B4" w14:textId="5CB238F8" w:rsidR="00B038A3" w:rsidRPr="00EC2AA9" w:rsidRDefault="00106BC8" w:rsidP="00B038A3">
      <w:pPr>
        <w:suppressAutoHyphens/>
        <w:spacing w:after="0" w:line="240" w:lineRule="auto"/>
        <w:jc w:val="both"/>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tab/>
        <w:t>2. Направить настоящее</w:t>
      </w:r>
      <w:r w:rsidR="00B038A3">
        <w:rPr>
          <w:rFonts w:ascii="Times New Roman" w:eastAsia="Times New Roman" w:hAnsi="Times New Roman" w:cs="Times New Roman"/>
          <w:sz w:val="28"/>
          <w:szCs w:val="24"/>
          <w:lang w:eastAsia="ar-SA"/>
        </w:rPr>
        <w:t xml:space="preserve"> р</w:t>
      </w:r>
      <w:r w:rsidR="00B038A3" w:rsidRPr="00EC2AA9">
        <w:rPr>
          <w:rFonts w:ascii="Times New Roman" w:eastAsia="Times New Roman" w:hAnsi="Times New Roman" w:cs="Times New Roman"/>
          <w:sz w:val="28"/>
          <w:szCs w:val="24"/>
          <w:lang w:eastAsia="ar-SA"/>
        </w:rPr>
        <w:t xml:space="preserve">ешение главе Алейского района С.Я. Агарковой   для подписания и обнародования в установленном порядке. </w:t>
      </w:r>
    </w:p>
    <w:p w14:paraId="2A6409D1" w14:textId="0FB781AB" w:rsidR="00B038A3" w:rsidRPr="0005472B" w:rsidRDefault="00B038A3" w:rsidP="00B038A3">
      <w:pPr>
        <w:pStyle w:val="a6"/>
        <w:jc w:val="both"/>
        <w:rPr>
          <w:rFonts w:ascii="Times New Roman" w:hAnsi="Times New Roman"/>
          <w:sz w:val="28"/>
          <w:szCs w:val="28"/>
        </w:rPr>
      </w:pPr>
      <w:r>
        <w:rPr>
          <w:szCs w:val="24"/>
          <w:lang w:eastAsia="ar-SA"/>
        </w:rPr>
        <w:t xml:space="preserve">            </w:t>
      </w:r>
      <w:r w:rsidRPr="0005472B">
        <w:rPr>
          <w:rFonts w:ascii="Times New Roman" w:hAnsi="Times New Roman"/>
          <w:sz w:val="28"/>
          <w:szCs w:val="28"/>
          <w:lang w:eastAsia="ar-SA"/>
        </w:rPr>
        <w:t xml:space="preserve"> 3. </w:t>
      </w:r>
      <w:r w:rsidRPr="0005472B">
        <w:rPr>
          <w:rFonts w:ascii="Times New Roman" w:hAnsi="Times New Roman"/>
          <w:sz w:val="28"/>
          <w:szCs w:val="28"/>
        </w:rPr>
        <w:t>Контроль за исполнением настоящего решения возложить на постоянную комиссию по социальной политике, вопросам жизнеобеспечения и местному самоуправлению Собрания депутатов Алейского района Алтайского края (</w:t>
      </w:r>
      <w:r w:rsidR="00CD2E1B">
        <w:rPr>
          <w:rFonts w:ascii="Times New Roman" w:hAnsi="Times New Roman"/>
          <w:sz w:val="28"/>
          <w:szCs w:val="28"/>
        </w:rPr>
        <w:t>Т.В.Прищепа</w:t>
      </w:r>
      <w:r w:rsidRPr="0005472B">
        <w:rPr>
          <w:rFonts w:ascii="Times New Roman" w:hAnsi="Times New Roman"/>
          <w:sz w:val="28"/>
          <w:szCs w:val="28"/>
        </w:rPr>
        <w:t>).</w:t>
      </w:r>
    </w:p>
    <w:p w14:paraId="5AD96034" w14:textId="78C8E500" w:rsidR="00B038A3" w:rsidRPr="00EC2AA9" w:rsidRDefault="00B038A3" w:rsidP="00B038A3">
      <w:pPr>
        <w:suppressAutoHyphens/>
        <w:spacing w:after="0" w:line="240" w:lineRule="auto"/>
        <w:jc w:val="both"/>
        <w:rPr>
          <w:rFonts w:ascii="Times New Roman" w:eastAsia="Times New Roman" w:hAnsi="Times New Roman" w:cs="Times New Roman"/>
          <w:sz w:val="28"/>
          <w:szCs w:val="24"/>
          <w:lang w:eastAsia="ar-SA"/>
        </w:rPr>
      </w:pPr>
      <w:r w:rsidRPr="00EC2AA9">
        <w:rPr>
          <w:rFonts w:ascii="Times New Roman" w:eastAsia="Times New Roman" w:hAnsi="Times New Roman" w:cs="Times New Roman"/>
          <w:sz w:val="28"/>
          <w:szCs w:val="24"/>
          <w:lang w:eastAsia="ar-SA"/>
        </w:rPr>
        <w:t xml:space="preserve"> </w:t>
      </w:r>
    </w:p>
    <w:p w14:paraId="604C9D74" w14:textId="77777777" w:rsidR="00B038A3" w:rsidRPr="00EC2AA9" w:rsidRDefault="00B038A3" w:rsidP="00B038A3">
      <w:pPr>
        <w:suppressAutoHyphens/>
        <w:spacing w:after="0" w:line="240" w:lineRule="auto"/>
        <w:rPr>
          <w:rFonts w:ascii="Times New Roman" w:eastAsia="Times New Roman" w:hAnsi="Times New Roman" w:cs="Times New Roman"/>
          <w:sz w:val="28"/>
          <w:szCs w:val="24"/>
          <w:lang w:eastAsia="ar-SA"/>
        </w:rPr>
      </w:pPr>
      <w:r w:rsidRPr="00EC2AA9">
        <w:rPr>
          <w:rFonts w:ascii="Times New Roman" w:eastAsia="Times New Roman" w:hAnsi="Times New Roman" w:cs="Times New Roman"/>
          <w:sz w:val="28"/>
          <w:szCs w:val="24"/>
          <w:lang w:eastAsia="ar-SA"/>
        </w:rPr>
        <w:t>Председатель Собрания</w:t>
      </w:r>
    </w:p>
    <w:p w14:paraId="764160ED" w14:textId="77777777" w:rsidR="00B038A3" w:rsidRPr="00EC2AA9" w:rsidRDefault="00B038A3" w:rsidP="00B038A3">
      <w:pPr>
        <w:suppressAutoHyphens/>
        <w:spacing w:after="0" w:line="240" w:lineRule="auto"/>
        <w:rPr>
          <w:rFonts w:ascii="Times New Roman" w:eastAsia="Times New Roman" w:hAnsi="Times New Roman" w:cs="Times New Roman"/>
          <w:sz w:val="28"/>
          <w:szCs w:val="24"/>
          <w:lang w:eastAsia="ar-SA"/>
        </w:rPr>
      </w:pPr>
      <w:r w:rsidRPr="00EC2AA9">
        <w:rPr>
          <w:rFonts w:ascii="Times New Roman" w:eastAsia="Times New Roman" w:hAnsi="Times New Roman" w:cs="Times New Roman"/>
          <w:sz w:val="28"/>
          <w:szCs w:val="24"/>
          <w:lang w:eastAsia="ar-SA"/>
        </w:rPr>
        <w:t xml:space="preserve">депутатов Алейского района                    </w:t>
      </w:r>
      <w:r>
        <w:rPr>
          <w:rFonts w:ascii="Times New Roman" w:eastAsia="Times New Roman" w:hAnsi="Times New Roman" w:cs="Times New Roman"/>
          <w:sz w:val="28"/>
          <w:szCs w:val="24"/>
          <w:lang w:eastAsia="ar-SA"/>
        </w:rPr>
        <w:t xml:space="preserve"> </w:t>
      </w:r>
      <w:r w:rsidRPr="00EC2AA9">
        <w:rPr>
          <w:rFonts w:ascii="Times New Roman" w:eastAsia="Times New Roman" w:hAnsi="Times New Roman" w:cs="Times New Roman"/>
          <w:sz w:val="28"/>
          <w:szCs w:val="24"/>
          <w:lang w:eastAsia="ar-SA"/>
        </w:rPr>
        <w:t xml:space="preserve">                            </w:t>
      </w:r>
      <w:r w:rsidRPr="00EC2AA9">
        <w:rPr>
          <w:rFonts w:ascii="Times New Roman" w:eastAsia="Times New Roman" w:hAnsi="Times New Roman" w:cs="Times New Roman"/>
          <w:sz w:val="28"/>
          <w:szCs w:val="24"/>
          <w:lang w:eastAsia="ar-SA"/>
        </w:rPr>
        <w:tab/>
        <w:t xml:space="preserve">    С.Д.Миллер</w:t>
      </w:r>
    </w:p>
    <w:p w14:paraId="4530529E" w14:textId="77777777" w:rsidR="00B038A3" w:rsidRPr="00EC2AA9" w:rsidRDefault="00B038A3" w:rsidP="00B038A3">
      <w:pPr>
        <w:suppressAutoHyphens/>
        <w:spacing w:after="0" w:line="240" w:lineRule="auto"/>
        <w:ind w:right="425"/>
        <w:rPr>
          <w:rFonts w:ascii="Times New Roman" w:eastAsia="Times New Roman" w:hAnsi="Times New Roman" w:cs="Times New Roman"/>
          <w:sz w:val="24"/>
          <w:szCs w:val="24"/>
          <w:lang w:eastAsia="ar-SA"/>
        </w:rPr>
      </w:pPr>
    </w:p>
    <w:p w14:paraId="69DE4E3D" w14:textId="77777777" w:rsidR="00B038A3" w:rsidRDefault="00B038A3" w:rsidP="00B038A3">
      <w:pPr>
        <w:suppressAutoHyphens/>
        <w:spacing w:after="0" w:line="240" w:lineRule="auto"/>
        <w:ind w:right="425" w:firstLine="709"/>
        <w:jc w:val="both"/>
        <w:rPr>
          <w:rFonts w:ascii="Times New Roman" w:eastAsia="Times New Roman" w:hAnsi="Times New Roman" w:cs="Times New Roman"/>
          <w:sz w:val="28"/>
          <w:szCs w:val="28"/>
          <w:lang w:eastAsia="ar-SA"/>
        </w:rPr>
      </w:pPr>
    </w:p>
    <w:p w14:paraId="106C6802" w14:textId="77777777" w:rsidR="00B038A3" w:rsidRDefault="00B038A3" w:rsidP="00B038A3">
      <w:pPr>
        <w:pStyle w:val="a4"/>
        <w:spacing w:before="0" w:after="0"/>
        <w:ind w:left="6804"/>
        <w:rPr>
          <w:rFonts w:ascii="Times New Roman" w:hAnsi="Times New Roman" w:cs="Times New Roman"/>
          <w:sz w:val="28"/>
          <w:szCs w:val="28"/>
        </w:rPr>
      </w:pPr>
      <w:bookmarkStart w:id="0" w:name="_GoBack"/>
      <w:bookmarkEnd w:id="0"/>
    </w:p>
    <w:p w14:paraId="29DED325" w14:textId="77777777" w:rsidR="00B038A3" w:rsidRDefault="00B038A3" w:rsidP="00B038A3">
      <w:pPr>
        <w:pStyle w:val="a4"/>
        <w:pageBreakBefore/>
        <w:spacing w:before="0" w:after="0"/>
        <w:ind w:left="6521"/>
        <w:rPr>
          <w:rFonts w:ascii="Times New Roman" w:hAnsi="Times New Roman" w:cs="Times New Roman"/>
          <w:sz w:val="28"/>
          <w:szCs w:val="28"/>
        </w:rPr>
      </w:pPr>
      <w:r>
        <w:rPr>
          <w:rFonts w:ascii="Times New Roman" w:hAnsi="Times New Roman" w:cs="Times New Roman"/>
          <w:sz w:val="28"/>
          <w:szCs w:val="28"/>
        </w:rPr>
        <w:lastRenderedPageBreak/>
        <w:t xml:space="preserve"> Принято решением    Собрания  депутатов Алейского района </w:t>
      </w:r>
    </w:p>
    <w:p w14:paraId="6456F1AE" w14:textId="0432B609" w:rsidR="00B038A3" w:rsidRDefault="00B038A3" w:rsidP="00B038A3">
      <w:pPr>
        <w:pStyle w:val="a4"/>
        <w:spacing w:before="0" w:after="0"/>
        <w:rPr>
          <w:rFonts w:ascii="Times New Roman" w:hAnsi="Times New Roman" w:cs="Times New Roman"/>
          <w:sz w:val="28"/>
          <w:szCs w:val="28"/>
        </w:rPr>
      </w:pPr>
      <w:r>
        <w:rPr>
          <w:rFonts w:ascii="Times New Roman" w:hAnsi="Times New Roman" w:cs="Times New Roman"/>
          <w:sz w:val="28"/>
          <w:szCs w:val="28"/>
        </w:rPr>
        <w:t xml:space="preserve">                                                                                             от </w:t>
      </w:r>
      <w:r w:rsidR="00106BC8">
        <w:rPr>
          <w:rFonts w:ascii="Times New Roman" w:hAnsi="Times New Roman" w:cs="Times New Roman"/>
          <w:sz w:val="28"/>
          <w:szCs w:val="28"/>
        </w:rPr>
        <w:t>26.12.2022</w:t>
      </w:r>
      <w:r>
        <w:rPr>
          <w:rFonts w:ascii="Times New Roman" w:hAnsi="Times New Roman" w:cs="Times New Roman"/>
          <w:sz w:val="28"/>
          <w:szCs w:val="28"/>
        </w:rPr>
        <w:t xml:space="preserve"> № </w:t>
      </w:r>
      <w:r w:rsidR="00106BC8">
        <w:rPr>
          <w:rFonts w:ascii="Times New Roman" w:hAnsi="Times New Roman" w:cs="Times New Roman"/>
          <w:sz w:val="28"/>
          <w:szCs w:val="28"/>
        </w:rPr>
        <w:t>71</w:t>
      </w:r>
    </w:p>
    <w:p w14:paraId="768285BC" w14:textId="77777777" w:rsidR="00B038A3" w:rsidRDefault="00B038A3" w:rsidP="00B038A3">
      <w:pPr>
        <w:pStyle w:val="a4"/>
        <w:spacing w:before="0" w:after="0"/>
        <w:ind w:left="6663"/>
        <w:jc w:val="both"/>
        <w:rPr>
          <w:rFonts w:ascii="Times New Roman" w:hAnsi="Times New Roman" w:cs="Times New Roman"/>
          <w:sz w:val="28"/>
          <w:szCs w:val="28"/>
        </w:rPr>
      </w:pPr>
    </w:p>
    <w:p w14:paraId="08518239" w14:textId="77777777" w:rsidR="00B038A3" w:rsidRPr="00EC2AA9" w:rsidRDefault="00B038A3" w:rsidP="00B038A3">
      <w:pPr>
        <w:pStyle w:val="a4"/>
        <w:spacing w:before="0" w:after="0"/>
        <w:ind w:left="6663" w:right="425" w:hanging="2268"/>
        <w:jc w:val="both"/>
        <w:rPr>
          <w:rFonts w:ascii="Times New Roman" w:hAnsi="Times New Roman" w:cs="Times New Roman"/>
          <w:b/>
          <w:sz w:val="28"/>
          <w:szCs w:val="28"/>
        </w:rPr>
      </w:pPr>
      <w:r w:rsidRPr="00EC2AA9">
        <w:rPr>
          <w:rFonts w:ascii="Times New Roman" w:hAnsi="Times New Roman" w:cs="Times New Roman"/>
          <w:b/>
          <w:sz w:val="28"/>
          <w:szCs w:val="28"/>
        </w:rPr>
        <w:t>Р Е Ш Е Н И Е</w:t>
      </w:r>
    </w:p>
    <w:p w14:paraId="39FD812D" w14:textId="77777777" w:rsidR="00B038A3" w:rsidRPr="00EC2AA9" w:rsidRDefault="00B038A3" w:rsidP="00B038A3">
      <w:pPr>
        <w:suppressAutoHyphens/>
        <w:spacing w:after="0" w:line="240" w:lineRule="auto"/>
        <w:ind w:right="425"/>
        <w:jc w:val="center"/>
        <w:rPr>
          <w:rFonts w:ascii="Times New Roman" w:eastAsia="Times New Roman" w:hAnsi="Times New Roman" w:cs="Times New Roman"/>
          <w:sz w:val="16"/>
          <w:szCs w:val="16"/>
          <w:lang w:eastAsia="ar-SA"/>
        </w:rPr>
      </w:pPr>
    </w:p>
    <w:p w14:paraId="4D51653A" w14:textId="46EE6023" w:rsidR="00B038A3" w:rsidRPr="00EC2AA9" w:rsidRDefault="00B038A3" w:rsidP="00B038A3">
      <w:pPr>
        <w:suppressAutoHyphens/>
        <w:spacing w:after="0" w:line="240" w:lineRule="auto"/>
        <w:ind w:right="-2"/>
        <w:contextualSpacing/>
        <w:jc w:val="both"/>
        <w:outlineLvl w:val="0"/>
        <w:rPr>
          <w:rFonts w:ascii="Times New Roman" w:eastAsia="Times New Roman" w:hAnsi="Times New Roman" w:cs="Times New Roman"/>
          <w:sz w:val="28"/>
          <w:szCs w:val="24"/>
          <w:lang w:eastAsia="ar-SA"/>
        </w:rPr>
      </w:pPr>
      <w:r w:rsidRPr="00AB1A30">
        <w:rPr>
          <w:rFonts w:ascii="Times New Roman" w:eastAsia="Times New Roman" w:hAnsi="Times New Roman" w:cs="Times New Roman"/>
          <w:b/>
          <w:sz w:val="28"/>
          <w:szCs w:val="24"/>
          <w:lang w:eastAsia="ar-SA"/>
        </w:rPr>
        <w:t xml:space="preserve"> «Об утверждении  генерального плана муниципальног</w:t>
      </w:r>
      <w:r w:rsidR="007A363D">
        <w:rPr>
          <w:rFonts w:ascii="Times New Roman" w:eastAsia="Times New Roman" w:hAnsi="Times New Roman" w:cs="Times New Roman"/>
          <w:b/>
          <w:sz w:val="28"/>
          <w:szCs w:val="24"/>
          <w:lang w:eastAsia="ar-SA"/>
        </w:rPr>
        <w:t>о  образования Совхозный</w:t>
      </w:r>
      <w:r w:rsidRPr="00AB1A30">
        <w:rPr>
          <w:rFonts w:ascii="Times New Roman" w:eastAsia="Times New Roman" w:hAnsi="Times New Roman" w:cs="Times New Roman"/>
          <w:b/>
          <w:sz w:val="28"/>
          <w:szCs w:val="24"/>
          <w:lang w:eastAsia="ar-SA"/>
        </w:rPr>
        <w:t xml:space="preserve"> сельсовет  Алейского района Алтайского края»</w:t>
      </w:r>
      <w:r>
        <w:rPr>
          <w:rFonts w:ascii="Times New Roman" w:eastAsia="Times New Roman" w:hAnsi="Times New Roman" w:cs="Times New Roman"/>
          <w:sz w:val="28"/>
          <w:szCs w:val="24"/>
          <w:lang w:eastAsia="ar-SA"/>
        </w:rPr>
        <w:t>.</w:t>
      </w:r>
    </w:p>
    <w:p w14:paraId="46A53FA8" w14:textId="77777777" w:rsidR="00B038A3" w:rsidRDefault="00B038A3" w:rsidP="00B038A3">
      <w:pPr>
        <w:suppressAutoHyphens/>
        <w:spacing w:after="0" w:line="240" w:lineRule="auto"/>
        <w:ind w:firstLine="570"/>
        <w:jc w:val="both"/>
        <w:rPr>
          <w:rFonts w:ascii="Times New Roman" w:eastAsia="Times New Roman" w:hAnsi="Times New Roman" w:cs="Times New Roman"/>
          <w:sz w:val="28"/>
          <w:szCs w:val="24"/>
          <w:lang w:eastAsia="ar-SA"/>
        </w:rPr>
      </w:pPr>
    </w:p>
    <w:p w14:paraId="4C87E4DA" w14:textId="36F58B66" w:rsidR="00B038A3" w:rsidRPr="0020703B" w:rsidRDefault="00B038A3" w:rsidP="00B038A3">
      <w:pPr>
        <w:pStyle w:val="a5"/>
        <w:numPr>
          <w:ilvl w:val="0"/>
          <w:numId w:val="1"/>
        </w:numPr>
        <w:autoSpaceDE w:val="0"/>
        <w:autoSpaceDN w:val="0"/>
        <w:adjustRightInd w:val="0"/>
        <w:ind w:left="0" w:firstLine="360"/>
        <w:jc w:val="both"/>
        <w:rPr>
          <w:rFonts w:ascii="Times New Roman" w:hAnsi="Times New Roman" w:cs="Times New Roman"/>
          <w:sz w:val="28"/>
          <w:szCs w:val="28"/>
        </w:rPr>
      </w:pPr>
      <w:r w:rsidRPr="00E96FFD">
        <w:t xml:space="preserve"> </w:t>
      </w:r>
      <w:r>
        <w:rPr>
          <w:rFonts w:ascii="Times New Roman" w:hAnsi="Times New Roman" w:cs="Times New Roman"/>
          <w:sz w:val="28"/>
          <w:szCs w:val="28"/>
        </w:rPr>
        <w:t>Утвердить генеральный план муниципал</w:t>
      </w:r>
      <w:r w:rsidR="007A363D">
        <w:rPr>
          <w:rFonts w:ascii="Times New Roman" w:hAnsi="Times New Roman" w:cs="Times New Roman"/>
          <w:sz w:val="28"/>
          <w:szCs w:val="28"/>
        </w:rPr>
        <w:t>ьного образования  Совхозный</w:t>
      </w:r>
      <w:r>
        <w:rPr>
          <w:rFonts w:ascii="Times New Roman" w:hAnsi="Times New Roman" w:cs="Times New Roman"/>
          <w:sz w:val="28"/>
          <w:szCs w:val="28"/>
        </w:rPr>
        <w:t xml:space="preserve"> сельсовет Алейского района Алтайского края</w:t>
      </w:r>
      <w:r>
        <w:rPr>
          <w:rFonts w:ascii="Times New Roman" w:eastAsia="Calibri" w:hAnsi="Times New Roman"/>
          <w:sz w:val="28"/>
          <w:szCs w:val="28"/>
          <w:lang w:eastAsia="en-US"/>
        </w:rPr>
        <w:t xml:space="preserve"> (прилагается).</w:t>
      </w:r>
    </w:p>
    <w:p w14:paraId="14634A5A" w14:textId="77777777" w:rsidR="00B038A3" w:rsidRPr="0020703B" w:rsidRDefault="00B038A3" w:rsidP="00B038A3">
      <w:pPr>
        <w:pStyle w:val="a5"/>
        <w:numPr>
          <w:ilvl w:val="0"/>
          <w:numId w:val="1"/>
        </w:numPr>
        <w:autoSpaceDE w:val="0"/>
        <w:autoSpaceDN w:val="0"/>
        <w:adjustRightInd w:val="0"/>
        <w:jc w:val="both"/>
        <w:rPr>
          <w:rFonts w:ascii="Times New Roman" w:hAnsi="Times New Roman" w:cs="Times New Roman"/>
          <w:sz w:val="28"/>
          <w:szCs w:val="28"/>
        </w:rPr>
      </w:pPr>
      <w:r>
        <w:rPr>
          <w:rFonts w:ascii="Times New Roman" w:eastAsia="Calibri" w:hAnsi="Times New Roman"/>
          <w:sz w:val="28"/>
          <w:szCs w:val="28"/>
          <w:lang w:eastAsia="en-US"/>
        </w:rPr>
        <w:t>Обнародовать настоящее решение в установленном порядке.</w:t>
      </w:r>
    </w:p>
    <w:p w14:paraId="4028194A" w14:textId="77777777" w:rsidR="00B038A3" w:rsidRDefault="00B038A3" w:rsidP="00B038A3">
      <w:pPr>
        <w:suppressAutoHyphens/>
        <w:spacing w:after="0" w:line="240" w:lineRule="auto"/>
        <w:ind w:firstLine="570"/>
        <w:jc w:val="both"/>
      </w:pPr>
    </w:p>
    <w:p w14:paraId="5D5F075E" w14:textId="77777777" w:rsidR="00B038A3" w:rsidRDefault="00B038A3" w:rsidP="00B038A3">
      <w:pPr>
        <w:suppressAutoHyphens/>
        <w:spacing w:after="0" w:line="240" w:lineRule="auto"/>
        <w:jc w:val="both"/>
        <w:rPr>
          <w:rFonts w:ascii="Times New Roman" w:hAnsi="Times New Roman"/>
          <w:sz w:val="28"/>
          <w:szCs w:val="28"/>
        </w:rPr>
      </w:pPr>
    </w:p>
    <w:p w14:paraId="21AA9909" w14:textId="77777777" w:rsidR="00B038A3" w:rsidRDefault="00B038A3" w:rsidP="00B038A3">
      <w:pPr>
        <w:suppressAutoHyphens/>
        <w:spacing w:after="0" w:line="240" w:lineRule="auto"/>
        <w:ind w:right="-2"/>
        <w:jc w:val="both"/>
        <w:rPr>
          <w:rFonts w:ascii="Times New Roman" w:eastAsia="Times New Roman" w:hAnsi="Times New Roman" w:cs="Times New Roman"/>
          <w:sz w:val="28"/>
          <w:szCs w:val="28"/>
          <w:lang w:eastAsia="ar-SA"/>
        </w:rPr>
      </w:pPr>
    </w:p>
    <w:p w14:paraId="28BDB9B9" w14:textId="022A1824" w:rsidR="00B038A3" w:rsidRDefault="00B038A3" w:rsidP="00B038A3">
      <w:pPr>
        <w:widowControl w:val="0"/>
        <w:suppressAutoHyphens/>
        <w:autoSpaceDE w:val="0"/>
        <w:autoSpaceDN w:val="0"/>
        <w:adjustRightInd w:val="0"/>
        <w:spacing w:after="0" w:line="240" w:lineRule="auto"/>
        <w:ind w:right="-2"/>
        <w:jc w:val="both"/>
        <w:rPr>
          <w:rFonts w:ascii="Times New Roman" w:eastAsia="Times New Roman" w:hAnsi="Times New Roman" w:cs="Times New Roman"/>
          <w:sz w:val="28"/>
          <w:szCs w:val="28"/>
          <w:lang w:eastAsia="ar-SA"/>
        </w:rPr>
      </w:pPr>
      <w:r w:rsidRPr="00EC2AA9">
        <w:rPr>
          <w:rFonts w:ascii="Times New Roman" w:eastAsia="Times New Roman" w:hAnsi="Times New Roman" w:cs="Times New Roman"/>
          <w:sz w:val="28"/>
          <w:szCs w:val="28"/>
          <w:lang w:eastAsia="ar-SA"/>
        </w:rPr>
        <w:t xml:space="preserve">Глава района                                   </w:t>
      </w:r>
      <w:r>
        <w:rPr>
          <w:rFonts w:ascii="Times New Roman" w:eastAsia="Times New Roman" w:hAnsi="Times New Roman" w:cs="Times New Roman"/>
          <w:sz w:val="28"/>
          <w:szCs w:val="28"/>
          <w:lang w:eastAsia="ar-SA"/>
        </w:rPr>
        <w:t xml:space="preserve">                                         </w:t>
      </w:r>
      <w:r w:rsidRPr="00EC2AA9">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    С.Я. Агаркова</w:t>
      </w:r>
    </w:p>
    <w:p w14:paraId="4070FF28" w14:textId="77777777" w:rsidR="00177AEA" w:rsidRDefault="00177AEA" w:rsidP="00B038A3">
      <w:pPr>
        <w:widowControl w:val="0"/>
        <w:suppressAutoHyphens/>
        <w:autoSpaceDE w:val="0"/>
        <w:autoSpaceDN w:val="0"/>
        <w:adjustRightInd w:val="0"/>
        <w:spacing w:after="0" w:line="240" w:lineRule="auto"/>
        <w:ind w:right="-2"/>
        <w:jc w:val="both"/>
        <w:rPr>
          <w:rFonts w:ascii="Times New Roman" w:eastAsia="Times New Roman" w:hAnsi="Times New Roman" w:cs="Times New Roman"/>
          <w:sz w:val="24"/>
          <w:szCs w:val="24"/>
          <w:lang w:eastAsia="ar-SA"/>
        </w:rPr>
      </w:pPr>
    </w:p>
    <w:p w14:paraId="01720F09" w14:textId="77777777" w:rsidR="00177AEA" w:rsidRDefault="00177AEA" w:rsidP="00B038A3">
      <w:pPr>
        <w:widowControl w:val="0"/>
        <w:suppressAutoHyphens/>
        <w:autoSpaceDE w:val="0"/>
        <w:autoSpaceDN w:val="0"/>
        <w:adjustRightInd w:val="0"/>
        <w:spacing w:after="0" w:line="240" w:lineRule="auto"/>
        <w:ind w:right="-2"/>
        <w:jc w:val="both"/>
        <w:rPr>
          <w:rFonts w:ascii="Times New Roman" w:eastAsia="Times New Roman" w:hAnsi="Times New Roman" w:cs="Times New Roman"/>
          <w:sz w:val="24"/>
          <w:szCs w:val="24"/>
          <w:lang w:eastAsia="ar-SA"/>
        </w:rPr>
      </w:pPr>
    </w:p>
    <w:p w14:paraId="0C98A07A" w14:textId="77777777" w:rsidR="00177AEA" w:rsidRDefault="00177AEA" w:rsidP="00B038A3">
      <w:pPr>
        <w:widowControl w:val="0"/>
        <w:suppressAutoHyphens/>
        <w:autoSpaceDE w:val="0"/>
        <w:autoSpaceDN w:val="0"/>
        <w:adjustRightInd w:val="0"/>
        <w:spacing w:after="0" w:line="240" w:lineRule="auto"/>
        <w:ind w:right="-2"/>
        <w:jc w:val="both"/>
        <w:rPr>
          <w:rFonts w:ascii="Times New Roman" w:eastAsia="Times New Roman" w:hAnsi="Times New Roman" w:cs="Times New Roman"/>
          <w:sz w:val="24"/>
          <w:szCs w:val="24"/>
          <w:lang w:eastAsia="ar-SA"/>
        </w:rPr>
      </w:pPr>
    </w:p>
    <w:p w14:paraId="04181B04" w14:textId="77777777" w:rsidR="00177AEA" w:rsidRDefault="00177AEA" w:rsidP="00B038A3">
      <w:pPr>
        <w:widowControl w:val="0"/>
        <w:suppressAutoHyphens/>
        <w:autoSpaceDE w:val="0"/>
        <w:autoSpaceDN w:val="0"/>
        <w:adjustRightInd w:val="0"/>
        <w:spacing w:after="0" w:line="240" w:lineRule="auto"/>
        <w:ind w:right="-2"/>
        <w:jc w:val="both"/>
        <w:rPr>
          <w:rFonts w:ascii="Times New Roman" w:eastAsia="Times New Roman" w:hAnsi="Times New Roman" w:cs="Times New Roman"/>
          <w:sz w:val="24"/>
          <w:szCs w:val="24"/>
          <w:lang w:eastAsia="ar-SA"/>
        </w:rPr>
      </w:pPr>
    </w:p>
    <w:p w14:paraId="118AC4AD" w14:textId="565132D6" w:rsidR="00B038A3" w:rsidRPr="00EC2AA9" w:rsidRDefault="00B038A3" w:rsidP="00B038A3">
      <w:pPr>
        <w:widowControl w:val="0"/>
        <w:suppressAutoHyphens/>
        <w:autoSpaceDE w:val="0"/>
        <w:autoSpaceDN w:val="0"/>
        <w:adjustRightInd w:val="0"/>
        <w:spacing w:after="0" w:line="240" w:lineRule="auto"/>
        <w:ind w:right="-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г.</w:t>
      </w:r>
      <w:r w:rsidRPr="00EC2AA9">
        <w:rPr>
          <w:rFonts w:ascii="Times New Roman" w:eastAsia="Times New Roman" w:hAnsi="Times New Roman" w:cs="Times New Roman"/>
          <w:sz w:val="24"/>
          <w:szCs w:val="24"/>
          <w:lang w:eastAsia="ar-SA"/>
        </w:rPr>
        <w:t xml:space="preserve"> Алейск</w:t>
      </w:r>
    </w:p>
    <w:p w14:paraId="13A7EBDB" w14:textId="60932CEE" w:rsidR="00B038A3" w:rsidRPr="00EC2AA9" w:rsidRDefault="00106BC8" w:rsidP="00B038A3">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26.12.2022</w:t>
      </w:r>
    </w:p>
    <w:p w14:paraId="2C0FDD38" w14:textId="6903FEC5" w:rsidR="00B038A3" w:rsidRPr="00FE1445" w:rsidRDefault="00B038A3" w:rsidP="00B038A3">
      <w:pPr>
        <w:suppressAutoHyphens/>
        <w:spacing w:after="0" w:line="240" w:lineRule="auto"/>
        <w:rPr>
          <w:rFonts w:ascii="Times New Roman" w:eastAsia="Times New Roman" w:hAnsi="Times New Roman" w:cs="Times New Roman"/>
          <w:sz w:val="24"/>
          <w:szCs w:val="24"/>
          <w:lang w:eastAsia="ar-SA"/>
        </w:rPr>
      </w:pPr>
      <w:r w:rsidRPr="00EC2AA9">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w:t>
      </w:r>
      <w:r w:rsidR="00106BC8">
        <w:rPr>
          <w:rFonts w:ascii="Times New Roman" w:eastAsia="Times New Roman" w:hAnsi="Times New Roman" w:cs="Times New Roman"/>
          <w:sz w:val="24"/>
          <w:szCs w:val="24"/>
          <w:lang w:eastAsia="ar-SA"/>
        </w:rPr>
        <w:t>35</w:t>
      </w:r>
      <w:r w:rsidRPr="00EC2AA9">
        <w:rPr>
          <w:rFonts w:ascii="Times New Roman" w:eastAsia="Times New Roman" w:hAnsi="Times New Roman" w:cs="Times New Roman"/>
          <w:sz w:val="24"/>
          <w:szCs w:val="24"/>
          <w:lang w:eastAsia="ar-SA"/>
        </w:rPr>
        <w:t xml:space="preserve"> -РСД                                </w:t>
      </w:r>
    </w:p>
    <w:p w14:paraId="77A66AB5" w14:textId="77777777" w:rsidR="00B038A3" w:rsidRDefault="00B038A3" w:rsidP="00B038A3">
      <w:pPr>
        <w:spacing w:after="0" w:line="240" w:lineRule="auto"/>
        <w:jc w:val="center"/>
        <w:rPr>
          <w:rFonts w:ascii="Times New Roman" w:hAnsi="Times New Roman" w:cs="Times New Roman"/>
          <w:b/>
          <w:szCs w:val="28"/>
        </w:rPr>
      </w:pPr>
    </w:p>
    <w:p w14:paraId="465898E4" w14:textId="77777777" w:rsidR="00B038A3" w:rsidRDefault="00B038A3" w:rsidP="00B038A3">
      <w:pPr>
        <w:spacing w:after="0" w:line="240" w:lineRule="auto"/>
        <w:jc w:val="center"/>
        <w:rPr>
          <w:rFonts w:ascii="Times New Roman" w:hAnsi="Times New Roman" w:cs="Times New Roman"/>
          <w:b/>
          <w:szCs w:val="28"/>
        </w:rPr>
      </w:pPr>
    </w:p>
    <w:p w14:paraId="4FEE3579" w14:textId="77777777" w:rsidR="00B038A3" w:rsidRDefault="00B038A3" w:rsidP="00B038A3">
      <w:pPr>
        <w:spacing w:after="0" w:line="240" w:lineRule="auto"/>
        <w:jc w:val="center"/>
        <w:rPr>
          <w:rFonts w:ascii="Times New Roman" w:hAnsi="Times New Roman" w:cs="Times New Roman"/>
          <w:b/>
          <w:szCs w:val="28"/>
        </w:rPr>
      </w:pPr>
    </w:p>
    <w:p w14:paraId="00864A36" w14:textId="77777777" w:rsidR="00B038A3" w:rsidRDefault="00B038A3" w:rsidP="00B038A3">
      <w:pPr>
        <w:spacing w:after="0" w:line="240" w:lineRule="auto"/>
        <w:jc w:val="center"/>
        <w:rPr>
          <w:rFonts w:ascii="Times New Roman" w:hAnsi="Times New Roman" w:cs="Times New Roman"/>
          <w:b/>
          <w:szCs w:val="28"/>
        </w:rPr>
      </w:pPr>
    </w:p>
    <w:p w14:paraId="3AD9B8A2" w14:textId="77777777" w:rsidR="00B038A3" w:rsidRDefault="00B038A3" w:rsidP="00B038A3">
      <w:pPr>
        <w:spacing w:after="0" w:line="240" w:lineRule="auto"/>
        <w:jc w:val="center"/>
        <w:rPr>
          <w:rFonts w:ascii="Times New Roman" w:hAnsi="Times New Roman" w:cs="Times New Roman"/>
          <w:b/>
          <w:szCs w:val="28"/>
        </w:rPr>
      </w:pPr>
    </w:p>
    <w:p w14:paraId="4D8CEF7A" w14:textId="77777777" w:rsidR="00B038A3" w:rsidRDefault="00B038A3" w:rsidP="00B038A3">
      <w:pPr>
        <w:spacing w:after="0" w:line="240" w:lineRule="auto"/>
        <w:jc w:val="center"/>
        <w:rPr>
          <w:rFonts w:ascii="Times New Roman" w:hAnsi="Times New Roman" w:cs="Times New Roman"/>
          <w:b/>
          <w:szCs w:val="28"/>
        </w:rPr>
      </w:pPr>
    </w:p>
    <w:p w14:paraId="32CBEB58" w14:textId="77777777" w:rsidR="00B038A3" w:rsidRDefault="00B038A3" w:rsidP="00B038A3">
      <w:pPr>
        <w:spacing w:after="0" w:line="240" w:lineRule="auto"/>
        <w:jc w:val="center"/>
        <w:rPr>
          <w:rFonts w:ascii="Times New Roman" w:hAnsi="Times New Roman" w:cs="Times New Roman"/>
          <w:b/>
          <w:szCs w:val="28"/>
        </w:rPr>
      </w:pPr>
    </w:p>
    <w:p w14:paraId="4461DB66" w14:textId="14861F64" w:rsidR="00F12C76" w:rsidRDefault="00F12C76" w:rsidP="006C0B77">
      <w:pPr>
        <w:spacing w:after="0"/>
        <w:ind w:firstLine="709"/>
        <w:jc w:val="both"/>
      </w:pPr>
    </w:p>
    <w:p w14:paraId="786F02D6" w14:textId="55CCBED5" w:rsidR="00B038A3" w:rsidRDefault="00B038A3" w:rsidP="006C0B77">
      <w:pPr>
        <w:spacing w:after="0"/>
        <w:ind w:firstLine="709"/>
        <w:jc w:val="both"/>
      </w:pPr>
    </w:p>
    <w:p w14:paraId="2AC1CB38" w14:textId="679DF503" w:rsidR="00B038A3" w:rsidRDefault="00B038A3" w:rsidP="006C0B77">
      <w:pPr>
        <w:spacing w:after="0"/>
        <w:ind w:firstLine="709"/>
        <w:jc w:val="both"/>
      </w:pPr>
    </w:p>
    <w:p w14:paraId="31CD73D8" w14:textId="31E1F3B2" w:rsidR="00B038A3" w:rsidRDefault="00B038A3" w:rsidP="006C0B77">
      <w:pPr>
        <w:spacing w:after="0"/>
        <w:ind w:firstLine="709"/>
        <w:jc w:val="both"/>
      </w:pPr>
    </w:p>
    <w:p w14:paraId="444EBF6B" w14:textId="2BD12D64" w:rsidR="00B038A3" w:rsidRDefault="00B038A3" w:rsidP="006C0B77">
      <w:pPr>
        <w:spacing w:after="0"/>
        <w:ind w:firstLine="709"/>
        <w:jc w:val="both"/>
      </w:pPr>
    </w:p>
    <w:p w14:paraId="12C70D01" w14:textId="794A9143" w:rsidR="00177AEA" w:rsidRDefault="00177AEA" w:rsidP="006C0B77">
      <w:pPr>
        <w:spacing w:after="0"/>
        <w:ind w:firstLine="709"/>
        <w:jc w:val="both"/>
      </w:pPr>
    </w:p>
    <w:p w14:paraId="3CB3B67E" w14:textId="556CE30D" w:rsidR="00177AEA" w:rsidRDefault="00177AEA" w:rsidP="006C0B77">
      <w:pPr>
        <w:spacing w:after="0"/>
        <w:ind w:firstLine="709"/>
        <w:jc w:val="both"/>
      </w:pPr>
    </w:p>
    <w:p w14:paraId="4D4F5D69" w14:textId="78BF705D" w:rsidR="00177AEA" w:rsidRDefault="00177AEA" w:rsidP="006C0B77">
      <w:pPr>
        <w:spacing w:after="0"/>
        <w:ind w:firstLine="709"/>
        <w:jc w:val="both"/>
      </w:pPr>
    </w:p>
    <w:p w14:paraId="63469D37" w14:textId="270A2385" w:rsidR="00177AEA" w:rsidRDefault="00177AEA" w:rsidP="006C0B77">
      <w:pPr>
        <w:spacing w:after="0"/>
        <w:ind w:firstLine="709"/>
        <w:jc w:val="both"/>
      </w:pPr>
    </w:p>
    <w:p w14:paraId="4B01654E" w14:textId="0F983FD3" w:rsidR="00177AEA" w:rsidRDefault="00177AEA" w:rsidP="006C0B77">
      <w:pPr>
        <w:spacing w:after="0"/>
        <w:ind w:firstLine="709"/>
        <w:jc w:val="both"/>
      </w:pPr>
    </w:p>
    <w:p w14:paraId="5ED53700" w14:textId="34ABE16E" w:rsidR="00177AEA" w:rsidRDefault="00177AEA" w:rsidP="006C0B77">
      <w:pPr>
        <w:spacing w:after="0"/>
        <w:ind w:firstLine="709"/>
        <w:jc w:val="both"/>
      </w:pPr>
    </w:p>
    <w:p w14:paraId="40F3F80D" w14:textId="6A7FE250" w:rsidR="00177AEA" w:rsidRDefault="00177AEA" w:rsidP="006C0B77">
      <w:pPr>
        <w:spacing w:after="0"/>
        <w:ind w:firstLine="709"/>
        <w:jc w:val="both"/>
      </w:pPr>
    </w:p>
    <w:p w14:paraId="4719FDDD" w14:textId="4B2CE937" w:rsidR="00177AEA" w:rsidRDefault="00177AEA" w:rsidP="006C0B77">
      <w:pPr>
        <w:spacing w:after="0"/>
        <w:ind w:firstLine="709"/>
        <w:jc w:val="both"/>
      </w:pPr>
    </w:p>
    <w:p w14:paraId="14FBCC55" w14:textId="1ADA9B31" w:rsidR="00177AEA" w:rsidRDefault="00177AEA" w:rsidP="006C0B77">
      <w:pPr>
        <w:spacing w:after="0"/>
        <w:ind w:firstLine="709"/>
        <w:jc w:val="both"/>
      </w:pPr>
    </w:p>
    <w:p w14:paraId="4F807720" w14:textId="0E66D5AD" w:rsidR="00177AEA" w:rsidRDefault="00177AEA" w:rsidP="006C0B77">
      <w:pPr>
        <w:spacing w:after="0"/>
        <w:ind w:firstLine="709"/>
        <w:jc w:val="both"/>
      </w:pPr>
    </w:p>
    <w:p w14:paraId="1A201987" w14:textId="5C80150D" w:rsidR="00177AEA" w:rsidRDefault="00177AEA" w:rsidP="006C0B77">
      <w:pPr>
        <w:spacing w:after="0"/>
        <w:ind w:firstLine="709"/>
        <w:jc w:val="both"/>
      </w:pPr>
    </w:p>
    <w:p w14:paraId="38B478BA" w14:textId="7E884BB6" w:rsidR="00177AEA" w:rsidRDefault="00177AEA" w:rsidP="006C0B77">
      <w:pPr>
        <w:spacing w:after="0"/>
        <w:ind w:firstLine="709"/>
        <w:jc w:val="both"/>
      </w:pPr>
    </w:p>
    <w:p w14:paraId="4DCD84A5" w14:textId="60668DC6" w:rsidR="00177AEA" w:rsidRDefault="00177AEA" w:rsidP="006C0B77">
      <w:pPr>
        <w:spacing w:after="0"/>
        <w:ind w:firstLine="709"/>
        <w:jc w:val="both"/>
      </w:pPr>
    </w:p>
    <w:p w14:paraId="5959CAFB" w14:textId="77777777" w:rsidR="00177AEA" w:rsidRDefault="00177AEA" w:rsidP="006C0B77">
      <w:pPr>
        <w:spacing w:after="0"/>
        <w:ind w:firstLine="709"/>
        <w:jc w:val="both"/>
      </w:pPr>
    </w:p>
    <w:p w14:paraId="1B28C8E6" w14:textId="77777777" w:rsidR="00177AEA" w:rsidRPr="00177AEA" w:rsidRDefault="00177AEA" w:rsidP="00177AEA">
      <w:pPr>
        <w:tabs>
          <w:tab w:val="left" w:pos="3969"/>
        </w:tabs>
        <w:spacing w:after="0" w:line="240" w:lineRule="auto"/>
        <w:jc w:val="center"/>
        <w:rPr>
          <w:rFonts w:ascii="Arial" w:eastAsia="Times New Roman" w:hAnsi="Arial" w:cs="Arial"/>
          <w:b/>
          <w:sz w:val="28"/>
          <w:szCs w:val="28"/>
        </w:rPr>
      </w:pPr>
      <w:r w:rsidRPr="00177AEA">
        <w:rPr>
          <w:rFonts w:ascii="Arial" w:eastAsia="Times New Roman" w:hAnsi="Arial" w:cs="Arial"/>
          <w:b/>
          <w:sz w:val="28"/>
          <w:szCs w:val="28"/>
        </w:rPr>
        <w:t>ООО «С-Проект»</w:t>
      </w:r>
    </w:p>
    <w:p w14:paraId="06AFDCED"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23BB1A82"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5BF4BFB9"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576BF585"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63B6DCEF"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7946B30F"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2850386B"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28911EFD"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625E99A3"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6238F83A"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3E97A622" w14:textId="77777777" w:rsidR="00177AEA" w:rsidRPr="00177AEA" w:rsidRDefault="00177AEA" w:rsidP="00177AEA">
      <w:pPr>
        <w:tabs>
          <w:tab w:val="left" w:pos="8334"/>
        </w:tabs>
        <w:spacing w:after="0" w:line="240" w:lineRule="auto"/>
        <w:ind w:left="-142" w:right="18"/>
        <w:jc w:val="center"/>
        <w:rPr>
          <w:rFonts w:ascii="Arial" w:eastAsia="Times New Roman" w:hAnsi="Arial" w:cs="Arial"/>
          <w:b/>
          <w:bCs/>
          <w:sz w:val="52"/>
          <w:szCs w:val="52"/>
        </w:rPr>
      </w:pPr>
      <w:r w:rsidRPr="00177AEA">
        <w:rPr>
          <w:rFonts w:ascii="Arial" w:eastAsia="Times New Roman" w:hAnsi="Arial" w:cs="Arial"/>
          <w:b/>
          <w:bCs/>
          <w:sz w:val="52"/>
          <w:szCs w:val="52"/>
        </w:rPr>
        <w:t>ГЕНЕРАЛЬНЫЙ ПЛАН</w:t>
      </w:r>
    </w:p>
    <w:p w14:paraId="5ACD30C1" w14:textId="326D97D2" w:rsidR="00177AEA" w:rsidRPr="00177AEA" w:rsidRDefault="00106BC8" w:rsidP="00177AEA">
      <w:pPr>
        <w:tabs>
          <w:tab w:val="left" w:pos="8334"/>
        </w:tabs>
        <w:spacing w:after="0" w:line="240" w:lineRule="auto"/>
        <w:ind w:left="-142" w:right="18"/>
        <w:jc w:val="center"/>
        <w:rPr>
          <w:rFonts w:ascii="Arial" w:eastAsia="Times New Roman" w:hAnsi="Arial" w:cs="Arial"/>
          <w:b/>
          <w:bCs/>
          <w:i/>
          <w:sz w:val="40"/>
          <w:szCs w:val="40"/>
        </w:rPr>
      </w:pPr>
      <w:r>
        <w:rPr>
          <w:rFonts w:ascii="Arial" w:eastAsia="Times New Roman" w:hAnsi="Arial" w:cs="Arial"/>
          <w:b/>
          <w:bCs/>
          <w:i/>
          <w:sz w:val="40"/>
          <w:szCs w:val="40"/>
        </w:rPr>
        <w:t>м</w:t>
      </w:r>
      <w:r w:rsidR="00177AEA" w:rsidRPr="00177AEA">
        <w:rPr>
          <w:rFonts w:ascii="Arial" w:eastAsia="Times New Roman" w:hAnsi="Arial" w:cs="Arial"/>
          <w:b/>
          <w:bCs/>
          <w:i/>
          <w:sz w:val="40"/>
          <w:szCs w:val="40"/>
        </w:rPr>
        <w:t xml:space="preserve">униципального образования </w:t>
      </w:r>
    </w:p>
    <w:p w14:paraId="0CD4441E" w14:textId="77777777" w:rsidR="00177AEA" w:rsidRPr="00177AEA" w:rsidRDefault="00177AEA" w:rsidP="00177AEA">
      <w:pPr>
        <w:tabs>
          <w:tab w:val="left" w:pos="8334"/>
        </w:tabs>
        <w:spacing w:after="0" w:line="240" w:lineRule="auto"/>
        <w:ind w:left="-142" w:right="18"/>
        <w:jc w:val="center"/>
        <w:rPr>
          <w:rFonts w:ascii="Arial" w:eastAsia="Times New Roman" w:hAnsi="Arial" w:cs="Arial"/>
          <w:b/>
          <w:bCs/>
          <w:i/>
          <w:sz w:val="40"/>
          <w:szCs w:val="40"/>
        </w:rPr>
      </w:pPr>
      <w:r w:rsidRPr="00177AEA">
        <w:rPr>
          <w:rFonts w:ascii="Arial" w:eastAsia="Times New Roman" w:hAnsi="Arial" w:cs="Arial"/>
          <w:b/>
          <w:bCs/>
          <w:i/>
          <w:sz w:val="40"/>
          <w:szCs w:val="40"/>
        </w:rPr>
        <w:t xml:space="preserve">Совхозный сельсовет </w:t>
      </w:r>
    </w:p>
    <w:p w14:paraId="4645EADF" w14:textId="77777777" w:rsidR="00177AEA" w:rsidRPr="00177AEA" w:rsidRDefault="00177AEA" w:rsidP="00177AEA">
      <w:pPr>
        <w:tabs>
          <w:tab w:val="left" w:pos="8334"/>
        </w:tabs>
        <w:spacing w:after="0" w:line="240" w:lineRule="auto"/>
        <w:ind w:left="-142" w:right="18"/>
        <w:jc w:val="center"/>
        <w:rPr>
          <w:rFonts w:ascii="Arial" w:eastAsia="Times New Roman" w:hAnsi="Arial" w:cs="Arial"/>
          <w:b/>
          <w:bCs/>
          <w:i/>
          <w:sz w:val="40"/>
          <w:szCs w:val="40"/>
        </w:rPr>
      </w:pPr>
      <w:r w:rsidRPr="00177AEA">
        <w:rPr>
          <w:rFonts w:ascii="Arial" w:eastAsia="Times New Roman" w:hAnsi="Arial" w:cs="Arial"/>
          <w:b/>
          <w:bCs/>
          <w:i/>
          <w:sz w:val="40"/>
          <w:szCs w:val="40"/>
        </w:rPr>
        <w:t>Алейского района Алтайского края</w:t>
      </w:r>
    </w:p>
    <w:p w14:paraId="03503ACB"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37EC1FB0"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788887A4"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28C89438"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31EAE2B7"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1B084D11"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28813CB3"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0102695C" w14:textId="77777777" w:rsidR="00177AEA" w:rsidRPr="00177AEA" w:rsidRDefault="00177AEA" w:rsidP="00177AEA">
      <w:pPr>
        <w:spacing w:after="0" w:line="240" w:lineRule="auto"/>
        <w:jc w:val="center"/>
        <w:rPr>
          <w:rFonts w:ascii="Arial" w:eastAsia="Times New Roman" w:hAnsi="Arial" w:cs="Arial"/>
          <w:b/>
          <w:sz w:val="28"/>
          <w:szCs w:val="24"/>
        </w:rPr>
      </w:pPr>
      <w:r w:rsidRPr="00177AEA">
        <w:rPr>
          <w:rFonts w:ascii="Times New Roman" w:eastAsia="Times New Roman" w:hAnsi="Times New Roman" w:cs="Times New Roman"/>
          <w:b/>
          <w:sz w:val="36"/>
          <w:szCs w:val="36"/>
        </w:rPr>
        <w:t>ТОМ 1</w:t>
      </w:r>
    </w:p>
    <w:p w14:paraId="5490A917" w14:textId="77777777" w:rsidR="00177AEA" w:rsidRPr="00177AEA" w:rsidRDefault="00177AEA" w:rsidP="00177AEA">
      <w:pPr>
        <w:spacing w:after="0" w:line="240" w:lineRule="auto"/>
        <w:jc w:val="center"/>
        <w:rPr>
          <w:rFonts w:ascii="Times New Roman" w:eastAsia="Times New Roman" w:hAnsi="Times New Roman" w:cs="Times New Roman"/>
          <w:b/>
          <w:sz w:val="36"/>
          <w:szCs w:val="36"/>
        </w:rPr>
      </w:pPr>
      <w:r w:rsidRPr="00177AEA">
        <w:rPr>
          <w:rFonts w:ascii="Times New Roman" w:eastAsia="Times New Roman" w:hAnsi="Times New Roman" w:cs="Times New Roman"/>
          <w:b/>
          <w:sz w:val="36"/>
          <w:szCs w:val="36"/>
        </w:rPr>
        <w:t xml:space="preserve">ПОЛОЖЕНИЕ О ТЕРРИТОРИАЛЬНОМ </w:t>
      </w:r>
    </w:p>
    <w:p w14:paraId="4CB3B9D0" w14:textId="77777777" w:rsidR="00177AEA" w:rsidRPr="00177AEA" w:rsidRDefault="00177AEA" w:rsidP="00177AEA">
      <w:pPr>
        <w:spacing w:after="0" w:line="240" w:lineRule="auto"/>
        <w:ind w:right="-5"/>
        <w:jc w:val="center"/>
        <w:rPr>
          <w:rFonts w:ascii="Times New Roman" w:eastAsia="Times New Roman" w:hAnsi="Times New Roman" w:cs="Times New Roman"/>
          <w:b/>
          <w:sz w:val="36"/>
          <w:szCs w:val="36"/>
        </w:rPr>
      </w:pPr>
      <w:r w:rsidRPr="00177AEA">
        <w:rPr>
          <w:rFonts w:ascii="Times New Roman" w:eastAsia="Times New Roman" w:hAnsi="Times New Roman" w:cs="Times New Roman"/>
          <w:b/>
          <w:sz w:val="36"/>
          <w:szCs w:val="36"/>
        </w:rPr>
        <w:t>ПЛАНИРОВАНИИ</w:t>
      </w:r>
    </w:p>
    <w:p w14:paraId="25EC396E" w14:textId="77777777" w:rsidR="00177AEA" w:rsidRPr="00177AEA" w:rsidRDefault="00177AEA" w:rsidP="00177AEA">
      <w:pPr>
        <w:spacing w:after="0" w:line="240" w:lineRule="auto"/>
        <w:ind w:right="-5"/>
        <w:jc w:val="center"/>
        <w:rPr>
          <w:rFonts w:ascii="Times New Roman" w:eastAsia="Times New Roman" w:hAnsi="Times New Roman" w:cs="Times New Roman"/>
          <w:b/>
          <w:sz w:val="36"/>
          <w:szCs w:val="36"/>
          <w:highlight w:val="yellow"/>
        </w:rPr>
      </w:pPr>
    </w:p>
    <w:p w14:paraId="7263F4C5"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7FB2122A"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6D6FC4F9"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73E47E10"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1FC52486"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6916F421"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30A092D2"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1B2D4D4B"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33FB0945"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409F596F"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3C36C819"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1CA73995" w14:textId="77777777" w:rsidR="00177AEA" w:rsidRPr="00177AEA" w:rsidRDefault="00177AEA" w:rsidP="00177AEA">
      <w:pPr>
        <w:spacing w:after="0" w:line="240" w:lineRule="auto"/>
        <w:jc w:val="center"/>
        <w:rPr>
          <w:rFonts w:ascii="Arial" w:eastAsia="Times New Roman" w:hAnsi="Arial" w:cs="Arial"/>
          <w:b/>
          <w:sz w:val="28"/>
          <w:szCs w:val="24"/>
          <w:highlight w:val="yellow"/>
        </w:rPr>
      </w:pPr>
    </w:p>
    <w:p w14:paraId="5F772C56" w14:textId="4FBB1015" w:rsidR="00177AEA" w:rsidRPr="00177AEA" w:rsidRDefault="00177AEA" w:rsidP="00177AEA">
      <w:pPr>
        <w:keepLines/>
        <w:spacing w:after="0" w:line="240" w:lineRule="auto"/>
        <w:rPr>
          <w:rFonts w:ascii="Arial" w:eastAsia="Times New Roman" w:hAnsi="Arial" w:cs="Arial"/>
          <w:b/>
          <w:sz w:val="24"/>
          <w:szCs w:val="24"/>
        </w:rPr>
      </w:pPr>
      <w:r>
        <w:rPr>
          <w:rFonts w:ascii="Arial" w:eastAsia="Times New Roman" w:hAnsi="Arial" w:cs="Arial"/>
          <w:b/>
          <w:sz w:val="24"/>
          <w:szCs w:val="24"/>
        </w:rPr>
        <w:t xml:space="preserve">                                                       </w:t>
      </w:r>
      <w:r w:rsidRPr="00177AEA">
        <w:rPr>
          <w:rFonts w:ascii="Arial" w:eastAsia="Times New Roman" w:hAnsi="Arial" w:cs="Arial"/>
          <w:b/>
          <w:sz w:val="24"/>
          <w:szCs w:val="24"/>
        </w:rPr>
        <w:t>г. Екатеринбург</w:t>
      </w:r>
    </w:p>
    <w:p w14:paraId="022346D1" w14:textId="3757AC43" w:rsidR="00B038A3" w:rsidRPr="006C5A1C" w:rsidRDefault="00177AEA" w:rsidP="006C5A1C">
      <w:pPr>
        <w:keepLines/>
        <w:spacing w:after="0" w:line="240" w:lineRule="auto"/>
        <w:jc w:val="center"/>
        <w:rPr>
          <w:rFonts w:ascii="Arial" w:eastAsia="Times New Roman" w:hAnsi="Arial" w:cs="Arial"/>
          <w:b/>
          <w:sz w:val="24"/>
          <w:szCs w:val="24"/>
          <w:highlight w:val="yellow"/>
        </w:rPr>
      </w:pPr>
      <w:r w:rsidRPr="00177AEA">
        <w:rPr>
          <w:rFonts w:ascii="Arial" w:eastAsia="Times New Roman" w:hAnsi="Arial" w:cs="Arial"/>
          <w:b/>
          <w:sz w:val="24"/>
          <w:szCs w:val="24"/>
        </w:rPr>
        <w:t>2022 г.</w:t>
      </w:r>
      <w:r w:rsidRPr="00177AEA">
        <w:rPr>
          <w:rFonts w:ascii="Arial" w:eastAsia="Times New Roman" w:hAnsi="Arial" w:cs="Arial"/>
          <w:b/>
          <w:sz w:val="24"/>
          <w:szCs w:val="24"/>
          <w:highlight w:val="yellow"/>
        </w:rPr>
        <w:t xml:space="preserve"> </w:t>
      </w:r>
    </w:p>
    <w:p w14:paraId="728BE6DE" w14:textId="04E7AC92" w:rsidR="00B038A3" w:rsidRDefault="00B038A3" w:rsidP="006C0B77">
      <w:pPr>
        <w:spacing w:after="0"/>
        <w:ind w:firstLine="709"/>
        <w:jc w:val="both"/>
      </w:pPr>
    </w:p>
    <w:p w14:paraId="24D4276E" w14:textId="20981198" w:rsidR="00177AEA" w:rsidRPr="005B4D99" w:rsidRDefault="00177AEA" w:rsidP="006C5A1C">
      <w:pPr>
        <w:pStyle w:val="13"/>
        <w:keepNext w:val="0"/>
        <w:widowControl w:val="0"/>
        <w:rPr>
          <w:rFonts w:eastAsia="Times New Roman"/>
          <w:bCs/>
          <w:snapToGrid w:val="0"/>
          <w:kern w:val="28"/>
        </w:rPr>
      </w:pPr>
      <w:bookmarkStart w:id="1" w:name="_Toc31032834"/>
      <w:bookmarkStart w:id="2" w:name="_Toc113358245"/>
      <w:r w:rsidRPr="005B4D99">
        <w:rPr>
          <w:rFonts w:eastAsia="Times New Roman"/>
          <w:bCs/>
          <w:snapToGrid w:val="0"/>
          <w:kern w:val="28"/>
        </w:rPr>
        <w:t>Состав проектных материалов</w:t>
      </w:r>
      <w:bookmarkEnd w:id="1"/>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8536"/>
      </w:tblGrid>
      <w:tr w:rsidR="00177AEA" w:rsidRPr="00106BC8" w14:paraId="57E53C78" w14:textId="77777777" w:rsidTr="002F7A67">
        <w:trPr>
          <w:cantSplit/>
          <w:tblHeader/>
        </w:trPr>
        <w:tc>
          <w:tcPr>
            <w:tcW w:w="433" w:type="pct"/>
            <w:vAlign w:val="center"/>
          </w:tcPr>
          <w:p w14:paraId="79F95EC8" w14:textId="77777777" w:rsidR="00177AEA" w:rsidRPr="00106BC8" w:rsidRDefault="00177AEA" w:rsidP="00106BC8">
            <w:pPr>
              <w:spacing w:line="240" w:lineRule="auto"/>
              <w:jc w:val="center"/>
              <w:rPr>
                <w:rFonts w:ascii="Times New Roman" w:hAnsi="Times New Roman" w:cs="Times New Roman"/>
                <w:b/>
                <w:sz w:val="28"/>
                <w:szCs w:val="28"/>
              </w:rPr>
            </w:pPr>
            <w:r w:rsidRPr="00106BC8">
              <w:rPr>
                <w:rFonts w:ascii="Times New Roman" w:hAnsi="Times New Roman" w:cs="Times New Roman"/>
                <w:b/>
                <w:sz w:val="28"/>
                <w:szCs w:val="28"/>
              </w:rPr>
              <w:t>№</w:t>
            </w:r>
          </w:p>
        </w:tc>
        <w:tc>
          <w:tcPr>
            <w:tcW w:w="4567" w:type="pct"/>
            <w:vAlign w:val="center"/>
          </w:tcPr>
          <w:p w14:paraId="6EB604DB" w14:textId="77777777" w:rsidR="00177AEA" w:rsidRPr="00106BC8" w:rsidRDefault="00177AEA" w:rsidP="00106BC8">
            <w:pPr>
              <w:spacing w:line="240" w:lineRule="auto"/>
              <w:jc w:val="center"/>
              <w:rPr>
                <w:rFonts w:ascii="Times New Roman" w:hAnsi="Times New Roman" w:cs="Times New Roman"/>
                <w:b/>
                <w:sz w:val="28"/>
                <w:szCs w:val="28"/>
              </w:rPr>
            </w:pPr>
            <w:r w:rsidRPr="00106BC8">
              <w:rPr>
                <w:rFonts w:ascii="Times New Roman" w:hAnsi="Times New Roman" w:cs="Times New Roman"/>
                <w:b/>
                <w:sz w:val="28"/>
                <w:szCs w:val="28"/>
              </w:rPr>
              <w:t>Наименование документа</w:t>
            </w:r>
          </w:p>
        </w:tc>
      </w:tr>
      <w:tr w:rsidR="00177AEA" w:rsidRPr="00106BC8" w14:paraId="0EBDDF69" w14:textId="77777777" w:rsidTr="002F7A67">
        <w:trPr>
          <w:cantSplit/>
        </w:trPr>
        <w:tc>
          <w:tcPr>
            <w:tcW w:w="5000" w:type="pct"/>
            <w:gridSpan w:val="2"/>
            <w:vAlign w:val="center"/>
          </w:tcPr>
          <w:p w14:paraId="104DABA0" w14:textId="77777777" w:rsidR="00177AEA" w:rsidRPr="00106BC8" w:rsidRDefault="00177AEA" w:rsidP="00106BC8">
            <w:pPr>
              <w:spacing w:line="240" w:lineRule="auto"/>
              <w:jc w:val="center"/>
              <w:rPr>
                <w:rFonts w:ascii="Times New Roman" w:hAnsi="Times New Roman" w:cs="Times New Roman"/>
                <w:b/>
                <w:sz w:val="28"/>
                <w:szCs w:val="28"/>
              </w:rPr>
            </w:pPr>
            <w:r w:rsidRPr="00106BC8">
              <w:rPr>
                <w:rFonts w:ascii="Times New Roman" w:hAnsi="Times New Roman" w:cs="Times New Roman"/>
                <w:b/>
                <w:sz w:val="28"/>
                <w:szCs w:val="28"/>
              </w:rPr>
              <w:t>Положение о территориальном планировании</w:t>
            </w:r>
          </w:p>
        </w:tc>
      </w:tr>
      <w:tr w:rsidR="00177AEA" w:rsidRPr="00106BC8" w14:paraId="7E7B2D80" w14:textId="77777777" w:rsidTr="002F7A67">
        <w:trPr>
          <w:cantSplit/>
        </w:trPr>
        <w:tc>
          <w:tcPr>
            <w:tcW w:w="433" w:type="pct"/>
            <w:vAlign w:val="center"/>
          </w:tcPr>
          <w:p w14:paraId="25308129" w14:textId="77777777" w:rsidR="00177AEA" w:rsidRPr="00106BC8" w:rsidRDefault="00177AEA" w:rsidP="00106BC8">
            <w:pPr>
              <w:spacing w:line="240" w:lineRule="auto"/>
              <w:jc w:val="center"/>
              <w:rPr>
                <w:rFonts w:ascii="Times New Roman" w:hAnsi="Times New Roman" w:cs="Times New Roman"/>
                <w:i/>
                <w:sz w:val="28"/>
                <w:szCs w:val="28"/>
                <w:highlight w:val="yellow"/>
              </w:rPr>
            </w:pPr>
          </w:p>
        </w:tc>
        <w:tc>
          <w:tcPr>
            <w:tcW w:w="4567" w:type="pct"/>
            <w:vAlign w:val="center"/>
          </w:tcPr>
          <w:p w14:paraId="50D7B658" w14:textId="77777777" w:rsidR="00177AEA" w:rsidRPr="00106BC8" w:rsidRDefault="00177AEA" w:rsidP="00106BC8">
            <w:pPr>
              <w:spacing w:line="240" w:lineRule="auto"/>
              <w:rPr>
                <w:rFonts w:ascii="Times New Roman" w:hAnsi="Times New Roman" w:cs="Times New Roman"/>
                <w:i/>
                <w:sz w:val="28"/>
                <w:szCs w:val="28"/>
              </w:rPr>
            </w:pPr>
            <w:r w:rsidRPr="00106BC8">
              <w:rPr>
                <w:rFonts w:ascii="Times New Roman" w:hAnsi="Times New Roman" w:cs="Times New Roman"/>
                <w:i/>
                <w:sz w:val="28"/>
                <w:szCs w:val="28"/>
              </w:rPr>
              <w:t>Текстовые материалы</w:t>
            </w:r>
          </w:p>
        </w:tc>
      </w:tr>
      <w:tr w:rsidR="00177AEA" w:rsidRPr="00106BC8" w14:paraId="03F949CC" w14:textId="77777777" w:rsidTr="002F7A67">
        <w:trPr>
          <w:cantSplit/>
        </w:trPr>
        <w:tc>
          <w:tcPr>
            <w:tcW w:w="433" w:type="pct"/>
            <w:vAlign w:val="center"/>
          </w:tcPr>
          <w:p w14:paraId="568D780B" w14:textId="77777777" w:rsidR="00177AEA" w:rsidRPr="00106BC8" w:rsidRDefault="00177AEA" w:rsidP="00106BC8">
            <w:pPr>
              <w:spacing w:line="240" w:lineRule="auto"/>
              <w:jc w:val="center"/>
              <w:rPr>
                <w:rFonts w:ascii="Times New Roman" w:hAnsi="Times New Roman" w:cs="Times New Roman"/>
                <w:sz w:val="28"/>
                <w:szCs w:val="28"/>
              </w:rPr>
            </w:pPr>
            <w:r w:rsidRPr="00106BC8">
              <w:rPr>
                <w:rFonts w:ascii="Times New Roman" w:hAnsi="Times New Roman" w:cs="Times New Roman"/>
                <w:sz w:val="28"/>
                <w:szCs w:val="28"/>
              </w:rPr>
              <w:t>1</w:t>
            </w:r>
          </w:p>
        </w:tc>
        <w:tc>
          <w:tcPr>
            <w:tcW w:w="4567" w:type="pct"/>
            <w:vAlign w:val="center"/>
          </w:tcPr>
          <w:p w14:paraId="0C43113F" w14:textId="77777777" w:rsidR="00177AEA" w:rsidRPr="00106BC8" w:rsidRDefault="00177AEA" w:rsidP="00106BC8">
            <w:pPr>
              <w:spacing w:line="240" w:lineRule="auto"/>
              <w:rPr>
                <w:rFonts w:ascii="Times New Roman" w:hAnsi="Times New Roman" w:cs="Times New Roman"/>
                <w:sz w:val="28"/>
                <w:szCs w:val="28"/>
              </w:rPr>
            </w:pPr>
            <w:r w:rsidRPr="00106BC8">
              <w:rPr>
                <w:rFonts w:ascii="Times New Roman" w:hAnsi="Times New Roman" w:cs="Times New Roman"/>
                <w:sz w:val="28"/>
                <w:szCs w:val="28"/>
              </w:rPr>
              <w:t>Генеральный план муниципального образования Совхозный сельсовет Алейского района Алтайского края. Положение о территориальном планировании. Том 1</w:t>
            </w:r>
          </w:p>
        </w:tc>
      </w:tr>
      <w:tr w:rsidR="00177AEA" w:rsidRPr="00106BC8" w14:paraId="5027D5F0" w14:textId="77777777" w:rsidTr="002F7A67">
        <w:trPr>
          <w:cantSplit/>
        </w:trPr>
        <w:tc>
          <w:tcPr>
            <w:tcW w:w="433" w:type="pct"/>
            <w:vAlign w:val="center"/>
          </w:tcPr>
          <w:p w14:paraId="0D90DB86" w14:textId="77777777" w:rsidR="00177AEA" w:rsidRPr="00106BC8" w:rsidRDefault="00177AEA" w:rsidP="00106BC8">
            <w:pPr>
              <w:spacing w:line="240" w:lineRule="auto"/>
              <w:jc w:val="center"/>
              <w:rPr>
                <w:rFonts w:ascii="Times New Roman" w:hAnsi="Times New Roman" w:cs="Times New Roman"/>
                <w:sz w:val="28"/>
                <w:szCs w:val="28"/>
              </w:rPr>
            </w:pPr>
            <w:r w:rsidRPr="00106BC8">
              <w:rPr>
                <w:rFonts w:ascii="Times New Roman" w:hAnsi="Times New Roman" w:cs="Times New Roman"/>
                <w:sz w:val="28"/>
                <w:szCs w:val="28"/>
              </w:rPr>
              <w:t>2</w:t>
            </w:r>
          </w:p>
        </w:tc>
        <w:tc>
          <w:tcPr>
            <w:tcW w:w="4567" w:type="pct"/>
            <w:vAlign w:val="center"/>
          </w:tcPr>
          <w:p w14:paraId="094250F1" w14:textId="77777777" w:rsidR="00177AEA" w:rsidRPr="00106BC8" w:rsidRDefault="00177AEA" w:rsidP="00106BC8">
            <w:pPr>
              <w:spacing w:line="240" w:lineRule="auto"/>
              <w:rPr>
                <w:rFonts w:ascii="Times New Roman" w:hAnsi="Times New Roman" w:cs="Times New Roman"/>
                <w:sz w:val="28"/>
                <w:szCs w:val="28"/>
              </w:rPr>
            </w:pPr>
            <w:r w:rsidRPr="00106BC8">
              <w:rPr>
                <w:rFonts w:ascii="Times New Roman" w:hAnsi="Times New Roman" w:cs="Times New Roman"/>
                <w:sz w:val="28"/>
                <w:szCs w:val="28"/>
              </w:rPr>
              <w:t>Сведения о границах населенных пунктов</w:t>
            </w:r>
          </w:p>
        </w:tc>
      </w:tr>
      <w:tr w:rsidR="00177AEA" w:rsidRPr="00106BC8" w14:paraId="7368BABA" w14:textId="77777777" w:rsidTr="002F7A67">
        <w:trPr>
          <w:cantSplit/>
        </w:trPr>
        <w:tc>
          <w:tcPr>
            <w:tcW w:w="433" w:type="pct"/>
            <w:vAlign w:val="center"/>
          </w:tcPr>
          <w:p w14:paraId="23472E5B" w14:textId="77777777" w:rsidR="00177AEA" w:rsidRPr="00106BC8" w:rsidRDefault="00177AEA" w:rsidP="00106BC8">
            <w:pPr>
              <w:spacing w:line="240" w:lineRule="auto"/>
              <w:jc w:val="center"/>
              <w:rPr>
                <w:rFonts w:ascii="Times New Roman" w:hAnsi="Times New Roman" w:cs="Times New Roman"/>
                <w:i/>
                <w:sz w:val="28"/>
                <w:szCs w:val="28"/>
                <w:highlight w:val="yellow"/>
              </w:rPr>
            </w:pPr>
          </w:p>
        </w:tc>
        <w:tc>
          <w:tcPr>
            <w:tcW w:w="4567" w:type="pct"/>
            <w:vAlign w:val="center"/>
          </w:tcPr>
          <w:p w14:paraId="7CCA2E8C" w14:textId="77777777" w:rsidR="00177AEA" w:rsidRPr="00106BC8" w:rsidRDefault="00177AEA" w:rsidP="00106BC8">
            <w:pPr>
              <w:spacing w:line="240" w:lineRule="auto"/>
              <w:rPr>
                <w:rFonts w:ascii="Times New Roman" w:hAnsi="Times New Roman" w:cs="Times New Roman"/>
                <w:i/>
                <w:sz w:val="28"/>
                <w:szCs w:val="28"/>
              </w:rPr>
            </w:pPr>
            <w:r w:rsidRPr="00106BC8">
              <w:rPr>
                <w:rFonts w:ascii="Times New Roman" w:hAnsi="Times New Roman" w:cs="Times New Roman"/>
                <w:i/>
                <w:sz w:val="28"/>
                <w:szCs w:val="28"/>
              </w:rPr>
              <w:t>Графические материалы</w:t>
            </w:r>
          </w:p>
        </w:tc>
      </w:tr>
      <w:tr w:rsidR="00177AEA" w:rsidRPr="00106BC8" w14:paraId="675D3D40" w14:textId="77777777" w:rsidTr="002F7A67">
        <w:trPr>
          <w:cantSplit/>
        </w:trPr>
        <w:tc>
          <w:tcPr>
            <w:tcW w:w="433" w:type="pct"/>
            <w:vAlign w:val="center"/>
          </w:tcPr>
          <w:p w14:paraId="13D053CE" w14:textId="77777777" w:rsidR="00177AEA" w:rsidRPr="00106BC8" w:rsidRDefault="00177AEA" w:rsidP="00106BC8">
            <w:pPr>
              <w:spacing w:line="240" w:lineRule="auto"/>
              <w:jc w:val="center"/>
              <w:rPr>
                <w:rFonts w:ascii="Times New Roman" w:hAnsi="Times New Roman" w:cs="Times New Roman"/>
                <w:sz w:val="28"/>
                <w:szCs w:val="28"/>
              </w:rPr>
            </w:pPr>
            <w:r w:rsidRPr="00106BC8">
              <w:rPr>
                <w:rFonts w:ascii="Times New Roman" w:hAnsi="Times New Roman" w:cs="Times New Roman"/>
                <w:sz w:val="28"/>
                <w:szCs w:val="28"/>
              </w:rPr>
              <w:t>3</w:t>
            </w:r>
          </w:p>
        </w:tc>
        <w:tc>
          <w:tcPr>
            <w:tcW w:w="4567" w:type="pct"/>
            <w:vAlign w:val="center"/>
          </w:tcPr>
          <w:p w14:paraId="3A2BBE68" w14:textId="77777777" w:rsidR="00177AEA" w:rsidRPr="00106BC8" w:rsidRDefault="00177AEA" w:rsidP="00106BC8">
            <w:pPr>
              <w:spacing w:line="240" w:lineRule="auto"/>
              <w:rPr>
                <w:rFonts w:ascii="Times New Roman" w:hAnsi="Times New Roman" w:cs="Times New Roman"/>
                <w:sz w:val="28"/>
                <w:szCs w:val="28"/>
              </w:rPr>
            </w:pPr>
            <w:r w:rsidRPr="00106BC8">
              <w:rPr>
                <w:rFonts w:ascii="Times New Roman" w:hAnsi="Times New Roman" w:cs="Times New Roman"/>
                <w:sz w:val="28"/>
                <w:szCs w:val="28"/>
              </w:rPr>
              <w:t xml:space="preserve">Генеральный план муниципального образования Совхозный сельсовет Алейского района Алтайского края. Карта границ населенных пунктов, входящих в состав поселения. </w:t>
            </w:r>
          </w:p>
          <w:p w14:paraId="3B347AF1" w14:textId="77777777" w:rsidR="00177AEA" w:rsidRPr="00106BC8" w:rsidRDefault="00177AEA" w:rsidP="00106BC8">
            <w:pPr>
              <w:spacing w:line="240" w:lineRule="auto"/>
              <w:rPr>
                <w:rFonts w:ascii="Times New Roman" w:hAnsi="Times New Roman" w:cs="Times New Roman"/>
                <w:sz w:val="28"/>
                <w:szCs w:val="28"/>
              </w:rPr>
            </w:pPr>
            <w:r w:rsidRPr="00106BC8">
              <w:rPr>
                <w:rFonts w:ascii="Times New Roman" w:hAnsi="Times New Roman" w:cs="Times New Roman"/>
                <w:sz w:val="28"/>
                <w:szCs w:val="28"/>
              </w:rPr>
              <w:t>М 1: 25 000.</w:t>
            </w:r>
          </w:p>
        </w:tc>
      </w:tr>
      <w:tr w:rsidR="00177AEA" w:rsidRPr="00106BC8" w14:paraId="18BF0B6F" w14:textId="77777777" w:rsidTr="002F7A67">
        <w:trPr>
          <w:cantSplit/>
        </w:trPr>
        <w:tc>
          <w:tcPr>
            <w:tcW w:w="433" w:type="pct"/>
            <w:vAlign w:val="center"/>
          </w:tcPr>
          <w:p w14:paraId="7F03A7F2" w14:textId="77777777" w:rsidR="00177AEA" w:rsidRPr="00106BC8" w:rsidRDefault="00177AEA" w:rsidP="00106BC8">
            <w:pPr>
              <w:spacing w:line="240" w:lineRule="auto"/>
              <w:jc w:val="center"/>
              <w:rPr>
                <w:rFonts w:ascii="Times New Roman" w:hAnsi="Times New Roman" w:cs="Times New Roman"/>
                <w:sz w:val="28"/>
                <w:szCs w:val="28"/>
              </w:rPr>
            </w:pPr>
            <w:r w:rsidRPr="00106BC8">
              <w:rPr>
                <w:rFonts w:ascii="Times New Roman" w:hAnsi="Times New Roman" w:cs="Times New Roman"/>
                <w:sz w:val="28"/>
                <w:szCs w:val="28"/>
              </w:rPr>
              <w:t>4</w:t>
            </w:r>
          </w:p>
        </w:tc>
        <w:tc>
          <w:tcPr>
            <w:tcW w:w="4567" w:type="pct"/>
            <w:vAlign w:val="center"/>
          </w:tcPr>
          <w:p w14:paraId="4A4EFE1A" w14:textId="77777777" w:rsidR="00177AEA" w:rsidRPr="00106BC8" w:rsidRDefault="00177AEA" w:rsidP="00106BC8">
            <w:pPr>
              <w:spacing w:line="240" w:lineRule="auto"/>
              <w:rPr>
                <w:rFonts w:ascii="Times New Roman" w:hAnsi="Times New Roman" w:cs="Times New Roman"/>
                <w:sz w:val="28"/>
                <w:szCs w:val="28"/>
              </w:rPr>
            </w:pPr>
            <w:r w:rsidRPr="00106BC8">
              <w:rPr>
                <w:rFonts w:ascii="Times New Roman" w:hAnsi="Times New Roman" w:cs="Times New Roman"/>
                <w:sz w:val="28"/>
                <w:szCs w:val="28"/>
              </w:rPr>
              <w:t xml:space="preserve">Генеральный план муниципального образования Совхозный сельсовет Алейского района Алтайского края. Карта функциональных зон. </w:t>
            </w:r>
          </w:p>
          <w:p w14:paraId="537709C7" w14:textId="77777777" w:rsidR="00177AEA" w:rsidRPr="00106BC8" w:rsidRDefault="00177AEA" w:rsidP="00106BC8">
            <w:pPr>
              <w:spacing w:line="240" w:lineRule="auto"/>
              <w:rPr>
                <w:rFonts w:ascii="Times New Roman" w:hAnsi="Times New Roman" w:cs="Times New Roman"/>
                <w:sz w:val="28"/>
                <w:szCs w:val="28"/>
              </w:rPr>
            </w:pPr>
            <w:r w:rsidRPr="00106BC8">
              <w:rPr>
                <w:rFonts w:ascii="Times New Roman" w:hAnsi="Times New Roman" w:cs="Times New Roman"/>
                <w:sz w:val="28"/>
                <w:szCs w:val="28"/>
              </w:rPr>
              <w:t>М 1: 25 000.</w:t>
            </w:r>
          </w:p>
        </w:tc>
      </w:tr>
      <w:tr w:rsidR="00177AEA" w:rsidRPr="00106BC8" w14:paraId="5AF2786F" w14:textId="77777777" w:rsidTr="002F7A67">
        <w:trPr>
          <w:cantSplit/>
        </w:trPr>
        <w:tc>
          <w:tcPr>
            <w:tcW w:w="433" w:type="pct"/>
            <w:vAlign w:val="center"/>
          </w:tcPr>
          <w:p w14:paraId="742669A1" w14:textId="77777777" w:rsidR="00177AEA" w:rsidRPr="00106BC8" w:rsidRDefault="00177AEA" w:rsidP="00106BC8">
            <w:pPr>
              <w:spacing w:line="240" w:lineRule="auto"/>
              <w:jc w:val="center"/>
              <w:rPr>
                <w:rFonts w:ascii="Times New Roman" w:hAnsi="Times New Roman" w:cs="Times New Roman"/>
                <w:sz w:val="28"/>
                <w:szCs w:val="28"/>
              </w:rPr>
            </w:pPr>
            <w:r w:rsidRPr="00106BC8">
              <w:rPr>
                <w:rFonts w:ascii="Times New Roman" w:hAnsi="Times New Roman" w:cs="Times New Roman"/>
                <w:sz w:val="28"/>
                <w:szCs w:val="28"/>
              </w:rPr>
              <w:t>5</w:t>
            </w:r>
          </w:p>
        </w:tc>
        <w:tc>
          <w:tcPr>
            <w:tcW w:w="4567" w:type="pct"/>
            <w:vAlign w:val="center"/>
          </w:tcPr>
          <w:p w14:paraId="00AF2A32" w14:textId="77777777" w:rsidR="00177AEA" w:rsidRPr="00106BC8" w:rsidRDefault="00177AEA" w:rsidP="00106BC8">
            <w:pPr>
              <w:spacing w:line="240" w:lineRule="auto"/>
              <w:rPr>
                <w:rFonts w:ascii="Times New Roman" w:hAnsi="Times New Roman" w:cs="Times New Roman"/>
                <w:sz w:val="28"/>
                <w:szCs w:val="28"/>
              </w:rPr>
            </w:pPr>
            <w:r w:rsidRPr="00106BC8">
              <w:rPr>
                <w:rFonts w:ascii="Times New Roman" w:hAnsi="Times New Roman" w:cs="Times New Roman"/>
                <w:sz w:val="28"/>
                <w:szCs w:val="28"/>
              </w:rPr>
              <w:t>Генеральный план муниципального образования Совхозный сельсовет Алейского района Алтайского края. Карта планируемого размещения объектов местного значения. М 1:25 000.</w:t>
            </w:r>
          </w:p>
        </w:tc>
      </w:tr>
      <w:tr w:rsidR="00177AEA" w:rsidRPr="00106BC8" w14:paraId="2396D47A" w14:textId="77777777" w:rsidTr="002F7A67">
        <w:trPr>
          <w:cantSplit/>
        </w:trPr>
        <w:tc>
          <w:tcPr>
            <w:tcW w:w="433" w:type="pct"/>
            <w:vAlign w:val="center"/>
          </w:tcPr>
          <w:p w14:paraId="230323FA" w14:textId="77777777" w:rsidR="00177AEA" w:rsidRPr="00106BC8" w:rsidRDefault="00177AEA" w:rsidP="00106BC8">
            <w:pPr>
              <w:spacing w:line="240" w:lineRule="auto"/>
              <w:jc w:val="center"/>
              <w:rPr>
                <w:rFonts w:ascii="Times New Roman" w:hAnsi="Times New Roman" w:cs="Times New Roman"/>
                <w:sz w:val="28"/>
                <w:szCs w:val="28"/>
              </w:rPr>
            </w:pPr>
            <w:r w:rsidRPr="00106BC8">
              <w:rPr>
                <w:rFonts w:ascii="Times New Roman" w:hAnsi="Times New Roman" w:cs="Times New Roman"/>
                <w:sz w:val="28"/>
                <w:szCs w:val="28"/>
              </w:rPr>
              <w:t>6</w:t>
            </w:r>
          </w:p>
        </w:tc>
        <w:tc>
          <w:tcPr>
            <w:tcW w:w="4567" w:type="pct"/>
            <w:vAlign w:val="center"/>
          </w:tcPr>
          <w:p w14:paraId="4A87F11B" w14:textId="77777777" w:rsidR="00177AEA" w:rsidRPr="00106BC8" w:rsidRDefault="00177AEA" w:rsidP="00106BC8">
            <w:pPr>
              <w:spacing w:line="240" w:lineRule="auto"/>
              <w:rPr>
                <w:rFonts w:ascii="Times New Roman" w:hAnsi="Times New Roman" w:cs="Times New Roman"/>
                <w:sz w:val="28"/>
                <w:szCs w:val="28"/>
              </w:rPr>
            </w:pPr>
            <w:r w:rsidRPr="00106BC8">
              <w:rPr>
                <w:rFonts w:ascii="Times New Roman" w:hAnsi="Times New Roman" w:cs="Times New Roman"/>
                <w:sz w:val="28"/>
                <w:szCs w:val="28"/>
              </w:rPr>
              <w:t>Генеральный план муниципального образования Совхозный сельсовет Алейского района Алтайского края. Карта планируемого размещения объектов местного значения. п. Совхозный.</w:t>
            </w:r>
          </w:p>
          <w:p w14:paraId="5C3976FE" w14:textId="77777777" w:rsidR="00177AEA" w:rsidRPr="00106BC8" w:rsidRDefault="00177AEA" w:rsidP="00106BC8">
            <w:pPr>
              <w:spacing w:line="240" w:lineRule="auto"/>
              <w:rPr>
                <w:rFonts w:ascii="Times New Roman" w:hAnsi="Times New Roman" w:cs="Times New Roman"/>
                <w:sz w:val="28"/>
                <w:szCs w:val="28"/>
              </w:rPr>
            </w:pPr>
            <w:r w:rsidRPr="00106BC8">
              <w:rPr>
                <w:rFonts w:ascii="Times New Roman" w:hAnsi="Times New Roman" w:cs="Times New Roman"/>
                <w:sz w:val="28"/>
                <w:szCs w:val="28"/>
              </w:rPr>
              <w:t>М 1:5 000.</w:t>
            </w:r>
          </w:p>
        </w:tc>
      </w:tr>
      <w:tr w:rsidR="00177AEA" w:rsidRPr="00106BC8" w14:paraId="68C1E8FF" w14:textId="77777777" w:rsidTr="002F7A67">
        <w:trPr>
          <w:cantSplit/>
        </w:trPr>
        <w:tc>
          <w:tcPr>
            <w:tcW w:w="433" w:type="pct"/>
            <w:vAlign w:val="center"/>
          </w:tcPr>
          <w:p w14:paraId="6C621CDE" w14:textId="77777777" w:rsidR="00177AEA" w:rsidRPr="00106BC8" w:rsidRDefault="00177AEA" w:rsidP="00106BC8">
            <w:pPr>
              <w:spacing w:line="240" w:lineRule="auto"/>
              <w:jc w:val="center"/>
              <w:rPr>
                <w:rFonts w:ascii="Times New Roman" w:hAnsi="Times New Roman" w:cs="Times New Roman"/>
                <w:sz w:val="28"/>
                <w:szCs w:val="28"/>
              </w:rPr>
            </w:pPr>
            <w:r w:rsidRPr="00106BC8">
              <w:rPr>
                <w:rFonts w:ascii="Times New Roman" w:hAnsi="Times New Roman" w:cs="Times New Roman"/>
                <w:sz w:val="28"/>
                <w:szCs w:val="28"/>
              </w:rPr>
              <w:t>7</w:t>
            </w:r>
          </w:p>
        </w:tc>
        <w:tc>
          <w:tcPr>
            <w:tcW w:w="4567" w:type="pct"/>
            <w:vAlign w:val="center"/>
          </w:tcPr>
          <w:p w14:paraId="0AFA549B" w14:textId="77777777" w:rsidR="00177AEA" w:rsidRPr="00106BC8" w:rsidRDefault="00177AEA" w:rsidP="00106BC8">
            <w:pPr>
              <w:spacing w:line="240" w:lineRule="auto"/>
              <w:rPr>
                <w:rFonts w:ascii="Times New Roman" w:hAnsi="Times New Roman" w:cs="Times New Roman"/>
                <w:sz w:val="28"/>
                <w:szCs w:val="28"/>
              </w:rPr>
            </w:pPr>
            <w:r w:rsidRPr="00106BC8">
              <w:rPr>
                <w:rFonts w:ascii="Times New Roman" w:hAnsi="Times New Roman" w:cs="Times New Roman"/>
                <w:sz w:val="28"/>
                <w:szCs w:val="28"/>
              </w:rPr>
              <w:t>Генеральный план муниципального образования Совхозный сельсовет Алейского района Алтайского края. Карта планируемого размещения объектов местного значения. п. Александровский.</w:t>
            </w:r>
          </w:p>
          <w:p w14:paraId="408C7DC6" w14:textId="77777777" w:rsidR="00177AEA" w:rsidRPr="00106BC8" w:rsidRDefault="00177AEA" w:rsidP="00106BC8">
            <w:pPr>
              <w:spacing w:line="240" w:lineRule="auto"/>
              <w:rPr>
                <w:rFonts w:ascii="Times New Roman" w:hAnsi="Times New Roman" w:cs="Times New Roman"/>
                <w:sz w:val="28"/>
                <w:szCs w:val="28"/>
              </w:rPr>
            </w:pPr>
            <w:r w:rsidRPr="00106BC8">
              <w:rPr>
                <w:rFonts w:ascii="Times New Roman" w:hAnsi="Times New Roman" w:cs="Times New Roman"/>
                <w:sz w:val="28"/>
                <w:szCs w:val="28"/>
              </w:rPr>
              <w:t>М 1:5 000.</w:t>
            </w:r>
          </w:p>
        </w:tc>
      </w:tr>
      <w:tr w:rsidR="00177AEA" w:rsidRPr="00106BC8" w14:paraId="6278B91E" w14:textId="77777777" w:rsidTr="002F7A67">
        <w:trPr>
          <w:cantSplit/>
        </w:trPr>
        <w:tc>
          <w:tcPr>
            <w:tcW w:w="433" w:type="pct"/>
            <w:vAlign w:val="center"/>
          </w:tcPr>
          <w:p w14:paraId="72147732" w14:textId="77777777" w:rsidR="00177AEA" w:rsidRPr="00106BC8" w:rsidRDefault="00177AEA" w:rsidP="00106BC8">
            <w:pPr>
              <w:spacing w:line="240" w:lineRule="auto"/>
              <w:jc w:val="center"/>
              <w:rPr>
                <w:rFonts w:ascii="Times New Roman" w:hAnsi="Times New Roman" w:cs="Times New Roman"/>
                <w:sz w:val="28"/>
                <w:szCs w:val="28"/>
              </w:rPr>
            </w:pPr>
            <w:r w:rsidRPr="00106BC8">
              <w:rPr>
                <w:rFonts w:ascii="Times New Roman" w:hAnsi="Times New Roman" w:cs="Times New Roman"/>
                <w:sz w:val="28"/>
                <w:szCs w:val="28"/>
              </w:rPr>
              <w:t>8</w:t>
            </w:r>
          </w:p>
        </w:tc>
        <w:tc>
          <w:tcPr>
            <w:tcW w:w="4567" w:type="pct"/>
            <w:vAlign w:val="center"/>
          </w:tcPr>
          <w:p w14:paraId="162D9CF9" w14:textId="77777777" w:rsidR="00177AEA" w:rsidRPr="00106BC8" w:rsidRDefault="00177AEA" w:rsidP="00106BC8">
            <w:pPr>
              <w:spacing w:line="240" w:lineRule="auto"/>
              <w:rPr>
                <w:rFonts w:ascii="Times New Roman" w:hAnsi="Times New Roman" w:cs="Times New Roman"/>
                <w:sz w:val="28"/>
                <w:szCs w:val="28"/>
              </w:rPr>
            </w:pPr>
            <w:r w:rsidRPr="00106BC8">
              <w:rPr>
                <w:rFonts w:ascii="Times New Roman" w:hAnsi="Times New Roman" w:cs="Times New Roman"/>
                <w:sz w:val="28"/>
                <w:szCs w:val="28"/>
              </w:rPr>
              <w:t>Генеральный план муниципального образования Совхозный сельсовет Алейского района Алтайского края. Карта планируемого размещения объектов местного значения. с. Ветелки.</w:t>
            </w:r>
          </w:p>
          <w:p w14:paraId="6EEBADD5" w14:textId="77777777" w:rsidR="00177AEA" w:rsidRPr="00106BC8" w:rsidRDefault="00177AEA" w:rsidP="00106BC8">
            <w:pPr>
              <w:spacing w:line="240" w:lineRule="auto"/>
              <w:rPr>
                <w:rFonts w:ascii="Times New Roman" w:hAnsi="Times New Roman" w:cs="Times New Roman"/>
                <w:sz w:val="28"/>
                <w:szCs w:val="28"/>
              </w:rPr>
            </w:pPr>
            <w:r w:rsidRPr="00106BC8">
              <w:rPr>
                <w:rFonts w:ascii="Times New Roman" w:hAnsi="Times New Roman" w:cs="Times New Roman"/>
                <w:sz w:val="28"/>
                <w:szCs w:val="28"/>
              </w:rPr>
              <w:t>М 1:5 000.</w:t>
            </w:r>
          </w:p>
        </w:tc>
      </w:tr>
      <w:tr w:rsidR="00177AEA" w:rsidRPr="00106BC8" w14:paraId="7BE45D54" w14:textId="77777777" w:rsidTr="002F7A67">
        <w:trPr>
          <w:cantSplit/>
        </w:trPr>
        <w:tc>
          <w:tcPr>
            <w:tcW w:w="5000" w:type="pct"/>
            <w:gridSpan w:val="2"/>
            <w:vAlign w:val="center"/>
          </w:tcPr>
          <w:p w14:paraId="4C628DBD" w14:textId="77777777" w:rsidR="00177AEA" w:rsidRPr="00106BC8" w:rsidRDefault="00177AEA" w:rsidP="00106BC8">
            <w:pPr>
              <w:spacing w:line="240" w:lineRule="auto"/>
              <w:jc w:val="center"/>
              <w:rPr>
                <w:rFonts w:ascii="Times New Roman" w:hAnsi="Times New Roman" w:cs="Times New Roman"/>
                <w:b/>
                <w:sz w:val="28"/>
                <w:szCs w:val="28"/>
              </w:rPr>
            </w:pPr>
            <w:r w:rsidRPr="00106BC8">
              <w:rPr>
                <w:rFonts w:ascii="Times New Roman" w:hAnsi="Times New Roman" w:cs="Times New Roman"/>
                <w:b/>
                <w:sz w:val="28"/>
                <w:szCs w:val="28"/>
              </w:rPr>
              <w:lastRenderedPageBreak/>
              <w:t>Обосновывающие материалы</w:t>
            </w:r>
          </w:p>
        </w:tc>
      </w:tr>
      <w:tr w:rsidR="00177AEA" w:rsidRPr="00106BC8" w14:paraId="71F3F0DE" w14:textId="77777777" w:rsidTr="002F7A67">
        <w:trPr>
          <w:cantSplit/>
        </w:trPr>
        <w:tc>
          <w:tcPr>
            <w:tcW w:w="433" w:type="pct"/>
            <w:vAlign w:val="center"/>
          </w:tcPr>
          <w:p w14:paraId="02DD5F46" w14:textId="77777777" w:rsidR="00177AEA" w:rsidRPr="00106BC8" w:rsidRDefault="00177AEA" w:rsidP="00106BC8">
            <w:pPr>
              <w:spacing w:line="240" w:lineRule="auto"/>
              <w:jc w:val="center"/>
              <w:rPr>
                <w:rFonts w:ascii="Times New Roman" w:hAnsi="Times New Roman" w:cs="Times New Roman"/>
                <w:i/>
                <w:sz w:val="28"/>
                <w:szCs w:val="28"/>
                <w:highlight w:val="yellow"/>
              </w:rPr>
            </w:pPr>
          </w:p>
        </w:tc>
        <w:tc>
          <w:tcPr>
            <w:tcW w:w="4567" w:type="pct"/>
            <w:vAlign w:val="center"/>
          </w:tcPr>
          <w:p w14:paraId="019CA85F" w14:textId="77777777" w:rsidR="00177AEA" w:rsidRPr="00106BC8" w:rsidRDefault="00177AEA" w:rsidP="00106BC8">
            <w:pPr>
              <w:spacing w:line="240" w:lineRule="auto"/>
              <w:rPr>
                <w:rFonts w:ascii="Times New Roman" w:hAnsi="Times New Roman" w:cs="Times New Roman"/>
                <w:i/>
                <w:sz w:val="28"/>
                <w:szCs w:val="28"/>
              </w:rPr>
            </w:pPr>
            <w:r w:rsidRPr="00106BC8">
              <w:rPr>
                <w:rFonts w:ascii="Times New Roman" w:hAnsi="Times New Roman" w:cs="Times New Roman"/>
                <w:i/>
                <w:sz w:val="28"/>
                <w:szCs w:val="28"/>
              </w:rPr>
              <w:t>Текстовые материалы</w:t>
            </w:r>
          </w:p>
        </w:tc>
      </w:tr>
      <w:tr w:rsidR="00177AEA" w:rsidRPr="00106BC8" w14:paraId="67BB17C6" w14:textId="77777777" w:rsidTr="002F7A67">
        <w:trPr>
          <w:cantSplit/>
        </w:trPr>
        <w:tc>
          <w:tcPr>
            <w:tcW w:w="433" w:type="pct"/>
            <w:vAlign w:val="center"/>
          </w:tcPr>
          <w:p w14:paraId="366C79DE" w14:textId="77777777" w:rsidR="00177AEA" w:rsidRPr="00106BC8" w:rsidRDefault="00177AEA" w:rsidP="00106BC8">
            <w:pPr>
              <w:spacing w:line="240" w:lineRule="auto"/>
              <w:jc w:val="center"/>
              <w:rPr>
                <w:rFonts w:ascii="Times New Roman" w:hAnsi="Times New Roman" w:cs="Times New Roman"/>
                <w:sz w:val="28"/>
                <w:szCs w:val="28"/>
              </w:rPr>
            </w:pPr>
            <w:r w:rsidRPr="00106BC8">
              <w:rPr>
                <w:rFonts w:ascii="Times New Roman" w:hAnsi="Times New Roman" w:cs="Times New Roman"/>
                <w:sz w:val="28"/>
                <w:szCs w:val="28"/>
              </w:rPr>
              <w:t>1</w:t>
            </w:r>
          </w:p>
        </w:tc>
        <w:tc>
          <w:tcPr>
            <w:tcW w:w="4567" w:type="pct"/>
            <w:vAlign w:val="center"/>
          </w:tcPr>
          <w:p w14:paraId="7A8BFECE" w14:textId="77777777" w:rsidR="00177AEA" w:rsidRPr="00106BC8" w:rsidRDefault="00177AEA" w:rsidP="00106BC8">
            <w:pPr>
              <w:spacing w:line="240" w:lineRule="auto"/>
              <w:rPr>
                <w:rFonts w:ascii="Times New Roman" w:hAnsi="Times New Roman" w:cs="Times New Roman"/>
                <w:sz w:val="28"/>
                <w:szCs w:val="28"/>
                <w:highlight w:val="yellow"/>
              </w:rPr>
            </w:pPr>
            <w:r w:rsidRPr="00106BC8">
              <w:rPr>
                <w:rFonts w:ascii="Times New Roman" w:hAnsi="Times New Roman" w:cs="Times New Roman"/>
                <w:sz w:val="28"/>
                <w:szCs w:val="28"/>
              </w:rPr>
              <w:t>Генеральный план муниципального образования Совхозный сельсовет Алейского района Алтайского края. Обосновывающие материалы. Том 2</w:t>
            </w:r>
          </w:p>
        </w:tc>
      </w:tr>
      <w:tr w:rsidR="00177AEA" w:rsidRPr="00106BC8" w14:paraId="25CC24B0" w14:textId="77777777" w:rsidTr="002F7A67">
        <w:trPr>
          <w:cantSplit/>
        </w:trPr>
        <w:tc>
          <w:tcPr>
            <w:tcW w:w="433" w:type="pct"/>
            <w:vAlign w:val="center"/>
          </w:tcPr>
          <w:p w14:paraId="0F8BF959" w14:textId="77777777" w:rsidR="00177AEA" w:rsidRPr="00106BC8" w:rsidRDefault="00177AEA" w:rsidP="00106BC8">
            <w:pPr>
              <w:spacing w:line="240" w:lineRule="auto"/>
              <w:jc w:val="center"/>
              <w:rPr>
                <w:rFonts w:ascii="Times New Roman" w:hAnsi="Times New Roman" w:cs="Times New Roman"/>
                <w:i/>
                <w:sz w:val="28"/>
                <w:szCs w:val="28"/>
                <w:highlight w:val="yellow"/>
              </w:rPr>
            </w:pPr>
          </w:p>
        </w:tc>
        <w:tc>
          <w:tcPr>
            <w:tcW w:w="4567" w:type="pct"/>
            <w:vAlign w:val="center"/>
          </w:tcPr>
          <w:p w14:paraId="07E98CD3" w14:textId="77777777" w:rsidR="00177AEA" w:rsidRPr="00106BC8" w:rsidRDefault="00177AEA" w:rsidP="00106BC8">
            <w:pPr>
              <w:spacing w:line="240" w:lineRule="auto"/>
              <w:rPr>
                <w:rFonts w:ascii="Times New Roman" w:hAnsi="Times New Roman" w:cs="Times New Roman"/>
                <w:i/>
                <w:sz w:val="28"/>
                <w:szCs w:val="28"/>
              </w:rPr>
            </w:pPr>
            <w:r w:rsidRPr="00106BC8">
              <w:rPr>
                <w:rFonts w:ascii="Times New Roman" w:hAnsi="Times New Roman" w:cs="Times New Roman"/>
                <w:i/>
                <w:sz w:val="28"/>
                <w:szCs w:val="28"/>
              </w:rPr>
              <w:t>Графические материалы</w:t>
            </w:r>
          </w:p>
        </w:tc>
      </w:tr>
      <w:tr w:rsidR="00177AEA" w:rsidRPr="00106BC8" w14:paraId="4C0B3E25" w14:textId="77777777" w:rsidTr="002F7A67">
        <w:trPr>
          <w:cantSplit/>
        </w:trPr>
        <w:tc>
          <w:tcPr>
            <w:tcW w:w="433" w:type="pct"/>
            <w:vAlign w:val="center"/>
          </w:tcPr>
          <w:p w14:paraId="23A849F5" w14:textId="77777777" w:rsidR="00177AEA" w:rsidRPr="00106BC8" w:rsidRDefault="00177AEA" w:rsidP="00106BC8">
            <w:pPr>
              <w:spacing w:line="240" w:lineRule="auto"/>
              <w:jc w:val="center"/>
              <w:rPr>
                <w:rFonts w:ascii="Times New Roman" w:hAnsi="Times New Roman" w:cs="Times New Roman"/>
                <w:sz w:val="28"/>
                <w:szCs w:val="28"/>
              </w:rPr>
            </w:pPr>
            <w:r w:rsidRPr="00106BC8">
              <w:rPr>
                <w:rFonts w:ascii="Times New Roman" w:hAnsi="Times New Roman" w:cs="Times New Roman"/>
                <w:sz w:val="28"/>
                <w:szCs w:val="28"/>
              </w:rPr>
              <w:t>2</w:t>
            </w:r>
          </w:p>
        </w:tc>
        <w:tc>
          <w:tcPr>
            <w:tcW w:w="4567" w:type="pct"/>
            <w:vAlign w:val="center"/>
          </w:tcPr>
          <w:p w14:paraId="0A2A0390" w14:textId="77777777" w:rsidR="00177AEA" w:rsidRPr="00106BC8" w:rsidRDefault="00177AEA" w:rsidP="00106BC8">
            <w:pPr>
              <w:spacing w:line="240" w:lineRule="auto"/>
              <w:rPr>
                <w:rFonts w:ascii="Times New Roman" w:hAnsi="Times New Roman" w:cs="Times New Roman"/>
                <w:sz w:val="28"/>
                <w:szCs w:val="28"/>
              </w:rPr>
            </w:pPr>
            <w:r w:rsidRPr="00106BC8">
              <w:rPr>
                <w:rFonts w:ascii="Times New Roman" w:hAnsi="Times New Roman" w:cs="Times New Roman"/>
                <w:sz w:val="28"/>
                <w:szCs w:val="28"/>
              </w:rPr>
              <w:t xml:space="preserve">Генеральный план муниципального образования Совхозный сельсовет Алейского района Алтайского края. Карта комплексной оценки территории и ограничений использования территории. </w:t>
            </w:r>
          </w:p>
          <w:p w14:paraId="08D770B3" w14:textId="77777777" w:rsidR="00177AEA" w:rsidRPr="00106BC8" w:rsidRDefault="00177AEA" w:rsidP="00106BC8">
            <w:pPr>
              <w:spacing w:line="240" w:lineRule="auto"/>
              <w:rPr>
                <w:rFonts w:ascii="Times New Roman" w:hAnsi="Times New Roman" w:cs="Times New Roman"/>
                <w:sz w:val="28"/>
                <w:szCs w:val="28"/>
                <w:highlight w:val="yellow"/>
              </w:rPr>
            </w:pPr>
            <w:r w:rsidRPr="00106BC8">
              <w:rPr>
                <w:rFonts w:ascii="Times New Roman" w:hAnsi="Times New Roman" w:cs="Times New Roman"/>
                <w:sz w:val="28"/>
                <w:szCs w:val="28"/>
              </w:rPr>
              <w:t xml:space="preserve">М 1: 25 000. </w:t>
            </w:r>
          </w:p>
        </w:tc>
      </w:tr>
      <w:tr w:rsidR="00177AEA" w:rsidRPr="00106BC8" w14:paraId="051F84CE" w14:textId="77777777" w:rsidTr="002F7A67">
        <w:trPr>
          <w:cantSplit/>
        </w:trPr>
        <w:tc>
          <w:tcPr>
            <w:tcW w:w="433" w:type="pct"/>
            <w:vAlign w:val="center"/>
          </w:tcPr>
          <w:p w14:paraId="665BF758" w14:textId="77777777" w:rsidR="00177AEA" w:rsidRPr="00106BC8" w:rsidRDefault="00177AEA" w:rsidP="00106BC8">
            <w:pPr>
              <w:spacing w:line="240" w:lineRule="auto"/>
              <w:jc w:val="center"/>
              <w:rPr>
                <w:rFonts w:ascii="Times New Roman" w:hAnsi="Times New Roman" w:cs="Times New Roman"/>
                <w:sz w:val="28"/>
                <w:szCs w:val="28"/>
              </w:rPr>
            </w:pPr>
            <w:r w:rsidRPr="00106BC8">
              <w:rPr>
                <w:rFonts w:ascii="Times New Roman" w:hAnsi="Times New Roman" w:cs="Times New Roman"/>
                <w:sz w:val="28"/>
                <w:szCs w:val="28"/>
              </w:rPr>
              <w:t>3</w:t>
            </w:r>
          </w:p>
        </w:tc>
        <w:tc>
          <w:tcPr>
            <w:tcW w:w="4567" w:type="pct"/>
            <w:vAlign w:val="center"/>
          </w:tcPr>
          <w:p w14:paraId="712CC601" w14:textId="77777777" w:rsidR="00177AEA" w:rsidRPr="00106BC8" w:rsidRDefault="00177AEA" w:rsidP="00106BC8">
            <w:pPr>
              <w:spacing w:line="240" w:lineRule="auto"/>
              <w:rPr>
                <w:rFonts w:ascii="Times New Roman" w:hAnsi="Times New Roman" w:cs="Times New Roman"/>
                <w:sz w:val="28"/>
                <w:szCs w:val="28"/>
                <w:highlight w:val="yellow"/>
              </w:rPr>
            </w:pPr>
            <w:r w:rsidRPr="00106BC8">
              <w:rPr>
                <w:rFonts w:ascii="Times New Roman" w:hAnsi="Times New Roman" w:cs="Times New Roman"/>
                <w:sz w:val="28"/>
                <w:szCs w:val="28"/>
              </w:rPr>
              <w:t xml:space="preserve">Генеральный план муниципального образования Совхозный сельсовет Алейского района Алтайского края. Карта территорий, подверженных риску возникновения чрезвычайных ситуаций природного и техногенного характера. </w:t>
            </w:r>
          </w:p>
          <w:p w14:paraId="5DB508CD" w14:textId="77777777" w:rsidR="00177AEA" w:rsidRPr="00106BC8" w:rsidRDefault="00177AEA" w:rsidP="00106BC8">
            <w:pPr>
              <w:spacing w:line="240" w:lineRule="auto"/>
              <w:rPr>
                <w:rFonts w:ascii="Times New Roman" w:hAnsi="Times New Roman" w:cs="Times New Roman"/>
                <w:sz w:val="28"/>
                <w:szCs w:val="28"/>
                <w:highlight w:val="yellow"/>
              </w:rPr>
            </w:pPr>
            <w:r w:rsidRPr="00106BC8">
              <w:rPr>
                <w:rFonts w:ascii="Times New Roman" w:hAnsi="Times New Roman" w:cs="Times New Roman"/>
                <w:sz w:val="28"/>
                <w:szCs w:val="28"/>
              </w:rPr>
              <w:t>М 1: 25 000.</w:t>
            </w:r>
          </w:p>
        </w:tc>
      </w:tr>
      <w:tr w:rsidR="00177AEA" w:rsidRPr="00106BC8" w14:paraId="390A8E61" w14:textId="77777777" w:rsidTr="002F7A67">
        <w:trPr>
          <w:cantSplit/>
        </w:trPr>
        <w:tc>
          <w:tcPr>
            <w:tcW w:w="5000" w:type="pct"/>
            <w:gridSpan w:val="2"/>
            <w:vAlign w:val="center"/>
          </w:tcPr>
          <w:p w14:paraId="25368EA1" w14:textId="77777777" w:rsidR="00177AEA" w:rsidRPr="00106BC8" w:rsidRDefault="00177AEA" w:rsidP="00106BC8">
            <w:pPr>
              <w:spacing w:line="240" w:lineRule="auto"/>
              <w:jc w:val="center"/>
              <w:rPr>
                <w:rFonts w:ascii="Times New Roman" w:hAnsi="Times New Roman" w:cs="Times New Roman"/>
                <w:b/>
                <w:sz w:val="28"/>
                <w:szCs w:val="28"/>
              </w:rPr>
            </w:pPr>
            <w:r w:rsidRPr="00106BC8">
              <w:rPr>
                <w:rFonts w:ascii="Times New Roman" w:hAnsi="Times New Roman" w:cs="Times New Roman"/>
                <w:b/>
                <w:sz w:val="28"/>
                <w:szCs w:val="28"/>
              </w:rPr>
              <w:t>Электронные материалы</w:t>
            </w:r>
          </w:p>
        </w:tc>
      </w:tr>
      <w:tr w:rsidR="00177AEA" w:rsidRPr="00106BC8" w14:paraId="5A300FAE" w14:textId="77777777" w:rsidTr="002F7A67">
        <w:trPr>
          <w:cantSplit/>
        </w:trPr>
        <w:tc>
          <w:tcPr>
            <w:tcW w:w="433" w:type="pct"/>
            <w:vAlign w:val="center"/>
          </w:tcPr>
          <w:p w14:paraId="6504FB8C" w14:textId="77777777" w:rsidR="00177AEA" w:rsidRPr="00106BC8" w:rsidRDefault="00177AEA" w:rsidP="00106BC8">
            <w:pPr>
              <w:spacing w:line="240" w:lineRule="auto"/>
              <w:jc w:val="center"/>
              <w:rPr>
                <w:rFonts w:ascii="Times New Roman" w:hAnsi="Times New Roman" w:cs="Times New Roman"/>
                <w:sz w:val="28"/>
                <w:szCs w:val="28"/>
                <w:highlight w:val="yellow"/>
              </w:rPr>
            </w:pPr>
            <w:r w:rsidRPr="00106BC8">
              <w:rPr>
                <w:rFonts w:ascii="Times New Roman" w:hAnsi="Times New Roman" w:cs="Times New Roman"/>
                <w:sz w:val="28"/>
                <w:szCs w:val="28"/>
              </w:rPr>
              <w:t>1</w:t>
            </w:r>
          </w:p>
        </w:tc>
        <w:tc>
          <w:tcPr>
            <w:tcW w:w="4567" w:type="pct"/>
            <w:vAlign w:val="center"/>
          </w:tcPr>
          <w:p w14:paraId="0B3321AC" w14:textId="77777777" w:rsidR="00177AEA" w:rsidRPr="00106BC8" w:rsidRDefault="00177AEA" w:rsidP="00106BC8">
            <w:pPr>
              <w:spacing w:line="240" w:lineRule="auto"/>
              <w:rPr>
                <w:rFonts w:ascii="Times New Roman" w:hAnsi="Times New Roman" w:cs="Times New Roman"/>
                <w:sz w:val="28"/>
                <w:szCs w:val="28"/>
              </w:rPr>
            </w:pPr>
            <w:r w:rsidRPr="00106BC8">
              <w:rPr>
                <w:rFonts w:ascii="Times New Roman" w:hAnsi="Times New Roman" w:cs="Times New Roman"/>
                <w:sz w:val="28"/>
                <w:szCs w:val="28"/>
              </w:rPr>
              <w:t xml:space="preserve">Текстовые материалы в формате </w:t>
            </w:r>
            <w:r w:rsidRPr="00106BC8">
              <w:rPr>
                <w:rFonts w:ascii="Times New Roman" w:hAnsi="Times New Roman" w:cs="Times New Roman"/>
                <w:sz w:val="28"/>
                <w:szCs w:val="28"/>
                <w:lang w:val="en-US"/>
              </w:rPr>
              <w:t>Word</w:t>
            </w:r>
            <w:r w:rsidRPr="00106BC8">
              <w:rPr>
                <w:rFonts w:ascii="Times New Roman" w:hAnsi="Times New Roman" w:cs="Times New Roman"/>
                <w:sz w:val="28"/>
                <w:szCs w:val="28"/>
              </w:rPr>
              <w:t xml:space="preserve">, </w:t>
            </w:r>
            <w:r w:rsidRPr="00106BC8">
              <w:rPr>
                <w:rFonts w:ascii="Times New Roman" w:hAnsi="Times New Roman" w:cs="Times New Roman"/>
                <w:sz w:val="28"/>
                <w:szCs w:val="28"/>
                <w:lang w:val="en-US"/>
              </w:rPr>
              <w:t>P</w:t>
            </w:r>
            <w:r w:rsidRPr="00106BC8">
              <w:rPr>
                <w:rFonts w:ascii="Times New Roman" w:hAnsi="Times New Roman" w:cs="Times New Roman"/>
                <w:sz w:val="28"/>
                <w:szCs w:val="28"/>
              </w:rPr>
              <w:t>df.</w:t>
            </w:r>
          </w:p>
          <w:p w14:paraId="439F87F8" w14:textId="77777777" w:rsidR="00177AEA" w:rsidRPr="00106BC8" w:rsidRDefault="00177AEA" w:rsidP="00106BC8">
            <w:pPr>
              <w:spacing w:line="240" w:lineRule="auto"/>
              <w:rPr>
                <w:rFonts w:ascii="Times New Roman" w:hAnsi="Times New Roman" w:cs="Times New Roman"/>
                <w:sz w:val="28"/>
                <w:szCs w:val="28"/>
                <w:highlight w:val="yellow"/>
              </w:rPr>
            </w:pPr>
            <w:r w:rsidRPr="00106BC8">
              <w:rPr>
                <w:rFonts w:ascii="Times New Roman" w:hAnsi="Times New Roman" w:cs="Times New Roman"/>
                <w:sz w:val="28"/>
                <w:szCs w:val="28"/>
              </w:rPr>
              <w:t xml:space="preserve">Графические материалы в формате </w:t>
            </w:r>
            <w:r w:rsidRPr="00106BC8">
              <w:rPr>
                <w:rFonts w:ascii="Times New Roman" w:hAnsi="Times New Roman" w:cs="Times New Roman"/>
                <w:sz w:val="28"/>
                <w:szCs w:val="28"/>
                <w:lang w:val="en-US"/>
              </w:rPr>
              <w:t>Jpg</w:t>
            </w:r>
            <w:r w:rsidRPr="00106BC8">
              <w:rPr>
                <w:rFonts w:ascii="Times New Roman" w:hAnsi="Times New Roman" w:cs="Times New Roman"/>
                <w:sz w:val="28"/>
                <w:szCs w:val="28"/>
              </w:rPr>
              <w:t xml:space="preserve"> и </w:t>
            </w:r>
            <w:r w:rsidRPr="00106BC8">
              <w:rPr>
                <w:rFonts w:ascii="Times New Roman" w:hAnsi="Times New Roman" w:cs="Times New Roman"/>
                <w:sz w:val="28"/>
                <w:szCs w:val="28"/>
                <w:lang w:val="en-US"/>
              </w:rPr>
              <w:t>MapInfo</w:t>
            </w:r>
            <w:r w:rsidRPr="00106BC8">
              <w:rPr>
                <w:rFonts w:ascii="Times New Roman" w:hAnsi="Times New Roman" w:cs="Times New Roman"/>
                <w:sz w:val="28"/>
                <w:szCs w:val="28"/>
              </w:rPr>
              <w:t>.</w:t>
            </w:r>
          </w:p>
        </w:tc>
      </w:tr>
    </w:tbl>
    <w:p w14:paraId="00D67735" w14:textId="77777777" w:rsidR="00177AEA" w:rsidRPr="00106BC8" w:rsidRDefault="00177AEA" w:rsidP="00106BC8">
      <w:pPr>
        <w:spacing w:line="240" w:lineRule="auto"/>
        <w:ind w:left="709"/>
        <w:rPr>
          <w:rFonts w:ascii="Times New Roman" w:hAnsi="Times New Roman" w:cs="Times New Roman"/>
          <w:sz w:val="28"/>
          <w:szCs w:val="28"/>
          <w:highlight w:val="yellow"/>
        </w:rPr>
      </w:pPr>
    </w:p>
    <w:p w14:paraId="3EA7DC6F" w14:textId="77777777" w:rsidR="00177AEA" w:rsidRPr="00106BC8" w:rsidRDefault="00177AEA" w:rsidP="00106BC8">
      <w:pPr>
        <w:spacing w:after="160" w:line="240" w:lineRule="auto"/>
        <w:rPr>
          <w:rFonts w:ascii="Times New Roman" w:eastAsiaTheme="majorEastAsia" w:hAnsi="Times New Roman" w:cs="Times New Roman"/>
          <w:b/>
          <w:sz w:val="28"/>
          <w:szCs w:val="28"/>
          <w:highlight w:val="yellow"/>
        </w:rPr>
      </w:pPr>
      <w:r w:rsidRPr="00106BC8">
        <w:rPr>
          <w:rFonts w:ascii="Times New Roman" w:hAnsi="Times New Roman" w:cs="Times New Roman"/>
          <w:sz w:val="28"/>
          <w:szCs w:val="28"/>
          <w:highlight w:val="yellow"/>
        </w:rPr>
        <w:br w:type="page"/>
      </w:r>
    </w:p>
    <w:p w14:paraId="4AEF62DA" w14:textId="77777777" w:rsidR="00177AEA" w:rsidRPr="00177AEA" w:rsidRDefault="00177AEA" w:rsidP="00177AEA">
      <w:pPr>
        <w:pStyle w:val="afc"/>
        <w:rPr>
          <w:sz w:val="28"/>
          <w:szCs w:val="28"/>
        </w:rPr>
      </w:pPr>
      <w:bookmarkStart w:id="3" w:name="_Toc113358246"/>
      <w:r w:rsidRPr="00177AEA">
        <w:rPr>
          <w:sz w:val="28"/>
          <w:szCs w:val="28"/>
        </w:rPr>
        <w:lastRenderedPageBreak/>
        <w:t>Введение</w:t>
      </w:r>
      <w:bookmarkEnd w:id="3"/>
    </w:p>
    <w:p w14:paraId="5CB01238" w14:textId="77777777" w:rsidR="00177AEA" w:rsidRPr="00177AEA" w:rsidRDefault="00177AEA" w:rsidP="00106BC8">
      <w:pPr>
        <w:spacing w:line="240" w:lineRule="auto"/>
        <w:ind w:firstLine="708"/>
        <w:jc w:val="both"/>
        <w:rPr>
          <w:rFonts w:ascii="Times New Roman" w:hAnsi="Times New Roman" w:cs="Times New Roman"/>
          <w:sz w:val="28"/>
          <w:szCs w:val="28"/>
        </w:rPr>
      </w:pPr>
      <w:r w:rsidRPr="00177AEA">
        <w:rPr>
          <w:rFonts w:ascii="Times New Roman" w:hAnsi="Times New Roman" w:cs="Times New Roman"/>
          <w:sz w:val="28"/>
          <w:szCs w:val="28"/>
        </w:rPr>
        <w:t>Проект «Генеральный план муниципального образования Совхозный сельсовет Алейского района Алтайского края» (далее – Проект) разработан в соответствии с муниципальным контрактом № 01173000358220000130001 от 24.05.2022 г., заключенным между Администрацией Алейского района Алтайского края и ООО «С-Проект».</w:t>
      </w:r>
    </w:p>
    <w:p w14:paraId="69B7E40E" w14:textId="77777777" w:rsidR="00177AEA" w:rsidRPr="00177AEA" w:rsidRDefault="00177AEA" w:rsidP="00106BC8">
      <w:pPr>
        <w:pStyle w:val="afa"/>
      </w:pPr>
      <w:r w:rsidRPr="00177AEA">
        <w:t>Подготовка проекта генерального плана осуществлена применительно ко всей территории Совхозного сельсовета в границах, определенных Законом Алтайского края</w:t>
      </w:r>
      <w:r w:rsidRPr="00177AEA">
        <w:rPr>
          <w:b/>
          <w:bCs/>
          <w:shd w:val="clear" w:color="auto" w:fill="FFFFFF"/>
        </w:rPr>
        <w:t xml:space="preserve"> </w:t>
      </w:r>
      <w:r w:rsidRPr="00177AEA">
        <w:t>от 01 марта 2008 года N 30-ЗС. Сведения о границе Совхозного сельсовета внесены в Единый государственный реестр недвижимости.</w:t>
      </w:r>
    </w:p>
    <w:p w14:paraId="4EB4D4A3" w14:textId="77777777" w:rsidR="00177AEA" w:rsidRPr="00177AEA" w:rsidRDefault="00177AEA" w:rsidP="00106BC8">
      <w:pPr>
        <w:shd w:val="clear" w:color="auto" w:fill="FFFFFF"/>
        <w:autoSpaceDE w:val="0"/>
        <w:autoSpaceDN w:val="0"/>
        <w:adjustRightInd w:val="0"/>
        <w:spacing w:line="240" w:lineRule="auto"/>
        <w:ind w:firstLine="708"/>
        <w:jc w:val="both"/>
        <w:rPr>
          <w:rFonts w:ascii="Times New Roman" w:hAnsi="Times New Roman" w:cs="Times New Roman"/>
          <w:sz w:val="28"/>
          <w:szCs w:val="28"/>
        </w:rPr>
      </w:pPr>
      <w:r w:rsidRPr="00177AEA">
        <w:rPr>
          <w:rFonts w:ascii="Times New Roman" w:hAnsi="Times New Roman" w:cs="Times New Roman"/>
          <w:sz w:val="28"/>
          <w:szCs w:val="28"/>
        </w:rPr>
        <w:t>Работы осуществлялись в соответствии с требованиями Градостроительного кодекса Российской Федерации, Местных нормативов градостроительного проектирования муниципального образования Алейский район Алтайского края и муниципального образования Совхозный сельсовет Алейского района Алтайского края.</w:t>
      </w:r>
    </w:p>
    <w:p w14:paraId="0A4E4C1B" w14:textId="77777777" w:rsidR="00177AEA" w:rsidRPr="00177AEA" w:rsidRDefault="00177AEA" w:rsidP="00106BC8">
      <w:pPr>
        <w:spacing w:line="240" w:lineRule="auto"/>
        <w:ind w:firstLine="708"/>
        <w:jc w:val="both"/>
        <w:rPr>
          <w:rFonts w:ascii="Times New Roman" w:hAnsi="Times New Roman" w:cs="Times New Roman"/>
          <w:sz w:val="28"/>
          <w:szCs w:val="28"/>
        </w:rPr>
      </w:pPr>
      <w:r w:rsidRPr="00177AEA">
        <w:rPr>
          <w:rFonts w:ascii="Times New Roman" w:hAnsi="Times New Roman" w:cs="Times New Roman"/>
          <w:sz w:val="28"/>
          <w:szCs w:val="28"/>
        </w:rPr>
        <w:t>В проекте учтены положения схемы территориального планирования Российской Федерации, схемы территориального планирования Алтайского края, схемы территориального планирования Алейского муниципального района, ведомственные и статистические материалы, стратегии, программы социально-экономического развития федерального, республиканского и муниципального уровней.</w:t>
      </w:r>
    </w:p>
    <w:p w14:paraId="78CA67F2" w14:textId="77777777" w:rsidR="00177AEA" w:rsidRPr="00177AEA" w:rsidRDefault="00177AEA" w:rsidP="00106BC8">
      <w:pPr>
        <w:spacing w:line="240" w:lineRule="auto"/>
        <w:ind w:firstLine="708"/>
        <w:jc w:val="both"/>
        <w:rPr>
          <w:rFonts w:ascii="Times New Roman" w:hAnsi="Times New Roman" w:cs="Times New Roman"/>
          <w:sz w:val="28"/>
          <w:szCs w:val="28"/>
          <w:highlight w:val="yellow"/>
        </w:rPr>
      </w:pPr>
      <w:r w:rsidRPr="00177AEA">
        <w:rPr>
          <w:rFonts w:ascii="Times New Roman" w:hAnsi="Times New Roman" w:cs="Times New Roman"/>
          <w:sz w:val="28"/>
          <w:szCs w:val="28"/>
        </w:rPr>
        <w:t>Основной целью генерального плана муниципального образования Совхозный сельсовет, в соответствии с Градостроительным кодексом РФ, является обеспечение устойчивого развития территории на основе территориального планирования и функционального зонирования.</w:t>
      </w:r>
    </w:p>
    <w:p w14:paraId="08029B57" w14:textId="77777777" w:rsidR="00177AEA" w:rsidRPr="00177AEA" w:rsidRDefault="00177AEA" w:rsidP="00106BC8">
      <w:pPr>
        <w:spacing w:line="240" w:lineRule="auto"/>
        <w:ind w:firstLine="708"/>
        <w:jc w:val="both"/>
        <w:rPr>
          <w:rFonts w:ascii="Times New Roman" w:hAnsi="Times New Roman" w:cs="Times New Roman"/>
          <w:sz w:val="28"/>
          <w:szCs w:val="28"/>
        </w:rPr>
      </w:pPr>
      <w:r w:rsidRPr="00177AEA">
        <w:rPr>
          <w:rFonts w:ascii="Times New Roman" w:hAnsi="Times New Roman" w:cs="Times New Roman"/>
          <w:sz w:val="28"/>
          <w:szCs w:val="28"/>
        </w:rPr>
        <w:t>Устойчивое развитие территорий предполагает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670E05C9" w14:textId="77777777" w:rsidR="00177AEA" w:rsidRPr="00177AEA" w:rsidRDefault="00177AEA" w:rsidP="00106BC8">
      <w:pPr>
        <w:spacing w:line="240" w:lineRule="auto"/>
        <w:ind w:firstLine="708"/>
        <w:jc w:val="both"/>
        <w:rPr>
          <w:rFonts w:ascii="Times New Roman" w:hAnsi="Times New Roman" w:cs="Times New Roman"/>
          <w:sz w:val="28"/>
          <w:szCs w:val="28"/>
        </w:rPr>
      </w:pPr>
      <w:r w:rsidRPr="00177AEA">
        <w:rPr>
          <w:rFonts w:ascii="Times New Roman" w:hAnsi="Times New Roman" w:cs="Times New Roman"/>
          <w:sz w:val="28"/>
          <w:szCs w:val="28"/>
        </w:rPr>
        <w:t>Для достижения поставленной цели в рамках генерального плана решались следующие задачи:</w:t>
      </w:r>
    </w:p>
    <w:p w14:paraId="2000DE2B" w14:textId="77777777" w:rsidR="00177AEA" w:rsidRPr="00177AEA" w:rsidRDefault="00177AEA" w:rsidP="00106BC8">
      <w:pPr>
        <w:numPr>
          <w:ilvl w:val="0"/>
          <w:numId w:val="4"/>
        </w:numPr>
        <w:spacing w:after="0" w:line="240" w:lineRule="auto"/>
        <w:jc w:val="both"/>
        <w:rPr>
          <w:rFonts w:ascii="Times New Roman" w:hAnsi="Times New Roman" w:cs="Times New Roman"/>
          <w:spacing w:val="-2"/>
          <w:sz w:val="28"/>
          <w:szCs w:val="28"/>
        </w:rPr>
      </w:pPr>
      <w:r w:rsidRPr="00177AEA">
        <w:rPr>
          <w:rFonts w:ascii="Times New Roman" w:hAnsi="Times New Roman" w:cs="Times New Roman"/>
          <w:spacing w:val="-2"/>
          <w:sz w:val="28"/>
          <w:szCs w:val="28"/>
        </w:rPr>
        <w:t>выявление проблем градостроительного развития территории, обеспечение их решения на основе анализа параметров муниципальной среды, существующих ресурсов жизнеобеспечения, а также принятых градостроительных решений;</w:t>
      </w:r>
    </w:p>
    <w:p w14:paraId="5C57CB8C" w14:textId="77777777" w:rsidR="00177AEA" w:rsidRPr="00177AEA" w:rsidRDefault="00177AEA" w:rsidP="00106BC8">
      <w:pPr>
        <w:numPr>
          <w:ilvl w:val="0"/>
          <w:numId w:val="4"/>
        </w:numPr>
        <w:spacing w:after="0" w:line="240" w:lineRule="auto"/>
        <w:jc w:val="both"/>
        <w:rPr>
          <w:rFonts w:ascii="Times New Roman" w:hAnsi="Times New Roman" w:cs="Times New Roman"/>
          <w:spacing w:val="-2"/>
          <w:sz w:val="28"/>
          <w:szCs w:val="28"/>
        </w:rPr>
      </w:pPr>
      <w:r w:rsidRPr="00177AEA">
        <w:rPr>
          <w:rFonts w:ascii="Times New Roman" w:hAnsi="Times New Roman" w:cs="Times New Roman"/>
          <w:spacing w:val="-2"/>
          <w:sz w:val="28"/>
          <w:szCs w:val="28"/>
        </w:rPr>
        <w:t xml:space="preserve">определение основных направлений и параметров пространственного развития сельсовета, обеспечивающих создание </w:t>
      </w:r>
      <w:r w:rsidRPr="00177AEA">
        <w:rPr>
          <w:rFonts w:ascii="Times New Roman" w:hAnsi="Times New Roman" w:cs="Times New Roman"/>
          <w:spacing w:val="-2"/>
          <w:sz w:val="28"/>
          <w:szCs w:val="28"/>
        </w:rPr>
        <w:lastRenderedPageBreak/>
        <w:t>инструмента управления развитием территории на основе баланса интересов федеральных, региональных и местных органов власти;</w:t>
      </w:r>
    </w:p>
    <w:p w14:paraId="2F288EFB" w14:textId="77777777" w:rsidR="00177AEA" w:rsidRPr="00177AEA" w:rsidRDefault="00177AEA" w:rsidP="00106BC8">
      <w:pPr>
        <w:numPr>
          <w:ilvl w:val="0"/>
          <w:numId w:val="4"/>
        </w:numPr>
        <w:spacing w:after="0" w:line="240" w:lineRule="auto"/>
        <w:jc w:val="both"/>
        <w:rPr>
          <w:rFonts w:ascii="Times New Roman" w:hAnsi="Times New Roman" w:cs="Times New Roman"/>
          <w:spacing w:val="-2"/>
          <w:sz w:val="28"/>
          <w:szCs w:val="28"/>
        </w:rPr>
      </w:pPr>
      <w:r w:rsidRPr="00177AEA">
        <w:rPr>
          <w:rFonts w:ascii="Times New Roman" w:hAnsi="Times New Roman" w:cs="Times New Roman"/>
          <w:spacing w:val="-2"/>
          <w:sz w:val="28"/>
          <w:szCs w:val="28"/>
        </w:rPr>
        <w:t>создание электронной основы проекта генерального плана сельсовета с учетом новейших компьютерных технологий и программного обеспечения, а также требований к формированию ресурсов информационной системы обеспечения градостроительной деятельности.</w:t>
      </w:r>
    </w:p>
    <w:p w14:paraId="4201F3D9" w14:textId="77777777" w:rsidR="00177AEA" w:rsidRPr="00177AEA" w:rsidRDefault="00177AEA" w:rsidP="00106BC8">
      <w:pPr>
        <w:spacing w:line="240" w:lineRule="auto"/>
        <w:ind w:firstLine="708"/>
        <w:jc w:val="both"/>
        <w:rPr>
          <w:rFonts w:ascii="Times New Roman" w:hAnsi="Times New Roman" w:cs="Times New Roman"/>
          <w:sz w:val="28"/>
          <w:szCs w:val="28"/>
        </w:rPr>
      </w:pPr>
      <w:r w:rsidRPr="00177AEA">
        <w:rPr>
          <w:rFonts w:ascii="Times New Roman" w:hAnsi="Times New Roman" w:cs="Times New Roman"/>
          <w:sz w:val="28"/>
          <w:szCs w:val="28"/>
        </w:rPr>
        <w:t>Генеральный план является основополагающим документом для разработки Правил землепользования и застройки, проектов планировки и застройки населенных пунктов, осуществления перспективных и первоочередных программ развития инженерной инфраструктуры, сохранения, развития и охраны территорий природного комплекса, а также развития жилых, производственных, общественно-деловых и других территорий.</w:t>
      </w:r>
    </w:p>
    <w:p w14:paraId="5FF49C4E" w14:textId="77777777" w:rsidR="00177AEA" w:rsidRPr="00177AEA" w:rsidRDefault="00177AEA" w:rsidP="00106BC8">
      <w:pPr>
        <w:spacing w:line="240" w:lineRule="auto"/>
        <w:ind w:firstLine="708"/>
        <w:jc w:val="both"/>
        <w:rPr>
          <w:rFonts w:ascii="Times New Roman" w:hAnsi="Times New Roman" w:cs="Times New Roman"/>
          <w:sz w:val="28"/>
          <w:szCs w:val="28"/>
        </w:rPr>
      </w:pPr>
      <w:r w:rsidRPr="00177AEA">
        <w:rPr>
          <w:rFonts w:ascii="Times New Roman" w:hAnsi="Times New Roman" w:cs="Times New Roman"/>
          <w:sz w:val="28"/>
          <w:szCs w:val="28"/>
        </w:rPr>
        <w:t xml:space="preserve">Проект выполнен с применением компьютерных геоинформационных технологий в программе </w:t>
      </w:r>
      <w:r w:rsidRPr="00177AEA">
        <w:rPr>
          <w:rFonts w:ascii="Times New Roman" w:hAnsi="Times New Roman" w:cs="Times New Roman"/>
          <w:sz w:val="28"/>
          <w:szCs w:val="28"/>
          <w:lang w:val="en-US"/>
        </w:rPr>
        <w:t>MapInfo</w:t>
      </w:r>
      <w:r w:rsidRPr="00177AEA">
        <w:rPr>
          <w:rFonts w:ascii="Times New Roman" w:hAnsi="Times New Roman" w:cs="Times New Roman"/>
          <w:sz w:val="28"/>
          <w:szCs w:val="28"/>
        </w:rPr>
        <w:t>, содержит соответствующие картографические слои и семантические базы данных.</w:t>
      </w:r>
    </w:p>
    <w:p w14:paraId="461D3952" w14:textId="77777777" w:rsidR="00177AEA" w:rsidRPr="00177AEA" w:rsidRDefault="00177AEA" w:rsidP="00106BC8">
      <w:pPr>
        <w:spacing w:line="240" w:lineRule="auto"/>
        <w:ind w:firstLine="708"/>
        <w:jc w:val="both"/>
        <w:rPr>
          <w:rFonts w:ascii="Times New Roman" w:hAnsi="Times New Roman" w:cs="Times New Roman"/>
          <w:sz w:val="28"/>
          <w:szCs w:val="28"/>
        </w:rPr>
      </w:pPr>
      <w:r w:rsidRPr="00177AEA">
        <w:rPr>
          <w:rFonts w:ascii="Times New Roman" w:hAnsi="Times New Roman" w:cs="Times New Roman"/>
          <w:sz w:val="28"/>
          <w:szCs w:val="28"/>
        </w:rPr>
        <w:t xml:space="preserve">Проект генерального плана муниципального образования Совхозный сельсовет разработан на следующие проектные периоды: </w:t>
      </w:r>
    </w:p>
    <w:p w14:paraId="6A2CE896" w14:textId="77777777" w:rsidR="00177AEA" w:rsidRPr="00177AEA" w:rsidRDefault="00177AEA" w:rsidP="00106BC8">
      <w:pPr>
        <w:spacing w:line="240" w:lineRule="auto"/>
        <w:ind w:firstLine="708"/>
        <w:jc w:val="both"/>
        <w:rPr>
          <w:rFonts w:ascii="Times New Roman" w:hAnsi="Times New Roman" w:cs="Times New Roman"/>
          <w:sz w:val="28"/>
          <w:szCs w:val="28"/>
        </w:rPr>
      </w:pPr>
      <w:r w:rsidRPr="00177AEA">
        <w:rPr>
          <w:rFonts w:ascii="Times New Roman" w:hAnsi="Times New Roman" w:cs="Times New Roman"/>
          <w:sz w:val="28"/>
          <w:szCs w:val="28"/>
        </w:rPr>
        <w:t>исходный год – 2022 г.,</w:t>
      </w:r>
    </w:p>
    <w:p w14:paraId="57E3AE9D" w14:textId="77777777" w:rsidR="00177AEA" w:rsidRPr="00177AEA" w:rsidRDefault="00177AEA" w:rsidP="00106BC8">
      <w:pPr>
        <w:pStyle w:val="af9"/>
        <w:widowControl/>
        <w:spacing w:line="240" w:lineRule="auto"/>
        <w:ind w:firstLine="708"/>
        <w:rPr>
          <w:szCs w:val="28"/>
        </w:rPr>
      </w:pPr>
      <w:r w:rsidRPr="00177AEA">
        <w:rPr>
          <w:szCs w:val="28"/>
          <w:lang w:val="en-US"/>
        </w:rPr>
        <w:t>I</w:t>
      </w:r>
      <w:r w:rsidRPr="00177AEA">
        <w:rPr>
          <w:szCs w:val="28"/>
        </w:rPr>
        <w:t xml:space="preserve"> этап (первая очередь) – 2027 г.;</w:t>
      </w:r>
    </w:p>
    <w:p w14:paraId="54AE9AFF" w14:textId="77777777" w:rsidR="00177AEA" w:rsidRPr="00177AEA" w:rsidRDefault="00177AEA" w:rsidP="00106BC8">
      <w:pPr>
        <w:pStyle w:val="af9"/>
        <w:widowControl/>
        <w:spacing w:line="240" w:lineRule="auto"/>
        <w:ind w:firstLine="708"/>
        <w:rPr>
          <w:szCs w:val="28"/>
        </w:rPr>
      </w:pPr>
      <w:r w:rsidRPr="00177AEA">
        <w:rPr>
          <w:szCs w:val="28"/>
          <w:lang w:val="en-US"/>
        </w:rPr>
        <w:t>II</w:t>
      </w:r>
      <w:r w:rsidRPr="00177AEA">
        <w:rPr>
          <w:szCs w:val="28"/>
        </w:rPr>
        <w:t xml:space="preserve"> этап (расчетный срок) – 2042 г.</w:t>
      </w:r>
    </w:p>
    <w:p w14:paraId="497CF9EF" w14:textId="0D22700D" w:rsidR="00177AEA" w:rsidRDefault="00177AEA" w:rsidP="00106BC8">
      <w:pPr>
        <w:spacing w:after="160" w:line="240" w:lineRule="auto"/>
        <w:jc w:val="both"/>
        <w:rPr>
          <w:rFonts w:ascii="Times New Roman" w:hAnsi="Times New Roman" w:cs="Times New Roman"/>
          <w:bCs/>
          <w:kern w:val="40"/>
          <w:sz w:val="28"/>
          <w:szCs w:val="28"/>
          <w:highlight w:val="yellow"/>
        </w:rPr>
      </w:pPr>
      <w:r w:rsidRPr="00177AEA">
        <w:rPr>
          <w:rFonts w:ascii="Times New Roman" w:hAnsi="Times New Roman" w:cs="Times New Roman"/>
          <w:bCs/>
          <w:kern w:val="40"/>
          <w:sz w:val="28"/>
          <w:szCs w:val="28"/>
          <w:highlight w:val="yellow"/>
        </w:rPr>
        <w:br w:type="page"/>
      </w:r>
    </w:p>
    <w:p w14:paraId="5823177E" w14:textId="3ABD8B11" w:rsidR="00177AEA" w:rsidRPr="00177AEA" w:rsidRDefault="00106BC8" w:rsidP="00106BC8">
      <w:pPr>
        <w:pStyle w:val="1"/>
        <w:keepLines w:val="0"/>
        <w:spacing w:before="0" w:after="240" w:line="240" w:lineRule="auto"/>
        <w:jc w:val="both"/>
        <w:rPr>
          <w:rFonts w:ascii="Times New Roman" w:eastAsia="Times New Roman" w:hAnsi="Times New Roman" w:cs="Times New Roman"/>
          <w:b/>
          <w:color w:val="000000" w:themeColor="text1"/>
          <w:kern w:val="40"/>
          <w:sz w:val="28"/>
          <w:szCs w:val="28"/>
        </w:rPr>
      </w:pPr>
      <w:bookmarkStart w:id="4" w:name="_Toc113358247"/>
      <w:r>
        <w:rPr>
          <w:rFonts w:ascii="Times New Roman" w:eastAsia="Times New Roman" w:hAnsi="Times New Roman" w:cs="Times New Roman"/>
          <w:b/>
          <w:color w:val="000000" w:themeColor="text1"/>
          <w:kern w:val="40"/>
          <w:sz w:val="28"/>
          <w:szCs w:val="28"/>
        </w:rPr>
        <w:lastRenderedPageBreak/>
        <w:t xml:space="preserve">1. </w:t>
      </w:r>
      <w:r w:rsidR="00177AEA" w:rsidRPr="00177AEA">
        <w:rPr>
          <w:rFonts w:ascii="Times New Roman" w:eastAsia="Times New Roman" w:hAnsi="Times New Roman" w:cs="Times New Roman"/>
          <w:b/>
          <w:color w:val="000000" w:themeColor="text1"/>
          <w:kern w:val="40"/>
          <w:sz w:val="28"/>
          <w:szCs w:val="28"/>
        </w:rPr>
        <w:t>Предложения по установлению границ населенных пунктов и функциональное зонирование территории</w:t>
      </w:r>
      <w:bookmarkEnd w:id="4"/>
    </w:p>
    <w:p w14:paraId="55490ED2" w14:textId="77777777" w:rsidR="00177AEA" w:rsidRPr="00177AEA" w:rsidRDefault="00177AEA" w:rsidP="00106BC8">
      <w:pPr>
        <w:pStyle w:val="20"/>
        <w:keepLines w:val="0"/>
        <w:numPr>
          <w:ilvl w:val="1"/>
          <w:numId w:val="5"/>
        </w:numPr>
        <w:spacing w:before="240" w:after="120" w:line="240" w:lineRule="auto"/>
        <w:jc w:val="both"/>
        <w:rPr>
          <w:rFonts w:ascii="Times New Roman" w:hAnsi="Times New Roman" w:cs="Times New Roman"/>
          <w:b/>
          <w:color w:val="000000" w:themeColor="text1"/>
          <w:sz w:val="28"/>
          <w:szCs w:val="28"/>
        </w:rPr>
      </w:pPr>
      <w:bookmarkStart w:id="5" w:name="_Toc39744134"/>
      <w:bookmarkStart w:id="6" w:name="_Toc39832847"/>
      <w:bookmarkStart w:id="7" w:name="_Toc113358248"/>
      <w:r w:rsidRPr="00177AEA">
        <w:rPr>
          <w:rFonts w:ascii="Times New Roman" w:hAnsi="Times New Roman" w:cs="Times New Roman"/>
          <w:b/>
          <w:color w:val="000000" w:themeColor="text1"/>
          <w:sz w:val="28"/>
          <w:szCs w:val="28"/>
        </w:rPr>
        <w:t>Предложения по установлению границ населенных пунктов</w:t>
      </w:r>
      <w:bookmarkEnd w:id="5"/>
      <w:bookmarkEnd w:id="6"/>
      <w:bookmarkEnd w:id="7"/>
      <w:r w:rsidRPr="00177AEA">
        <w:rPr>
          <w:rFonts w:ascii="Times New Roman" w:hAnsi="Times New Roman" w:cs="Times New Roman"/>
          <w:b/>
          <w:color w:val="000000" w:themeColor="text1"/>
          <w:sz w:val="28"/>
          <w:szCs w:val="28"/>
        </w:rPr>
        <w:t xml:space="preserve"> </w:t>
      </w:r>
    </w:p>
    <w:p w14:paraId="6ECA6428" w14:textId="77777777" w:rsidR="00177AEA" w:rsidRPr="00177AEA" w:rsidRDefault="00177AEA" w:rsidP="00106BC8">
      <w:pPr>
        <w:pStyle w:val="afa"/>
      </w:pPr>
      <w:r w:rsidRPr="00177AEA">
        <w:t>Определение местоположения границ населенных пунктов осуществляется в соответствии с Градостроительным кодексом Российской Федерации. Согласно ст.84 Земельного кодекса Российской Федерации, установлением или изменением границ населенных пунктов является утверждение или изменение генерального плана, отображающего границы населенных пунктов.</w:t>
      </w:r>
    </w:p>
    <w:p w14:paraId="65713283" w14:textId="77777777" w:rsidR="00177AEA" w:rsidRPr="00177AEA" w:rsidRDefault="00177AEA" w:rsidP="00106BC8">
      <w:pPr>
        <w:pStyle w:val="afa"/>
      </w:pPr>
      <w:r w:rsidRPr="00177AEA">
        <w:t xml:space="preserve">Сведения о границах населенных пунктов п. Совхозный, п. Александровский, с. Ветелки внесены в ЕГРН. </w:t>
      </w:r>
    </w:p>
    <w:p w14:paraId="2E1AE07E" w14:textId="3FE9824F" w:rsidR="00177AEA" w:rsidRDefault="00177AEA" w:rsidP="00106BC8">
      <w:pPr>
        <w:spacing w:after="160" w:line="240" w:lineRule="auto"/>
        <w:jc w:val="both"/>
        <w:rPr>
          <w:rFonts w:ascii="Times New Roman" w:hAnsi="Times New Roman" w:cs="Times New Roman"/>
          <w:sz w:val="28"/>
          <w:szCs w:val="28"/>
        </w:rPr>
      </w:pPr>
      <w:r w:rsidRPr="00177AEA">
        <w:rPr>
          <w:rFonts w:ascii="Times New Roman" w:hAnsi="Times New Roman" w:cs="Times New Roman"/>
          <w:sz w:val="28"/>
          <w:szCs w:val="28"/>
        </w:rPr>
        <w:t>В графическом виде границы населенных пунктов Совхозного сельсовета отображены на карте: «Карта границ населенных пунктов, входящих в состав поселения».</w:t>
      </w:r>
    </w:p>
    <w:p w14:paraId="322FA473" w14:textId="77777777" w:rsidR="00177AEA" w:rsidRPr="00A3117C" w:rsidRDefault="00177AEA" w:rsidP="00106BC8">
      <w:pPr>
        <w:spacing w:line="240" w:lineRule="auto"/>
        <w:jc w:val="both"/>
        <w:rPr>
          <w:highlight w:val="yellow"/>
        </w:rPr>
      </w:pPr>
      <w:r>
        <w:rPr>
          <w:rFonts w:ascii="Times New Roman" w:hAnsi="Times New Roman" w:cs="Times New Roman"/>
          <w:sz w:val="28"/>
          <w:szCs w:val="28"/>
        </w:rPr>
        <w:t xml:space="preserve">      </w:t>
      </w:r>
    </w:p>
    <w:p w14:paraId="68C49203" w14:textId="77777777" w:rsidR="00177AEA" w:rsidRPr="00177AEA" w:rsidRDefault="00177AEA" w:rsidP="00106BC8">
      <w:pPr>
        <w:tabs>
          <w:tab w:val="left" w:pos="3240"/>
        </w:tabs>
        <w:spacing w:line="240" w:lineRule="auto"/>
        <w:ind w:left="-98"/>
        <w:jc w:val="both"/>
        <w:rPr>
          <w:rFonts w:ascii="Times New Roman" w:hAnsi="Times New Roman" w:cs="Times New Roman"/>
        </w:rPr>
      </w:pPr>
      <w:r w:rsidRPr="00177AEA">
        <w:rPr>
          <w:rFonts w:ascii="Times New Roman" w:hAnsi="Times New Roman" w:cs="Times New Roman"/>
        </w:rPr>
        <w:t>Таблица 1.1.1. Расчетные площади населенных пунктов Совхозного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3116"/>
        <w:gridCol w:w="3116"/>
      </w:tblGrid>
      <w:tr w:rsidR="00177AEA" w:rsidRPr="00177AEA" w14:paraId="73F85974" w14:textId="77777777" w:rsidTr="002F7A67">
        <w:trPr>
          <w:cantSplit/>
          <w:trHeight w:val="20"/>
        </w:trPr>
        <w:tc>
          <w:tcPr>
            <w:tcW w:w="1666" w:type="pct"/>
            <w:shd w:val="clear" w:color="auto" w:fill="auto"/>
            <w:vAlign w:val="center"/>
            <w:hideMark/>
          </w:tcPr>
          <w:p w14:paraId="58226CCF" w14:textId="77777777" w:rsidR="00177AEA" w:rsidRPr="00177AEA" w:rsidRDefault="00177AEA" w:rsidP="00106BC8">
            <w:pPr>
              <w:spacing w:line="240" w:lineRule="auto"/>
              <w:jc w:val="both"/>
              <w:rPr>
                <w:rFonts w:ascii="Times New Roman" w:hAnsi="Times New Roman" w:cs="Times New Roman"/>
                <w:b/>
                <w:bCs/>
                <w:sz w:val="24"/>
              </w:rPr>
            </w:pPr>
            <w:r w:rsidRPr="00177AEA">
              <w:rPr>
                <w:rFonts w:ascii="Times New Roman" w:hAnsi="Times New Roman" w:cs="Times New Roman"/>
                <w:b/>
                <w:bCs/>
                <w:sz w:val="24"/>
              </w:rPr>
              <w:t>Наименование населенного пункта</w:t>
            </w:r>
          </w:p>
        </w:tc>
        <w:tc>
          <w:tcPr>
            <w:tcW w:w="1667" w:type="pct"/>
          </w:tcPr>
          <w:p w14:paraId="3BB5145F" w14:textId="77777777" w:rsidR="00177AEA" w:rsidRPr="00177AEA" w:rsidRDefault="00177AEA" w:rsidP="00106BC8">
            <w:pPr>
              <w:spacing w:line="240" w:lineRule="auto"/>
              <w:jc w:val="both"/>
              <w:rPr>
                <w:rFonts w:ascii="Times New Roman" w:hAnsi="Times New Roman" w:cs="Times New Roman"/>
                <w:b/>
                <w:sz w:val="24"/>
              </w:rPr>
            </w:pPr>
            <w:r w:rsidRPr="00177AEA">
              <w:rPr>
                <w:rFonts w:ascii="Times New Roman" w:hAnsi="Times New Roman" w:cs="Times New Roman"/>
                <w:b/>
                <w:sz w:val="24"/>
              </w:rPr>
              <w:t>Площадь населенного пункта в существующих границах, га</w:t>
            </w:r>
          </w:p>
        </w:tc>
        <w:tc>
          <w:tcPr>
            <w:tcW w:w="1667" w:type="pct"/>
            <w:shd w:val="clear" w:color="auto" w:fill="auto"/>
            <w:vAlign w:val="center"/>
            <w:hideMark/>
          </w:tcPr>
          <w:p w14:paraId="2CDB4BD1" w14:textId="77777777" w:rsidR="00177AEA" w:rsidRPr="00177AEA" w:rsidRDefault="00177AEA" w:rsidP="00106BC8">
            <w:pPr>
              <w:spacing w:line="240" w:lineRule="auto"/>
              <w:jc w:val="both"/>
              <w:rPr>
                <w:rFonts w:ascii="Times New Roman" w:hAnsi="Times New Roman" w:cs="Times New Roman"/>
                <w:b/>
                <w:sz w:val="24"/>
              </w:rPr>
            </w:pPr>
            <w:r w:rsidRPr="00177AEA">
              <w:rPr>
                <w:rFonts w:ascii="Times New Roman" w:hAnsi="Times New Roman" w:cs="Times New Roman"/>
                <w:b/>
                <w:sz w:val="24"/>
              </w:rPr>
              <w:t>Площадь населенного пункта в проектируемых границах, га</w:t>
            </w:r>
          </w:p>
        </w:tc>
      </w:tr>
      <w:tr w:rsidR="00177AEA" w:rsidRPr="00177AEA" w14:paraId="4EBC685E" w14:textId="77777777" w:rsidTr="002F7A67">
        <w:trPr>
          <w:cantSplit/>
          <w:trHeight w:val="20"/>
        </w:trPr>
        <w:tc>
          <w:tcPr>
            <w:tcW w:w="1666" w:type="pct"/>
            <w:shd w:val="clear" w:color="auto" w:fill="auto"/>
            <w:hideMark/>
          </w:tcPr>
          <w:p w14:paraId="198CB0C0" w14:textId="77777777" w:rsidR="00177AEA" w:rsidRPr="00177AEA" w:rsidRDefault="00177AEA" w:rsidP="00106BC8">
            <w:pPr>
              <w:spacing w:line="240" w:lineRule="auto"/>
              <w:jc w:val="both"/>
              <w:rPr>
                <w:rFonts w:ascii="Times New Roman" w:hAnsi="Times New Roman" w:cs="Times New Roman"/>
                <w:sz w:val="24"/>
              </w:rPr>
            </w:pPr>
            <w:r w:rsidRPr="00177AEA">
              <w:rPr>
                <w:rFonts w:ascii="Times New Roman" w:hAnsi="Times New Roman" w:cs="Times New Roman"/>
                <w:sz w:val="24"/>
              </w:rPr>
              <w:t>п. Совхозный</w:t>
            </w:r>
          </w:p>
        </w:tc>
        <w:tc>
          <w:tcPr>
            <w:tcW w:w="1667" w:type="pct"/>
            <w:vAlign w:val="center"/>
          </w:tcPr>
          <w:p w14:paraId="45658819" w14:textId="77777777" w:rsidR="00177AEA" w:rsidRPr="00177AEA" w:rsidRDefault="00177AEA" w:rsidP="00106BC8">
            <w:pPr>
              <w:spacing w:line="240" w:lineRule="auto"/>
              <w:jc w:val="both"/>
              <w:rPr>
                <w:rFonts w:ascii="Times New Roman" w:hAnsi="Times New Roman" w:cs="Times New Roman"/>
                <w:sz w:val="24"/>
              </w:rPr>
            </w:pPr>
            <w:r w:rsidRPr="00177AEA">
              <w:rPr>
                <w:rFonts w:ascii="Times New Roman" w:hAnsi="Times New Roman" w:cs="Times New Roman"/>
                <w:sz w:val="24"/>
              </w:rPr>
              <w:t>235,56</w:t>
            </w:r>
          </w:p>
        </w:tc>
        <w:tc>
          <w:tcPr>
            <w:tcW w:w="1667" w:type="pct"/>
            <w:shd w:val="clear" w:color="auto" w:fill="auto"/>
            <w:vAlign w:val="center"/>
            <w:hideMark/>
          </w:tcPr>
          <w:p w14:paraId="6322F275" w14:textId="77777777" w:rsidR="00177AEA" w:rsidRPr="00177AEA" w:rsidRDefault="00177AEA" w:rsidP="00106BC8">
            <w:pPr>
              <w:spacing w:line="240" w:lineRule="auto"/>
              <w:jc w:val="both"/>
              <w:rPr>
                <w:rFonts w:ascii="Times New Roman" w:hAnsi="Times New Roman" w:cs="Times New Roman"/>
                <w:sz w:val="24"/>
              </w:rPr>
            </w:pPr>
            <w:r w:rsidRPr="00177AEA">
              <w:rPr>
                <w:rFonts w:ascii="Times New Roman" w:hAnsi="Times New Roman" w:cs="Times New Roman"/>
                <w:sz w:val="24"/>
              </w:rPr>
              <w:t>235,04</w:t>
            </w:r>
          </w:p>
        </w:tc>
      </w:tr>
      <w:tr w:rsidR="00177AEA" w:rsidRPr="00177AEA" w14:paraId="50C0AEB2" w14:textId="77777777" w:rsidTr="002F7A67">
        <w:trPr>
          <w:cantSplit/>
          <w:trHeight w:val="20"/>
        </w:trPr>
        <w:tc>
          <w:tcPr>
            <w:tcW w:w="1666" w:type="pct"/>
            <w:shd w:val="clear" w:color="auto" w:fill="auto"/>
            <w:hideMark/>
          </w:tcPr>
          <w:p w14:paraId="2CFCAD46" w14:textId="77777777" w:rsidR="00177AEA" w:rsidRPr="00177AEA" w:rsidRDefault="00177AEA" w:rsidP="00106BC8">
            <w:pPr>
              <w:spacing w:line="240" w:lineRule="auto"/>
              <w:jc w:val="both"/>
              <w:rPr>
                <w:rFonts w:ascii="Times New Roman" w:hAnsi="Times New Roman" w:cs="Times New Roman"/>
                <w:sz w:val="24"/>
              </w:rPr>
            </w:pPr>
            <w:r w:rsidRPr="00177AEA">
              <w:rPr>
                <w:rFonts w:ascii="Times New Roman" w:hAnsi="Times New Roman" w:cs="Times New Roman"/>
                <w:sz w:val="24"/>
              </w:rPr>
              <w:t>п. Александровский</w:t>
            </w:r>
          </w:p>
        </w:tc>
        <w:tc>
          <w:tcPr>
            <w:tcW w:w="1667" w:type="pct"/>
            <w:vAlign w:val="center"/>
          </w:tcPr>
          <w:p w14:paraId="74902913" w14:textId="77777777" w:rsidR="00177AEA" w:rsidRPr="00177AEA" w:rsidRDefault="00177AEA" w:rsidP="00106BC8">
            <w:pPr>
              <w:spacing w:line="240" w:lineRule="auto"/>
              <w:jc w:val="both"/>
              <w:rPr>
                <w:rFonts w:ascii="Times New Roman" w:hAnsi="Times New Roman" w:cs="Times New Roman"/>
                <w:sz w:val="24"/>
              </w:rPr>
            </w:pPr>
            <w:r w:rsidRPr="00177AEA">
              <w:rPr>
                <w:rFonts w:ascii="Times New Roman" w:hAnsi="Times New Roman" w:cs="Times New Roman"/>
                <w:sz w:val="24"/>
              </w:rPr>
              <w:t>279,62</w:t>
            </w:r>
          </w:p>
        </w:tc>
        <w:tc>
          <w:tcPr>
            <w:tcW w:w="1667" w:type="pct"/>
            <w:shd w:val="clear" w:color="auto" w:fill="auto"/>
            <w:vAlign w:val="center"/>
            <w:hideMark/>
          </w:tcPr>
          <w:p w14:paraId="5984A527" w14:textId="77777777" w:rsidR="00177AEA" w:rsidRPr="00177AEA" w:rsidRDefault="00177AEA" w:rsidP="00106BC8">
            <w:pPr>
              <w:spacing w:line="240" w:lineRule="auto"/>
              <w:jc w:val="both"/>
              <w:rPr>
                <w:rFonts w:ascii="Times New Roman" w:hAnsi="Times New Roman" w:cs="Times New Roman"/>
                <w:sz w:val="24"/>
              </w:rPr>
            </w:pPr>
            <w:r w:rsidRPr="00177AEA">
              <w:rPr>
                <w:rFonts w:ascii="Times New Roman" w:hAnsi="Times New Roman" w:cs="Times New Roman"/>
                <w:sz w:val="24"/>
              </w:rPr>
              <w:t>286,87</w:t>
            </w:r>
          </w:p>
        </w:tc>
      </w:tr>
      <w:tr w:rsidR="00177AEA" w:rsidRPr="00177AEA" w14:paraId="2A726EE5" w14:textId="77777777" w:rsidTr="002F7A67">
        <w:trPr>
          <w:cantSplit/>
          <w:trHeight w:val="20"/>
        </w:trPr>
        <w:tc>
          <w:tcPr>
            <w:tcW w:w="1666" w:type="pct"/>
            <w:shd w:val="clear" w:color="auto" w:fill="auto"/>
            <w:hideMark/>
          </w:tcPr>
          <w:p w14:paraId="0AFAC13A" w14:textId="77777777" w:rsidR="00177AEA" w:rsidRPr="00177AEA" w:rsidRDefault="00177AEA" w:rsidP="00106BC8">
            <w:pPr>
              <w:spacing w:line="240" w:lineRule="auto"/>
              <w:jc w:val="both"/>
              <w:rPr>
                <w:rFonts w:ascii="Times New Roman" w:hAnsi="Times New Roman" w:cs="Times New Roman"/>
                <w:sz w:val="24"/>
              </w:rPr>
            </w:pPr>
            <w:r w:rsidRPr="00177AEA">
              <w:rPr>
                <w:rFonts w:ascii="Times New Roman" w:hAnsi="Times New Roman" w:cs="Times New Roman"/>
                <w:sz w:val="24"/>
              </w:rPr>
              <w:t>с. Ветелки</w:t>
            </w:r>
          </w:p>
        </w:tc>
        <w:tc>
          <w:tcPr>
            <w:tcW w:w="1667" w:type="pct"/>
            <w:vAlign w:val="center"/>
          </w:tcPr>
          <w:p w14:paraId="50D38A63" w14:textId="77777777" w:rsidR="00177AEA" w:rsidRPr="00177AEA" w:rsidRDefault="00177AEA" w:rsidP="00106BC8">
            <w:pPr>
              <w:spacing w:line="240" w:lineRule="auto"/>
              <w:jc w:val="both"/>
              <w:rPr>
                <w:rFonts w:ascii="Times New Roman" w:hAnsi="Times New Roman" w:cs="Times New Roman"/>
                <w:sz w:val="24"/>
              </w:rPr>
            </w:pPr>
            <w:r w:rsidRPr="00177AEA">
              <w:rPr>
                <w:rFonts w:ascii="Times New Roman" w:hAnsi="Times New Roman" w:cs="Times New Roman"/>
                <w:sz w:val="24"/>
              </w:rPr>
              <w:t>247,32</w:t>
            </w:r>
          </w:p>
        </w:tc>
        <w:tc>
          <w:tcPr>
            <w:tcW w:w="1667" w:type="pct"/>
            <w:shd w:val="clear" w:color="auto" w:fill="auto"/>
            <w:vAlign w:val="center"/>
            <w:hideMark/>
          </w:tcPr>
          <w:p w14:paraId="5E70DA45" w14:textId="77777777" w:rsidR="00177AEA" w:rsidRPr="00177AEA" w:rsidRDefault="00177AEA" w:rsidP="00106BC8">
            <w:pPr>
              <w:spacing w:line="240" w:lineRule="auto"/>
              <w:jc w:val="both"/>
              <w:rPr>
                <w:rFonts w:ascii="Times New Roman" w:hAnsi="Times New Roman" w:cs="Times New Roman"/>
                <w:sz w:val="24"/>
              </w:rPr>
            </w:pPr>
            <w:r w:rsidRPr="00177AEA">
              <w:rPr>
                <w:rFonts w:ascii="Times New Roman" w:hAnsi="Times New Roman" w:cs="Times New Roman"/>
                <w:sz w:val="24"/>
              </w:rPr>
              <w:t>246,74</w:t>
            </w:r>
          </w:p>
        </w:tc>
      </w:tr>
    </w:tbl>
    <w:p w14:paraId="03151B44" w14:textId="77777777" w:rsidR="00177AEA" w:rsidRPr="005B4D99" w:rsidRDefault="00177AEA" w:rsidP="00106BC8">
      <w:pPr>
        <w:pStyle w:val="afa"/>
        <w:rPr>
          <w:highlight w:val="yellow"/>
        </w:rPr>
      </w:pPr>
    </w:p>
    <w:p w14:paraId="7C38F147" w14:textId="5BC3AB89" w:rsidR="00177AEA" w:rsidRPr="00177AEA" w:rsidRDefault="00177AEA" w:rsidP="00106BC8">
      <w:pPr>
        <w:spacing w:after="160" w:line="240" w:lineRule="auto"/>
        <w:jc w:val="both"/>
        <w:rPr>
          <w:rFonts w:ascii="Times New Roman" w:hAnsi="Times New Roman" w:cs="Times New Roman"/>
          <w:b/>
          <w:bCs/>
          <w:kern w:val="40"/>
          <w:sz w:val="28"/>
          <w:szCs w:val="28"/>
          <w:highlight w:val="yellow"/>
        </w:rPr>
      </w:pPr>
      <w:r>
        <w:rPr>
          <w:rFonts w:ascii="Times New Roman" w:hAnsi="Times New Roman" w:cs="Times New Roman"/>
          <w:sz w:val="28"/>
          <w:szCs w:val="28"/>
        </w:rPr>
        <w:t xml:space="preserve">  </w:t>
      </w:r>
    </w:p>
    <w:p w14:paraId="40F3E9BA" w14:textId="6AAA8D5B" w:rsidR="00480F2C" w:rsidRPr="00480F2C" w:rsidRDefault="00480F2C" w:rsidP="00106BC8">
      <w:pPr>
        <w:pStyle w:val="20"/>
        <w:keepLines w:val="0"/>
        <w:numPr>
          <w:ilvl w:val="1"/>
          <w:numId w:val="0"/>
        </w:numPr>
        <w:spacing w:before="0" w:after="120" w:line="240" w:lineRule="auto"/>
        <w:jc w:val="both"/>
        <w:rPr>
          <w:rFonts w:ascii="Times New Roman" w:hAnsi="Times New Roman" w:cs="Times New Roman"/>
          <w:color w:val="000000" w:themeColor="text1"/>
          <w:sz w:val="28"/>
          <w:szCs w:val="28"/>
        </w:rPr>
      </w:pPr>
      <w:bookmarkStart w:id="8" w:name="_Toc39832848"/>
      <w:bookmarkStart w:id="9" w:name="_Toc113358249"/>
      <w:r>
        <w:rPr>
          <w:rFonts w:ascii="Times New Roman" w:hAnsi="Times New Roman" w:cs="Times New Roman"/>
          <w:color w:val="000000" w:themeColor="text1"/>
          <w:sz w:val="28"/>
          <w:szCs w:val="28"/>
        </w:rPr>
        <w:t xml:space="preserve">                                  </w:t>
      </w:r>
      <w:r w:rsidRPr="00480F2C">
        <w:rPr>
          <w:rFonts w:ascii="Times New Roman" w:hAnsi="Times New Roman" w:cs="Times New Roman"/>
          <w:color w:val="000000" w:themeColor="text1"/>
          <w:sz w:val="28"/>
          <w:szCs w:val="28"/>
        </w:rPr>
        <w:t>Функциональное зонирование</w:t>
      </w:r>
      <w:bookmarkEnd w:id="8"/>
      <w:bookmarkEnd w:id="9"/>
    </w:p>
    <w:p w14:paraId="685A4DEC" w14:textId="77777777" w:rsidR="00480F2C" w:rsidRPr="00480F2C" w:rsidRDefault="00480F2C" w:rsidP="00106BC8">
      <w:pPr>
        <w:spacing w:line="240" w:lineRule="auto"/>
        <w:ind w:firstLine="720"/>
        <w:jc w:val="both"/>
        <w:rPr>
          <w:rFonts w:ascii="Times New Roman" w:hAnsi="Times New Roman" w:cs="Times New Roman"/>
          <w:sz w:val="28"/>
          <w:szCs w:val="28"/>
        </w:rPr>
      </w:pPr>
      <w:r w:rsidRPr="00480F2C">
        <w:rPr>
          <w:rFonts w:ascii="Times New Roman" w:hAnsi="Times New Roman" w:cs="Times New Roman"/>
          <w:sz w:val="28"/>
          <w:szCs w:val="28"/>
        </w:rPr>
        <w:t>Одним из основных инструментов регулирования градостроительной деятельности является функциональное зонирование территории. Функциональное зонирование проводится с учетом сложившегося использования территории на основании комплексной оценки по совокупности природных факторов и планировочных ограничений и направлено на выделение отдельных участков территории, для которых рекомендуются различные виды и режимы хозяйственного использования.</w:t>
      </w:r>
    </w:p>
    <w:p w14:paraId="6B6C5044" w14:textId="77777777" w:rsidR="00480F2C" w:rsidRPr="00480F2C" w:rsidRDefault="00480F2C" w:rsidP="00106BC8">
      <w:pPr>
        <w:spacing w:line="240" w:lineRule="auto"/>
        <w:ind w:firstLine="720"/>
        <w:jc w:val="both"/>
        <w:rPr>
          <w:rFonts w:ascii="Times New Roman" w:hAnsi="Times New Roman" w:cs="Times New Roman"/>
          <w:sz w:val="28"/>
          <w:szCs w:val="28"/>
        </w:rPr>
      </w:pPr>
      <w:r w:rsidRPr="00480F2C">
        <w:rPr>
          <w:rFonts w:ascii="Times New Roman" w:hAnsi="Times New Roman" w:cs="Times New Roman"/>
          <w:sz w:val="28"/>
          <w:szCs w:val="28"/>
        </w:rPr>
        <w:t>Настоящим проектом территория сельсовета подразделена на функциональные зоны, выделяемые по преимущественному признаку использования земли и объектов недвижимости. На карте функционального зонирования показаны виды зон по функциональному назначению с отображением параметров их планируемого развития на перспективу.</w:t>
      </w:r>
    </w:p>
    <w:p w14:paraId="3550325F" w14:textId="77777777" w:rsidR="00480F2C" w:rsidRPr="00480F2C" w:rsidRDefault="00480F2C" w:rsidP="00106BC8">
      <w:pPr>
        <w:spacing w:line="240" w:lineRule="auto"/>
        <w:jc w:val="both"/>
        <w:rPr>
          <w:rFonts w:ascii="Times New Roman" w:hAnsi="Times New Roman" w:cs="Times New Roman"/>
          <w:spacing w:val="-10"/>
          <w:sz w:val="28"/>
          <w:szCs w:val="28"/>
        </w:rPr>
      </w:pPr>
      <w:r w:rsidRPr="00480F2C">
        <w:rPr>
          <w:rFonts w:ascii="Times New Roman" w:hAnsi="Times New Roman" w:cs="Times New Roman"/>
          <w:spacing w:val="-10"/>
          <w:sz w:val="28"/>
          <w:szCs w:val="28"/>
        </w:rPr>
        <w:lastRenderedPageBreak/>
        <w:t xml:space="preserve">Учитывая современные требования к функциональному зонированию, а также в соответствии с приказом </w:t>
      </w:r>
      <w:r w:rsidRPr="00480F2C">
        <w:rPr>
          <w:rFonts w:ascii="Times New Roman" w:eastAsia="Calibri" w:hAnsi="Times New Roman" w:cs="Times New Roman"/>
          <w:sz w:val="28"/>
          <w:szCs w:val="28"/>
          <w:lang w:eastAsia="en-US"/>
        </w:rPr>
        <w:t>Министерства экономического развития Российской Федерации от 9 января 2018 года № 10</w:t>
      </w:r>
      <w:r w:rsidRPr="00480F2C">
        <w:rPr>
          <w:rFonts w:ascii="Times New Roman" w:hAnsi="Times New Roman" w:cs="Times New Roman"/>
          <w:spacing w:val="-10"/>
          <w:sz w:val="28"/>
          <w:szCs w:val="28"/>
        </w:rPr>
        <w:t>, в границах сельсовета выделены следующие зоны:</w:t>
      </w:r>
    </w:p>
    <w:p w14:paraId="60A92F1E" w14:textId="77777777" w:rsidR="00480F2C" w:rsidRPr="00480F2C" w:rsidRDefault="00480F2C" w:rsidP="00106BC8">
      <w:pPr>
        <w:numPr>
          <w:ilvl w:val="0"/>
          <w:numId w:val="6"/>
        </w:numPr>
        <w:shd w:val="clear" w:color="auto" w:fill="FFFFFF"/>
        <w:tabs>
          <w:tab w:val="clear" w:pos="720"/>
          <w:tab w:val="left" w:pos="1134"/>
        </w:tabs>
        <w:spacing w:after="0" w:line="240" w:lineRule="auto"/>
        <w:ind w:left="0" w:firstLine="709"/>
        <w:jc w:val="both"/>
        <w:rPr>
          <w:rFonts w:ascii="Times New Roman" w:hAnsi="Times New Roman" w:cs="Times New Roman"/>
          <w:sz w:val="28"/>
          <w:szCs w:val="28"/>
        </w:rPr>
      </w:pPr>
      <w:r w:rsidRPr="00480F2C">
        <w:rPr>
          <w:rFonts w:ascii="Times New Roman" w:hAnsi="Times New Roman" w:cs="Times New Roman"/>
          <w:i/>
          <w:sz w:val="28"/>
          <w:szCs w:val="28"/>
        </w:rPr>
        <w:t xml:space="preserve">Жилые зоны (Зона застройки индивидуальными жилыми домами) </w:t>
      </w:r>
      <w:r w:rsidRPr="00480F2C">
        <w:rPr>
          <w:rFonts w:ascii="Times New Roman" w:hAnsi="Times New Roman" w:cs="Times New Roman"/>
          <w:sz w:val="28"/>
          <w:szCs w:val="28"/>
        </w:rPr>
        <w:t>предназначены для застройки жилыми домами соответствующего типа в границах населенного пункта. В этих зонах допускается размещение 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коммунальных, промышленных и складских объектов, для которых не требуется установление санитарно-защитных зон и деятельность которых не оказывает вредного воздействия на окружающую среду.</w:t>
      </w:r>
    </w:p>
    <w:p w14:paraId="55816C1C" w14:textId="77777777" w:rsidR="00480F2C" w:rsidRPr="00480F2C" w:rsidRDefault="00480F2C" w:rsidP="00106BC8">
      <w:pPr>
        <w:numPr>
          <w:ilvl w:val="0"/>
          <w:numId w:val="6"/>
        </w:numPr>
        <w:shd w:val="clear" w:color="auto" w:fill="FFFFFF"/>
        <w:tabs>
          <w:tab w:val="left" w:pos="1134"/>
        </w:tabs>
        <w:spacing w:after="0" w:line="240" w:lineRule="auto"/>
        <w:ind w:left="0" w:firstLine="709"/>
        <w:jc w:val="both"/>
        <w:rPr>
          <w:rFonts w:ascii="Times New Roman" w:hAnsi="Times New Roman" w:cs="Times New Roman"/>
          <w:bCs/>
          <w:sz w:val="28"/>
          <w:szCs w:val="28"/>
        </w:rPr>
      </w:pPr>
      <w:r w:rsidRPr="00480F2C">
        <w:rPr>
          <w:rFonts w:ascii="Times New Roman" w:hAnsi="Times New Roman" w:cs="Times New Roman"/>
          <w:i/>
          <w:sz w:val="28"/>
          <w:szCs w:val="28"/>
        </w:rPr>
        <w:t>Общественно-деловые зоны (Многофункциональная общественно-деловая зона, Зона специализированной общественной застройки)</w:t>
      </w:r>
      <w:r w:rsidRPr="00480F2C">
        <w:rPr>
          <w:rFonts w:ascii="Times New Roman" w:hAnsi="Times New Roman" w:cs="Times New Roman"/>
          <w:sz w:val="28"/>
          <w:szCs w:val="28"/>
        </w:rPr>
        <w:t xml:space="preserve"> – территории, застроенные или предназначенные для застройки преимущественно административными, финансовыми, деловыми, культурно-бытовыми, торговыми, медицинскими, учебными, спортивными и иными общественными зданиями и сооружениями.</w:t>
      </w:r>
    </w:p>
    <w:p w14:paraId="611D62AF" w14:textId="77777777" w:rsidR="00480F2C" w:rsidRPr="00480F2C" w:rsidRDefault="00480F2C" w:rsidP="00106BC8">
      <w:pPr>
        <w:numPr>
          <w:ilvl w:val="0"/>
          <w:numId w:val="6"/>
        </w:numPr>
        <w:shd w:val="clear" w:color="auto" w:fill="FFFFFF"/>
        <w:tabs>
          <w:tab w:val="clear" w:pos="720"/>
          <w:tab w:val="left" w:pos="1134"/>
        </w:tabs>
        <w:spacing w:after="0" w:line="240" w:lineRule="auto"/>
        <w:ind w:left="0" w:firstLine="709"/>
        <w:jc w:val="both"/>
        <w:rPr>
          <w:rFonts w:ascii="Times New Roman" w:hAnsi="Times New Roman" w:cs="Times New Roman"/>
          <w:sz w:val="28"/>
          <w:szCs w:val="28"/>
        </w:rPr>
      </w:pPr>
      <w:r w:rsidRPr="00480F2C">
        <w:rPr>
          <w:rFonts w:ascii="Times New Roman" w:hAnsi="Times New Roman" w:cs="Times New Roman"/>
          <w:i/>
          <w:sz w:val="28"/>
          <w:szCs w:val="28"/>
        </w:rPr>
        <w:t>Производственные зоны, зоны инженерной и транспортной инфраструктур. Зона инженерной инфраструктуры</w:t>
      </w:r>
      <w:r w:rsidRPr="00480F2C">
        <w:rPr>
          <w:rFonts w:ascii="Times New Roman" w:hAnsi="Times New Roman" w:cs="Times New Roman"/>
          <w:sz w:val="28"/>
          <w:szCs w:val="28"/>
        </w:rPr>
        <w:t xml:space="preserve"> – предназначена для размещения объектов инженерной инфраструктуры: объектов водоснабжения, водоотведения, теплоснабжения, газоснабжения, электроснабжения, объектов связи и иных объектов инженерной инфраструктуры. </w:t>
      </w:r>
      <w:r w:rsidRPr="00480F2C">
        <w:rPr>
          <w:rFonts w:ascii="Times New Roman" w:hAnsi="Times New Roman" w:cs="Times New Roman"/>
          <w:i/>
          <w:sz w:val="28"/>
          <w:szCs w:val="28"/>
        </w:rPr>
        <w:t xml:space="preserve">Зона транспортной инфраструктуры </w:t>
      </w:r>
      <w:r w:rsidRPr="00480F2C">
        <w:rPr>
          <w:rFonts w:ascii="Times New Roman" w:hAnsi="Times New Roman" w:cs="Times New Roman"/>
          <w:sz w:val="28"/>
          <w:szCs w:val="28"/>
        </w:rPr>
        <w:t xml:space="preserve">предназначена для размещения объектов транспортной инфраструктуры: объектов автомобильного, железнодорожного, воздушного, водного, трубопроводного транспорта и иных видов объектов транспортной инфраструктуры. </w:t>
      </w:r>
    </w:p>
    <w:p w14:paraId="05516C46" w14:textId="2BFDD00D" w:rsidR="00A67D95" w:rsidRDefault="00480F2C" w:rsidP="00106BC8">
      <w:pPr>
        <w:spacing w:line="240" w:lineRule="auto"/>
        <w:jc w:val="both"/>
        <w:rPr>
          <w:rFonts w:ascii="Times New Roman" w:hAnsi="Times New Roman" w:cs="Times New Roman"/>
          <w:sz w:val="28"/>
          <w:szCs w:val="28"/>
        </w:rPr>
      </w:pPr>
      <w:r w:rsidRPr="00480F2C">
        <w:rPr>
          <w:rFonts w:ascii="Times New Roman" w:hAnsi="Times New Roman" w:cs="Times New Roman"/>
          <w:i/>
          <w:sz w:val="28"/>
          <w:szCs w:val="28"/>
        </w:rPr>
        <w:t>Зоны сельскохозяйственного использования</w:t>
      </w:r>
      <w:r w:rsidRPr="00480F2C">
        <w:rPr>
          <w:rFonts w:ascii="Times New Roman" w:hAnsi="Times New Roman" w:cs="Times New Roman"/>
          <w:sz w:val="28"/>
          <w:szCs w:val="28"/>
        </w:rPr>
        <w:t xml:space="preserve">. </w:t>
      </w:r>
      <w:r w:rsidRPr="00480F2C">
        <w:rPr>
          <w:rFonts w:ascii="Times New Roman" w:hAnsi="Times New Roman" w:cs="Times New Roman"/>
          <w:i/>
          <w:sz w:val="28"/>
          <w:szCs w:val="28"/>
        </w:rPr>
        <w:t>Производственная зона сельскохозяйственных предприятий</w:t>
      </w:r>
      <w:r w:rsidRPr="00480F2C">
        <w:rPr>
          <w:rFonts w:ascii="Times New Roman" w:hAnsi="Times New Roman" w:cs="Times New Roman"/>
          <w:sz w:val="28"/>
          <w:szCs w:val="28"/>
        </w:rPr>
        <w:t xml:space="preserve"> – территории, предназначенные для</w:t>
      </w:r>
    </w:p>
    <w:p w14:paraId="0DA669B0" w14:textId="77777777" w:rsidR="00480F2C" w:rsidRPr="00480F2C" w:rsidRDefault="00480F2C" w:rsidP="00106BC8">
      <w:pPr>
        <w:numPr>
          <w:ilvl w:val="0"/>
          <w:numId w:val="7"/>
        </w:numPr>
        <w:shd w:val="clear" w:color="auto" w:fill="FFFFFF"/>
        <w:tabs>
          <w:tab w:val="clear" w:pos="720"/>
          <w:tab w:val="left" w:pos="1134"/>
        </w:tabs>
        <w:spacing w:after="0" w:line="240" w:lineRule="auto"/>
        <w:jc w:val="both"/>
        <w:rPr>
          <w:rFonts w:ascii="Times New Roman" w:hAnsi="Times New Roman" w:cs="Times New Roman"/>
          <w:i/>
          <w:sz w:val="28"/>
          <w:szCs w:val="28"/>
        </w:rPr>
      </w:pPr>
      <w:r w:rsidRPr="00480F2C">
        <w:rPr>
          <w:rFonts w:ascii="Times New Roman" w:hAnsi="Times New Roman" w:cs="Times New Roman"/>
          <w:sz w:val="28"/>
          <w:szCs w:val="28"/>
        </w:rPr>
        <w:t>производственной деятельности сельскохозяйственных предприятий. Предназначена в том числе для размещения производственных зданий, строений, сооружений, связанных с сельскохозяйственным производством и требующих организации санитарно-защитных зон</w:t>
      </w:r>
      <w:r w:rsidRPr="00480F2C">
        <w:rPr>
          <w:rFonts w:ascii="Times New Roman" w:hAnsi="Times New Roman" w:cs="Times New Roman"/>
          <w:i/>
          <w:sz w:val="28"/>
          <w:szCs w:val="28"/>
        </w:rPr>
        <w:t xml:space="preserve">. Зона сельскохозяйственных угодий – </w:t>
      </w:r>
      <w:r w:rsidRPr="00480F2C">
        <w:rPr>
          <w:rFonts w:ascii="Times New Roman" w:hAnsi="Times New Roman" w:cs="Times New Roman"/>
          <w:sz w:val="28"/>
          <w:szCs w:val="28"/>
        </w:rPr>
        <w:t xml:space="preserve">территории, занятые сельскохозяйственными угодьями (пашня, многолетние насаждения, сенокосы, пастбища, залежи, огороды). </w:t>
      </w:r>
    </w:p>
    <w:p w14:paraId="443136EA" w14:textId="77777777" w:rsidR="00480F2C" w:rsidRPr="00480F2C" w:rsidRDefault="00480F2C" w:rsidP="00106BC8">
      <w:pPr>
        <w:numPr>
          <w:ilvl w:val="0"/>
          <w:numId w:val="7"/>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480F2C">
        <w:rPr>
          <w:rFonts w:ascii="Times New Roman" w:hAnsi="Times New Roman" w:cs="Times New Roman"/>
          <w:i/>
          <w:sz w:val="28"/>
          <w:szCs w:val="28"/>
        </w:rPr>
        <w:t xml:space="preserve">Зона рекреационного назначения </w:t>
      </w:r>
      <w:r w:rsidRPr="00480F2C">
        <w:rPr>
          <w:rFonts w:ascii="Times New Roman" w:hAnsi="Times New Roman" w:cs="Times New Roman"/>
          <w:sz w:val="28"/>
          <w:szCs w:val="28"/>
        </w:rPr>
        <w:t xml:space="preserve">– включает береговую полосу водных объектов в границах населенных пунктов, предназначенную для общего пользования, а также прочие рекреационные территории. </w:t>
      </w:r>
    </w:p>
    <w:p w14:paraId="2F148EC4" w14:textId="77777777" w:rsidR="00480F2C" w:rsidRPr="00480F2C" w:rsidRDefault="00480F2C" w:rsidP="00106BC8">
      <w:pPr>
        <w:numPr>
          <w:ilvl w:val="0"/>
          <w:numId w:val="7"/>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480F2C">
        <w:rPr>
          <w:rFonts w:ascii="Times New Roman" w:hAnsi="Times New Roman" w:cs="Times New Roman"/>
          <w:i/>
          <w:sz w:val="28"/>
          <w:szCs w:val="28"/>
        </w:rPr>
        <w:t xml:space="preserve">Зона лесов – </w:t>
      </w:r>
      <w:r w:rsidRPr="00480F2C">
        <w:rPr>
          <w:rFonts w:ascii="Times New Roman" w:hAnsi="Times New Roman" w:cs="Times New Roman"/>
          <w:sz w:val="28"/>
          <w:szCs w:val="28"/>
        </w:rPr>
        <w:t>территории, занятые лесной растительностью, в том числе земли лесного фонда.</w:t>
      </w:r>
    </w:p>
    <w:p w14:paraId="42B5D44A" w14:textId="77777777" w:rsidR="00480F2C" w:rsidRPr="00480F2C" w:rsidRDefault="00480F2C" w:rsidP="00106BC8">
      <w:pPr>
        <w:numPr>
          <w:ilvl w:val="0"/>
          <w:numId w:val="7"/>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480F2C">
        <w:rPr>
          <w:rFonts w:ascii="Times New Roman" w:hAnsi="Times New Roman" w:cs="Times New Roman"/>
          <w:i/>
          <w:sz w:val="28"/>
          <w:szCs w:val="28"/>
        </w:rPr>
        <w:t xml:space="preserve">Зоны специального назначения. Зона кладбищ </w:t>
      </w:r>
      <w:r w:rsidRPr="00480F2C">
        <w:rPr>
          <w:rFonts w:ascii="Times New Roman" w:hAnsi="Times New Roman" w:cs="Times New Roman"/>
          <w:sz w:val="28"/>
          <w:szCs w:val="28"/>
        </w:rPr>
        <w:t xml:space="preserve">– территории специального назначения, связанные с захоронениями. </w:t>
      </w:r>
    </w:p>
    <w:p w14:paraId="549DE19D" w14:textId="77777777" w:rsidR="00480F2C" w:rsidRPr="00480F2C" w:rsidRDefault="00480F2C" w:rsidP="00106BC8">
      <w:pPr>
        <w:numPr>
          <w:ilvl w:val="0"/>
          <w:numId w:val="7"/>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480F2C">
        <w:rPr>
          <w:rFonts w:ascii="Times New Roman" w:hAnsi="Times New Roman" w:cs="Times New Roman"/>
          <w:i/>
          <w:sz w:val="28"/>
          <w:szCs w:val="28"/>
        </w:rPr>
        <w:lastRenderedPageBreak/>
        <w:t xml:space="preserve">Зона складирования и захоронения отходов </w:t>
      </w:r>
      <w:r w:rsidRPr="00480F2C">
        <w:rPr>
          <w:rFonts w:ascii="Times New Roman" w:hAnsi="Times New Roman" w:cs="Times New Roman"/>
          <w:sz w:val="28"/>
          <w:szCs w:val="28"/>
        </w:rPr>
        <w:t>– территории, предназначенные для размещения объектов по хранению и захоронению отходов;</w:t>
      </w:r>
    </w:p>
    <w:p w14:paraId="47E52FDB" w14:textId="77777777" w:rsidR="00480F2C" w:rsidRPr="00480F2C" w:rsidRDefault="00480F2C" w:rsidP="00106BC8">
      <w:pPr>
        <w:numPr>
          <w:ilvl w:val="0"/>
          <w:numId w:val="7"/>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480F2C">
        <w:rPr>
          <w:rFonts w:ascii="Times New Roman" w:hAnsi="Times New Roman" w:cs="Times New Roman"/>
          <w:i/>
          <w:sz w:val="28"/>
          <w:szCs w:val="28"/>
        </w:rPr>
        <w:t xml:space="preserve">Зона режимных территорий </w:t>
      </w:r>
      <w:r w:rsidRPr="00480F2C">
        <w:rPr>
          <w:rFonts w:ascii="Times New Roman" w:hAnsi="Times New Roman" w:cs="Times New Roman"/>
          <w:sz w:val="28"/>
          <w:szCs w:val="28"/>
        </w:rPr>
        <w:t>– территории, предназначенные для размещения объектов, в отношении которых устанавливается особый режим использования;</w:t>
      </w:r>
    </w:p>
    <w:p w14:paraId="3E69CD02" w14:textId="77777777" w:rsidR="00480F2C" w:rsidRPr="00480F2C" w:rsidRDefault="00480F2C" w:rsidP="00106BC8">
      <w:pPr>
        <w:numPr>
          <w:ilvl w:val="0"/>
          <w:numId w:val="7"/>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480F2C">
        <w:rPr>
          <w:rFonts w:ascii="Times New Roman" w:hAnsi="Times New Roman" w:cs="Times New Roman"/>
          <w:i/>
          <w:sz w:val="28"/>
          <w:szCs w:val="28"/>
        </w:rPr>
        <w:t xml:space="preserve">Зона акваторий – </w:t>
      </w:r>
      <w:r w:rsidRPr="00480F2C">
        <w:rPr>
          <w:rFonts w:ascii="Times New Roman" w:hAnsi="Times New Roman" w:cs="Times New Roman"/>
          <w:sz w:val="28"/>
          <w:szCs w:val="28"/>
        </w:rPr>
        <w:t>включает земли водного фонда.</w:t>
      </w:r>
    </w:p>
    <w:p w14:paraId="43233D18" w14:textId="3EECA8B1" w:rsidR="00480F2C" w:rsidRDefault="00480F2C" w:rsidP="00106BC8">
      <w:pPr>
        <w:spacing w:line="240" w:lineRule="auto"/>
        <w:jc w:val="both"/>
        <w:rPr>
          <w:rFonts w:ascii="Times New Roman" w:hAnsi="Times New Roman" w:cs="Times New Roman"/>
          <w:sz w:val="28"/>
          <w:szCs w:val="28"/>
        </w:rPr>
      </w:pPr>
      <w:r w:rsidRPr="00480F2C">
        <w:rPr>
          <w:rFonts w:ascii="Times New Roman" w:hAnsi="Times New Roman" w:cs="Times New Roman"/>
          <w:sz w:val="28"/>
          <w:szCs w:val="28"/>
        </w:rPr>
        <w:t>Режимы использования территории в пределах рассматриваемых зон должны соответствовать строительным, экологическим, противопожарным и другим действующим нормам. Данные положения являются базой для последующей разработки правил землепользования и застройки.</w:t>
      </w:r>
    </w:p>
    <w:p w14:paraId="1810545D" w14:textId="6F2CDB1D" w:rsidR="00480F2C" w:rsidRPr="00480F2C" w:rsidRDefault="00480F2C" w:rsidP="00106BC8">
      <w:pPr>
        <w:spacing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p>
    <w:p w14:paraId="1FB3680A" w14:textId="77777777" w:rsidR="00A67D95" w:rsidRDefault="00A67D95" w:rsidP="00106BC8">
      <w:pPr>
        <w:spacing w:line="240" w:lineRule="auto"/>
        <w:jc w:val="both"/>
        <w:rPr>
          <w:b/>
        </w:rPr>
      </w:pPr>
    </w:p>
    <w:p w14:paraId="21BC37AD" w14:textId="65863553" w:rsidR="00072270" w:rsidRDefault="00072270" w:rsidP="00106BC8">
      <w:pPr>
        <w:tabs>
          <w:tab w:val="left" w:pos="5925"/>
        </w:tabs>
        <w:spacing w:line="240" w:lineRule="auto"/>
        <w:jc w:val="both"/>
      </w:pPr>
    </w:p>
    <w:p w14:paraId="68B89601" w14:textId="0C5F90F0" w:rsidR="00480F2C" w:rsidRDefault="00480F2C" w:rsidP="00106BC8">
      <w:pPr>
        <w:tabs>
          <w:tab w:val="left" w:pos="5925"/>
        </w:tabs>
        <w:spacing w:line="240" w:lineRule="auto"/>
        <w:jc w:val="both"/>
      </w:pPr>
    </w:p>
    <w:p w14:paraId="4948023B" w14:textId="6A8A705E" w:rsidR="00480F2C" w:rsidRDefault="00480F2C" w:rsidP="00106BC8">
      <w:pPr>
        <w:tabs>
          <w:tab w:val="left" w:pos="5925"/>
        </w:tabs>
        <w:spacing w:line="240" w:lineRule="auto"/>
        <w:jc w:val="both"/>
      </w:pPr>
    </w:p>
    <w:p w14:paraId="5C05A54E" w14:textId="5FA39566" w:rsidR="00480F2C" w:rsidRDefault="00480F2C" w:rsidP="00106BC8">
      <w:pPr>
        <w:tabs>
          <w:tab w:val="left" w:pos="5925"/>
        </w:tabs>
        <w:spacing w:line="240" w:lineRule="auto"/>
        <w:jc w:val="both"/>
      </w:pPr>
    </w:p>
    <w:p w14:paraId="21A751C2" w14:textId="2AF841F1" w:rsidR="00480F2C" w:rsidRDefault="00480F2C" w:rsidP="00106BC8">
      <w:pPr>
        <w:tabs>
          <w:tab w:val="left" w:pos="5925"/>
        </w:tabs>
        <w:spacing w:line="240" w:lineRule="auto"/>
        <w:jc w:val="both"/>
      </w:pPr>
    </w:p>
    <w:p w14:paraId="11067273" w14:textId="3F616C96" w:rsidR="00480F2C" w:rsidRDefault="00480F2C" w:rsidP="00106BC8">
      <w:pPr>
        <w:tabs>
          <w:tab w:val="left" w:pos="5925"/>
        </w:tabs>
        <w:spacing w:line="240" w:lineRule="auto"/>
        <w:jc w:val="both"/>
      </w:pPr>
    </w:p>
    <w:p w14:paraId="178F82EC" w14:textId="779E55B2" w:rsidR="00480F2C" w:rsidRDefault="00480F2C" w:rsidP="00106BC8">
      <w:pPr>
        <w:tabs>
          <w:tab w:val="left" w:pos="5925"/>
        </w:tabs>
        <w:spacing w:line="240" w:lineRule="auto"/>
        <w:jc w:val="both"/>
      </w:pPr>
    </w:p>
    <w:p w14:paraId="104A9630" w14:textId="1870611E" w:rsidR="00480F2C" w:rsidRDefault="00480F2C" w:rsidP="00106BC8">
      <w:pPr>
        <w:tabs>
          <w:tab w:val="left" w:pos="5925"/>
        </w:tabs>
        <w:spacing w:line="240" w:lineRule="auto"/>
        <w:jc w:val="both"/>
      </w:pPr>
    </w:p>
    <w:p w14:paraId="2A4A7FC9" w14:textId="07150B3A" w:rsidR="00480F2C" w:rsidRDefault="00480F2C" w:rsidP="00106BC8">
      <w:pPr>
        <w:tabs>
          <w:tab w:val="left" w:pos="5925"/>
        </w:tabs>
        <w:spacing w:line="240" w:lineRule="auto"/>
        <w:jc w:val="both"/>
      </w:pPr>
    </w:p>
    <w:p w14:paraId="4D5C754E" w14:textId="6F0D04E1" w:rsidR="00480F2C" w:rsidRDefault="00480F2C" w:rsidP="00106BC8">
      <w:pPr>
        <w:tabs>
          <w:tab w:val="left" w:pos="5925"/>
        </w:tabs>
        <w:spacing w:line="240" w:lineRule="auto"/>
        <w:jc w:val="both"/>
      </w:pPr>
    </w:p>
    <w:p w14:paraId="618119E2" w14:textId="30CACD8B" w:rsidR="00480F2C" w:rsidRDefault="00480F2C" w:rsidP="00106BC8">
      <w:pPr>
        <w:tabs>
          <w:tab w:val="left" w:pos="5925"/>
        </w:tabs>
        <w:spacing w:line="240" w:lineRule="auto"/>
        <w:jc w:val="both"/>
      </w:pPr>
    </w:p>
    <w:p w14:paraId="6F3C0A2F" w14:textId="6D5FB238" w:rsidR="00480F2C" w:rsidRDefault="00480F2C" w:rsidP="00106BC8">
      <w:pPr>
        <w:tabs>
          <w:tab w:val="left" w:pos="5925"/>
        </w:tabs>
        <w:spacing w:line="240" w:lineRule="auto"/>
        <w:jc w:val="both"/>
      </w:pPr>
    </w:p>
    <w:p w14:paraId="0B450602" w14:textId="72043159" w:rsidR="00480F2C" w:rsidRDefault="00480F2C" w:rsidP="00106BC8">
      <w:pPr>
        <w:tabs>
          <w:tab w:val="left" w:pos="5925"/>
        </w:tabs>
        <w:spacing w:line="240" w:lineRule="auto"/>
        <w:jc w:val="both"/>
      </w:pPr>
    </w:p>
    <w:p w14:paraId="25E60D22" w14:textId="0592971D" w:rsidR="00480F2C" w:rsidRDefault="00480F2C" w:rsidP="00106BC8">
      <w:pPr>
        <w:tabs>
          <w:tab w:val="left" w:pos="5925"/>
        </w:tabs>
        <w:spacing w:line="240" w:lineRule="auto"/>
        <w:jc w:val="both"/>
      </w:pPr>
    </w:p>
    <w:p w14:paraId="63BBEB21" w14:textId="3B3848A6" w:rsidR="00480F2C" w:rsidRDefault="00480F2C" w:rsidP="00106BC8">
      <w:pPr>
        <w:tabs>
          <w:tab w:val="left" w:pos="5925"/>
        </w:tabs>
        <w:spacing w:line="240" w:lineRule="auto"/>
        <w:jc w:val="both"/>
      </w:pPr>
    </w:p>
    <w:p w14:paraId="5CADC0AB" w14:textId="15FBB5E5" w:rsidR="00480F2C" w:rsidRDefault="00480F2C" w:rsidP="00106BC8">
      <w:pPr>
        <w:spacing w:after="160" w:line="240" w:lineRule="auto"/>
        <w:jc w:val="both"/>
      </w:pPr>
    </w:p>
    <w:p w14:paraId="3D7CE20D" w14:textId="77777777" w:rsidR="00480F2C" w:rsidRDefault="00480F2C" w:rsidP="00480F2C">
      <w:pPr>
        <w:spacing w:after="160" w:line="259" w:lineRule="auto"/>
        <w:sectPr w:rsidR="00480F2C" w:rsidSect="00072270">
          <w:pgSz w:w="11906" w:h="16838"/>
          <w:pgMar w:top="1134" w:right="850" w:bottom="1134" w:left="1701" w:header="708" w:footer="708" w:gutter="0"/>
          <w:cols w:space="708"/>
          <w:docGrid w:linePitch="360"/>
        </w:sectPr>
      </w:pPr>
    </w:p>
    <w:p w14:paraId="2E9B3D04" w14:textId="77777777" w:rsidR="00480F2C" w:rsidRDefault="00480F2C" w:rsidP="00480F2C">
      <w:pPr>
        <w:tabs>
          <w:tab w:val="left" w:pos="3240"/>
        </w:tabs>
        <w:ind w:left="-98"/>
        <w:rPr>
          <w:rFonts w:ascii="Times New Roman" w:hAnsi="Times New Roman" w:cs="Times New Roman"/>
          <w:sz w:val="24"/>
          <w:szCs w:val="24"/>
        </w:rPr>
      </w:pPr>
    </w:p>
    <w:p w14:paraId="7C574F96" w14:textId="148094CD" w:rsidR="00480F2C" w:rsidRDefault="00480F2C" w:rsidP="00480F2C">
      <w:pPr>
        <w:tabs>
          <w:tab w:val="left" w:pos="3240"/>
        </w:tabs>
        <w:ind w:left="-98"/>
        <w:rPr>
          <w:rFonts w:ascii="Times New Roman" w:hAnsi="Times New Roman" w:cs="Times New Roman"/>
          <w:sz w:val="24"/>
          <w:szCs w:val="24"/>
        </w:rPr>
      </w:pPr>
      <w:r w:rsidRPr="00480F2C">
        <w:rPr>
          <w:rFonts w:ascii="Times New Roman" w:hAnsi="Times New Roman" w:cs="Times New Roman"/>
          <w:sz w:val="24"/>
          <w:szCs w:val="24"/>
        </w:rPr>
        <w:t xml:space="preserve">Таблица 1.2.1. Параметры функциональных зон, выделенных на территории Совхозного сельсовета </w:t>
      </w:r>
    </w:p>
    <w:p w14:paraId="23D947DA" w14:textId="77777777" w:rsidR="00480F2C" w:rsidRPr="00480F2C" w:rsidRDefault="00480F2C" w:rsidP="00480F2C">
      <w:pPr>
        <w:tabs>
          <w:tab w:val="left" w:pos="3240"/>
        </w:tabs>
        <w:ind w:left="-98"/>
        <w:rPr>
          <w:rFonts w:ascii="Times New Roman" w:hAnsi="Times New Roman" w:cs="Times New Roman"/>
          <w:sz w:val="24"/>
          <w:szCs w:val="24"/>
        </w:rPr>
      </w:pPr>
    </w:p>
    <w:tbl>
      <w:tblPr>
        <w:tblW w:w="5000" w:type="pct"/>
        <w:tblLayout w:type="fixed"/>
        <w:tblLook w:val="04A0" w:firstRow="1" w:lastRow="0" w:firstColumn="1" w:lastColumn="0" w:noHBand="0" w:noVBand="1"/>
      </w:tblPr>
      <w:tblGrid>
        <w:gridCol w:w="804"/>
        <w:gridCol w:w="6281"/>
        <w:gridCol w:w="1255"/>
        <w:gridCol w:w="981"/>
        <w:gridCol w:w="1267"/>
        <w:gridCol w:w="743"/>
        <w:gridCol w:w="3229"/>
      </w:tblGrid>
      <w:tr w:rsidR="00480F2C" w:rsidRPr="00480F2C" w14:paraId="39DE15C7" w14:textId="77777777" w:rsidTr="002F7A67">
        <w:trPr>
          <w:cantSplit/>
          <w:trHeight w:val="227"/>
          <w:tblHeader/>
        </w:trPr>
        <w:tc>
          <w:tcPr>
            <w:tcW w:w="27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952E38" w14:textId="77777777" w:rsidR="00480F2C" w:rsidRPr="00480F2C" w:rsidRDefault="00480F2C" w:rsidP="002F7A67">
            <w:pPr>
              <w:jc w:val="center"/>
              <w:rPr>
                <w:rFonts w:ascii="Times New Roman" w:hAnsi="Times New Roman" w:cs="Times New Roman"/>
                <w:b/>
                <w:bCs/>
                <w:sz w:val="24"/>
                <w:szCs w:val="24"/>
              </w:rPr>
            </w:pPr>
            <w:r w:rsidRPr="00480F2C">
              <w:rPr>
                <w:rFonts w:ascii="Times New Roman" w:hAnsi="Times New Roman" w:cs="Times New Roman"/>
                <w:b/>
                <w:bCs/>
                <w:sz w:val="24"/>
                <w:szCs w:val="24"/>
              </w:rPr>
              <w:t>№</w:t>
            </w:r>
          </w:p>
        </w:tc>
        <w:tc>
          <w:tcPr>
            <w:tcW w:w="215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1AF695" w14:textId="77777777" w:rsidR="00480F2C" w:rsidRPr="00480F2C" w:rsidRDefault="00480F2C" w:rsidP="002F7A67">
            <w:pPr>
              <w:jc w:val="center"/>
              <w:rPr>
                <w:rFonts w:ascii="Times New Roman" w:hAnsi="Times New Roman" w:cs="Times New Roman"/>
                <w:b/>
                <w:bCs/>
                <w:sz w:val="24"/>
                <w:szCs w:val="24"/>
              </w:rPr>
            </w:pPr>
            <w:r w:rsidRPr="00480F2C">
              <w:rPr>
                <w:rFonts w:ascii="Times New Roman" w:hAnsi="Times New Roman" w:cs="Times New Roman"/>
                <w:b/>
                <w:bCs/>
                <w:sz w:val="24"/>
                <w:szCs w:val="24"/>
              </w:rPr>
              <w:t>Наименование функциональной зоны/ территории</w:t>
            </w:r>
          </w:p>
        </w:tc>
        <w:tc>
          <w:tcPr>
            <w:tcW w:w="768" w:type="pct"/>
            <w:gridSpan w:val="2"/>
            <w:tcBorders>
              <w:top w:val="single" w:sz="4" w:space="0" w:color="auto"/>
              <w:left w:val="nil"/>
              <w:bottom w:val="single" w:sz="4" w:space="0" w:color="auto"/>
              <w:right w:val="single" w:sz="4" w:space="0" w:color="auto"/>
            </w:tcBorders>
            <w:shd w:val="clear" w:color="auto" w:fill="auto"/>
            <w:vAlign w:val="center"/>
          </w:tcPr>
          <w:p w14:paraId="1F727C9C" w14:textId="77777777" w:rsidR="00480F2C" w:rsidRPr="00480F2C" w:rsidRDefault="00480F2C" w:rsidP="002F7A67">
            <w:pPr>
              <w:jc w:val="center"/>
              <w:rPr>
                <w:rFonts w:ascii="Times New Roman" w:hAnsi="Times New Roman" w:cs="Times New Roman"/>
                <w:b/>
                <w:bCs/>
                <w:sz w:val="24"/>
                <w:szCs w:val="24"/>
              </w:rPr>
            </w:pPr>
            <w:r w:rsidRPr="00480F2C">
              <w:rPr>
                <w:rFonts w:ascii="Times New Roman" w:hAnsi="Times New Roman" w:cs="Times New Roman"/>
                <w:b/>
                <w:bCs/>
                <w:sz w:val="24"/>
                <w:szCs w:val="24"/>
              </w:rPr>
              <w:t>Исходный год</w:t>
            </w:r>
          </w:p>
          <w:p w14:paraId="06233548" w14:textId="77777777" w:rsidR="00480F2C" w:rsidRPr="00480F2C" w:rsidRDefault="00480F2C" w:rsidP="002F7A67">
            <w:pPr>
              <w:jc w:val="center"/>
              <w:rPr>
                <w:rFonts w:ascii="Times New Roman" w:hAnsi="Times New Roman" w:cs="Times New Roman"/>
                <w:b/>
                <w:bCs/>
                <w:sz w:val="24"/>
                <w:szCs w:val="24"/>
              </w:rPr>
            </w:pPr>
            <w:r w:rsidRPr="00480F2C">
              <w:rPr>
                <w:rFonts w:ascii="Times New Roman" w:hAnsi="Times New Roman" w:cs="Times New Roman"/>
                <w:b/>
                <w:bCs/>
                <w:sz w:val="24"/>
                <w:szCs w:val="24"/>
              </w:rPr>
              <w:t>2027г.</w:t>
            </w:r>
          </w:p>
        </w:tc>
        <w:tc>
          <w:tcPr>
            <w:tcW w:w="690" w:type="pct"/>
            <w:gridSpan w:val="2"/>
            <w:tcBorders>
              <w:top w:val="single" w:sz="4" w:space="0" w:color="auto"/>
              <w:left w:val="nil"/>
              <w:bottom w:val="single" w:sz="4" w:space="0" w:color="auto"/>
              <w:right w:val="single" w:sz="4" w:space="0" w:color="auto"/>
            </w:tcBorders>
            <w:shd w:val="clear" w:color="auto" w:fill="auto"/>
            <w:vAlign w:val="center"/>
          </w:tcPr>
          <w:p w14:paraId="0FBFBF03" w14:textId="77777777" w:rsidR="00480F2C" w:rsidRPr="00480F2C" w:rsidRDefault="00480F2C" w:rsidP="002F7A67">
            <w:pPr>
              <w:jc w:val="center"/>
              <w:rPr>
                <w:rFonts w:ascii="Times New Roman" w:hAnsi="Times New Roman" w:cs="Times New Roman"/>
                <w:b/>
                <w:bCs/>
                <w:sz w:val="24"/>
                <w:szCs w:val="24"/>
              </w:rPr>
            </w:pPr>
            <w:r w:rsidRPr="00480F2C">
              <w:rPr>
                <w:rFonts w:ascii="Times New Roman" w:hAnsi="Times New Roman" w:cs="Times New Roman"/>
                <w:b/>
                <w:bCs/>
                <w:sz w:val="24"/>
                <w:szCs w:val="24"/>
              </w:rPr>
              <w:t>Расчетный срок</w:t>
            </w:r>
          </w:p>
          <w:p w14:paraId="4A0F7DE0" w14:textId="77777777" w:rsidR="00480F2C" w:rsidRPr="00480F2C" w:rsidRDefault="00480F2C" w:rsidP="002F7A67">
            <w:pPr>
              <w:jc w:val="center"/>
              <w:rPr>
                <w:rFonts w:ascii="Times New Roman" w:hAnsi="Times New Roman" w:cs="Times New Roman"/>
                <w:b/>
                <w:bCs/>
                <w:sz w:val="24"/>
                <w:szCs w:val="24"/>
              </w:rPr>
            </w:pPr>
            <w:r w:rsidRPr="00480F2C">
              <w:rPr>
                <w:rFonts w:ascii="Times New Roman" w:hAnsi="Times New Roman" w:cs="Times New Roman"/>
                <w:b/>
                <w:bCs/>
                <w:sz w:val="24"/>
                <w:szCs w:val="24"/>
              </w:rPr>
              <w:t>2042г.</w:t>
            </w: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5CE586" w14:textId="77777777" w:rsidR="00480F2C" w:rsidRPr="00480F2C" w:rsidRDefault="00480F2C" w:rsidP="002F7A67">
            <w:pPr>
              <w:jc w:val="center"/>
              <w:rPr>
                <w:rFonts w:ascii="Times New Roman" w:hAnsi="Times New Roman" w:cs="Times New Roman"/>
                <w:b/>
                <w:bCs/>
                <w:sz w:val="24"/>
                <w:szCs w:val="24"/>
              </w:rPr>
            </w:pPr>
            <w:r w:rsidRPr="00480F2C">
              <w:rPr>
                <w:rFonts w:ascii="Times New Roman" w:hAnsi="Times New Roman" w:cs="Times New Roman"/>
                <w:b/>
                <w:bCs/>
                <w:sz w:val="24"/>
                <w:szCs w:val="24"/>
              </w:rPr>
              <w:t>Планируемые для размещения объекты федерального, регионального, местного значения</w:t>
            </w:r>
          </w:p>
        </w:tc>
      </w:tr>
      <w:tr w:rsidR="00480F2C" w:rsidRPr="00480F2C" w14:paraId="6E67FD38" w14:textId="77777777" w:rsidTr="002F7A67">
        <w:trPr>
          <w:cantSplit/>
          <w:trHeight w:val="227"/>
          <w:tblHeader/>
        </w:trPr>
        <w:tc>
          <w:tcPr>
            <w:tcW w:w="27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7F653CE" w14:textId="77777777" w:rsidR="00480F2C" w:rsidRPr="00480F2C" w:rsidRDefault="00480F2C" w:rsidP="002F7A67">
            <w:pPr>
              <w:rPr>
                <w:rFonts w:ascii="Times New Roman" w:hAnsi="Times New Roman" w:cs="Times New Roman"/>
                <w:b/>
                <w:bCs/>
                <w:sz w:val="24"/>
                <w:szCs w:val="24"/>
              </w:rPr>
            </w:pPr>
          </w:p>
        </w:tc>
        <w:tc>
          <w:tcPr>
            <w:tcW w:w="215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FF9B783" w14:textId="77777777" w:rsidR="00480F2C" w:rsidRPr="00480F2C" w:rsidRDefault="00480F2C" w:rsidP="002F7A67">
            <w:pPr>
              <w:rPr>
                <w:rFonts w:ascii="Times New Roman" w:hAnsi="Times New Roman" w:cs="Times New Roman"/>
                <w:b/>
                <w:bCs/>
                <w:sz w:val="24"/>
                <w:szCs w:val="24"/>
              </w:rPr>
            </w:pPr>
          </w:p>
        </w:tc>
        <w:tc>
          <w:tcPr>
            <w:tcW w:w="431" w:type="pct"/>
            <w:tcBorders>
              <w:top w:val="nil"/>
              <w:left w:val="nil"/>
              <w:bottom w:val="single" w:sz="4" w:space="0" w:color="auto"/>
              <w:right w:val="single" w:sz="4" w:space="0" w:color="auto"/>
            </w:tcBorders>
            <w:shd w:val="clear" w:color="auto" w:fill="auto"/>
            <w:vAlign w:val="center"/>
          </w:tcPr>
          <w:p w14:paraId="0A0206D7" w14:textId="77777777" w:rsidR="00480F2C" w:rsidRPr="00480F2C" w:rsidRDefault="00480F2C" w:rsidP="002F7A67">
            <w:pPr>
              <w:jc w:val="center"/>
              <w:rPr>
                <w:rFonts w:ascii="Times New Roman" w:hAnsi="Times New Roman" w:cs="Times New Roman"/>
                <w:b/>
                <w:bCs/>
                <w:sz w:val="24"/>
                <w:szCs w:val="24"/>
              </w:rPr>
            </w:pPr>
            <w:r w:rsidRPr="00480F2C">
              <w:rPr>
                <w:rFonts w:ascii="Times New Roman" w:hAnsi="Times New Roman" w:cs="Times New Roman"/>
                <w:b/>
                <w:bCs/>
                <w:sz w:val="24"/>
                <w:szCs w:val="24"/>
              </w:rPr>
              <w:t>Площадь, га*</w:t>
            </w:r>
          </w:p>
        </w:tc>
        <w:tc>
          <w:tcPr>
            <w:tcW w:w="337" w:type="pct"/>
            <w:tcBorders>
              <w:top w:val="nil"/>
              <w:left w:val="nil"/>
              <w:bottom w:val="single" w:sz="4" w:space="0" w:color="auto"/>
              <w:right w:val="single" w:sz="4" w:space="0" w:color="auto"/>
            </w:tcBorders>
            <w:shd w:val="clear" w:color="auto" w:fill="auto"/>
            <w:vAlign w:val="center"/>
          </w:tcPr>
          <w:p w14:paraId="0ACD2F50" w14:textId="77777777" w:rsidR="00480F2C" w:rsidRPr="00480F2C" w:rsidRDefault="00480F2C" w:rsidP="002F7A67">
            <w:pPr>
              <w:jc w:val="center"/>
              <w:rPr>
                <w:rFonts w:ascii="Times New Roman" w:hAnsi="Times New Roman" w:cs="Times New Roman"/>
                <w:b/>
                <w:bCs/>
                <w:sz w:val="24"/>
                <w:szCs w:val="24"/>
              </w:rPr>
            </w:pPr>
            <w:r w:rsidRPr="00480F2C">
              <w:rPr>
                <w:rFonts w:ascii="Times New Roman" w:hAnsi="Times New Roman" w:cs="Times New Roman"/>
                <w:b/>
                <w:bCs/>
                <w:sz w:val="24"/>
                <w:szCs w:val="24"/>
              </w:rPr>
              <w:t>%</w:t>
            </w:r>
          </w:p>
        </w:tc>
        <w:tc>
          <w:tcPr>
            <w:tcW w:w="435" w:type="pct"/>
            <w:tcBorders>
              <w:top w:val="nil"/>
              <w:left w:val="nil"/>
              <w:bottom w:val="single" w:sz="4" w:space="0" w:color="auto"/>
              <w:right w:val="single" w:sz="4" w:space="0" w:color="auto"/>
            </w:tcBorders>
            <w:shd w:val="clear" w:color="auto" w:fill="auto"/>
            <w:vAlign w:val="center"/>
          </w:tcPr>
          <w:p w14:paraId="7C9CD54B" w14:textId="77777777" w:rsidR="00480F2C" w:rsidRPr="00480F2C" w:rsidRDefault="00480F2C" w:rsidP="002F7A67">
            <w:pPr>
              <w:jc w:val="center"/>
              <w:rPr>
                <w:rFonts w:ascii="Times New Roman" w:hAnsi="Times New Roman" w:cs="Times New Roman"/>
                <w:b/>
                <w:bCs/>
                <w:sz w:val="24"/>
                <w:szCs w:val="24"/>
              </w:rPr>
            </w:pPr>
            <w:r w:rsidRPr="00480F2C">
              <w:rPr>
                <w:rFonts w:ascii="Times New Roman" w:hAnsi="Times New Roman" w:cs="Times New Roman"/>
                <w:b/>
                <w:bCs/>
                <w:sz w:val="24"/>
                <w:szCs w:val="24"/>
              </w:rPr>
              <w:t>Площадь, га*</w:t>
            </w:r>
          </w:p>
        </w:tc>
        <w:tc>
          <w:tcPr>
            <w:tcW w:w="255" w:type="pct"/>
            <w:tcBorders>
              <w:top w:val="nil"/>
              <w:left w:val="nil"/>
              <w:bottom w:val="single" w:sz="4" w:space="0" w:color="auto"/>
              <w:right w:val="single" w:sz="4" w:space="0" w:color="auto"/>
            </w:tcBorders>
            <w:shd w:val="clear" w:color="auto" w:fill="auto"/>
            <w:vAlign w:val="center"/>
          </w:tcPr>
          <w:p w14:paraId="27AF9828" w14:textId="77777777" w:rsidR="00480F2C" w:rsidRPr="00480F2C" w:rsidRDefault="00480F2C" w:rsidP="002F7A67">
            <w:pPr>
              <w:jc w:val="center"/>
              <w:rPr>
                <w:rFonts w:ascii="Times New Roman" w:hAnsi="Times New Roman" w:cs="Times New Roman"/>
                <w:b/>
                <w:bCs/>
                <w:sz w:val="24"/>
                <w:szCs w:val="24"/>
              </w:rPr>
            </w:pPr>
            <w:r w:rsidRPr="00480F2C">
              <w:rPr>
                <w:rFonts w:ascii="Times New Roman" w:hAnsi="Times New Roman" w:cs="Times New Roman"/>
                <w:b/>
                <w:bCs/>
                <w:sz w:val="24"/>
                <w:szCs w:val="24"/>
              </w:rPr>
              <w:t>%</w:t>
            </w:r>
          </w:p>
        </w:tc>
        <w:tc>
          <w:tcPr>
            <w:tcW w:w="110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66CFE64" w14:textId="77777777" w:rsidR="00480F2C" w:rsidRPr="00480F2C" w:rsidRDefault="00480F2C" w:rsidP="002F7A67">
            <w:pPr>
              <w:rPr>
                <w:rFonts w:ascii="Times New Roman" w:hAnsi="Times New Roman" w:cs="Times New Roman"/>
                <w:b/>
                <w:bCs/>
                <w:sz w:val="24"/>
                <w:szCs w:val="24"/>
              </w:rPr>
            </w:pPr>
          </w:p>
        </w:tc>
      </w:tr>
      <w:tr w:rsidR="00480F2C" w:rsidRPr="00480F2C" w14:paraId="6271C91E"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A44B5" w14:textId="77777777" w:rsidR="00480F2C" w:rsidRPr="00480F2C" w:rsidRDefault="00480F2C" w:rsidP="002F7A67">
            <w:pPr>
              <w:jc w:val="center"/>
              <w:rPr>
                <w:rFonts w:ascii="Times New Roman" w:hAnsi="Times New Roman" w:cs="Times New Roman"/>
                <w:b/>
                <w:sz w:val="24"/>
                <w:szCs w:val="24"/>
              </w:rPr>
            </w:pPr>
          </w:p>
        </w:tc>
        <w:tc>
          <w:tcPr>
            <w:tcW w:w="2157" w:type="pct"/>
            <w:tcBorders>
              <w:top w:val="single" w:sz="4" w:space="0" w:color="auto"/>
              <w:left w:val="nil"/>
              <w:bottom w:val="single" w:sz="4" w:space="0" w:color="auto"/>
              <w:right w:val="single" w:sz="4" w:space="0" w:color="auto"/>
            </w:tcBorders>
            <w:shd w:val="clear" w:color="auto" w:fill="auto"/>
            <w:vAlign w:val="center"/>
          </w:tcPr>
          <w:p w14:paraId="55DA94DE" w14:textId="77777777" w:rsidR="00480F2C" w:rsidRPr="00480F2C" w:rsidRDefault="00480F2C" w:rsidP="002F7A67">
            <w:pPr>
              <w:rPr>
                <w:rFonts w:ascii="Times New Roman" w:hAnsi="Times New Roman" w:cs="Times New Roman"/>
                <w:b/>
                <w:sz w:val="24"/>
                <w:szCs w:val="24"/>
                <w:highlight w:val="yellow"/>
              </w:rPr>
            </w:pPr>
            <w:r w:rsidRPr="00480F2C">
              <w:rPr>
                <w:rFonts w:ascii="Times New Roman" w:hAnsi="Times New Roman" w:cs="Times New Roman"/>
                <w:b/>
                <w:sz w:val="24"/>
                <w:szCs w:val="24"/>
              </w:rPr>
              <w:t>Общая площадь территории в установленных границах</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3D8DDC92" w14:textId="77777777" w:rsidR="00480F2C" w:rsidRPr="00480F2C" w:rsidRDefault="00480F2C" w:rsidP="002F7A67">
            <w:pPr>
              <w:jc w:val="center"/>
              <w:rPr>
                <w:rFonts w:ascii="Times New Roman" w:hAnsi="Times New Roman" w:cs="Times New Roman"/>
                <w:b/>
                <w:bCs/>
                <w:sz w:val="24"/>
                <w:szCs w:val="24"/>
              </w:rPr>
            </w:pPr>
            <w:r w:rsidRPr="00480F2C">
              <w:rPr>
                <w:rFonts w:ascii="Times New Roman" w:hAnsi="Times New Roman" w:cs="Times New Roman"/>
                <w:b/>
                <w:bCs/>
                <w:sz w:val="24"/>
                <w:szCs w:val="24"/>
              </w:rPr>
              <w:t>28892,85</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0653914D" w14:textId="77777777" w:rsidR="00480F2C" w:rsidRPr="00480F2C" w:rsidRDefault="00480F2C" w:rsidP="002F7A67">
            <w:pPr>
              <w:jc w:val="center"/>
              <w:rPr>
                <w:rFonts w:ascii="Times New Roman" w:hAnsi="Times New Roman" w:cs="Times New Roman"/>
                <w:b/>
                <w:bCs/>
                <w:sz w:val="24"/>
                <w:szCs w:val="24"/>
              </w:rPr>
            </w:pPr>
            <w:r w:rsidRPr="00480F2C">
              <w:rPr>
                <w:rFonts w:ascii="Times New Roman" w:hAnsi="Times New Roman" w:cs="Times New Roman"/>
                <w:b/>
                <w:bCs/>
                <w:sz w:val="24"/>
                <w:szCs w:val="24"/>
              </w:rPr>
              <w:t>100</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4EF9FCA8" w14:textId="77777777" w:rsidR="00480F2C" w:rsidRPr="00480F2C" w:rsidRDefault="00480F2C" w:rsidP="002F7A67">
            <w:pPr>
              <w:jc w:val="center"/>
              <w:rPr>
                <w:rFonts w:ascii="Times New Roman" w:hAnsi="Times New Roman" w:cs="Times New Roman"/>
                <w:b/>
                <w:bCs/>
                <w:sz w:val="24"/>
                <w:szCs w:val="24"/>
              </w:rPr>
            </w:pPr>
            <w:r w:rsidRPr="00480F2C">
              <w:rPr>
                <w:rFonts w:ascii="Times New Roman" w:hAnsi="Times New Roman" w:cs="Times New Roman"/>
                <w:b/>
                <w:bCs/>
                <w:sz w:val="24"/>
                <w:szCs w:val="24"/>
              </w:rPr>
              <w:t>28892,85</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75E9005" w14:textId="77777777" w:rsidR="00480F2C" w:rsidRPr="00480F2C" w:rsidRDefault="00480F2C" w:rsidP="002F7A67">
            <w:pPr>
              <w:jc w:val="center"/>
              <w:rPr>
                <w:rFonts w:ascii="Times New Roman" w:hAnsi="Times New Roman" w:cs="Times New Roman"/>
                <w:b/>
                <w:bCs/>
                <w:sz w:val="24"/>
                <w:szCs w:val="24"/>
              </w:rPr>
            </w:pPr>
            <w:r w:rsidRPr="00480F2C">
              <w:rPr>
                <w:rFonts w:ascii="Times New Roman" w:hAnsi="Times New Roman" w:cs="Times New Roman"/>
                <w:b/>
                <w:bCs/>
                <w:sz w:val="24"/>
                <w:szCs w:val="24"/>
              </w:rPr>
              <w:t>100</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31C80B99" w14:textId="77777777" w:rsidR="00480F2C" w:rsidRPr="00480F2C" w:rsidRDefault="00480F2C" w:rsidP="002F7A67">
            <w:pPr>
              <w:rPr>
                <w:rFonts w:ascii="Times New Roman" w:hAnsi="Times New Roman" w:cs="Times New Roman"/>
                <w:sz w:val="24"/>
                <w:szCs w:val="24"/>
              </w:rPr>
            </w:pPr>
          </w:p>
        </w:tc>
      </w:tr>
      <w:tr w:rsidR="00480F2C" w:rsidRPr="00480F2C" w14:paraId="539FFF11"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D6A40" w14:textId="77777777" w:rsidR="00480F2C" w:rsidRPr="00480F2C" w:rsidRDefault="00480F2C" w:rsidP="002F7A67">
            <w:pPr>
              <w:jc w:val="center"/>
              <w:rPr>
                <w:rFonts w:ascii="Times New Roman" w:hAnsi="Times New Roman" w:cs="Times New Roman"/>
                <w:sz w:val="24"/>
                <w:szCs w:val="24"/>
                <w:lang w:val="en-US"/>
              </w:rPr>
            </w:pPr>
            <w:r w:rsidRPr="00480F2C">
              <w:rPr>
                <w:rFonts w:ascii="Times New Roman" w:hAnsi="Times New Roman" w:cs="Times New Roman"/>
                <w:sz w:val="24"/>
                <w:szCs w:val="24"/>
                <w:lang w:val="en-US"/>
              </w:rPr>
              <w:t>1</w:t>
            </w:r>
          </w:p>
        </w:tc>
        <w:tc>
          <w:tcPr>
            <w:tcW w:w="2157" w:type="pct"/>
            <w:tcBorders>
              <w:top w:val="single" w:sz="4" w:space="0" w:color="auto"/>
              <w:left w:val="nil"/>
              <w:bottom w:val="single" w:sz="4" w:space="0" w:color="auto"/>
              <w:right w:val="single" w:sz="4" w:space="0" w:color="auto"/>
            </w:tcBorders>
            <w:shd w:val="clear" w:color="auto" w:fill="auto"/>
            <w:vAlign w:val="center"/>
          </w:tcPr>
          <w:p w14:paraId="4921F7BC"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Территории вне границ населенных пунктов, в т.ч.:</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3729C303"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28130,35</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582B0A27"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97,36</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06315FA0"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28124,20</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2F2E2E5B"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97,34</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19B51980"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 xml:space="preserve"> -</w:t>
            </w:r>
          </w:p>
        </w:tc>
      </w:tr>
      <w:tr w:rsidR="00480F2C" w:rsidRPr="00480F2C" w14:paraId="6822F9D0"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091887" w14:textId="77777777" w:rsidR="00480F2C" w:rsidRPr="00480F2C" w:rsidRDefault="00480F2C" w:rsidP="002F7A67">
            <w:pPr>
              <w:jc w:val="center"/>
              <w:rPr>
                <w:rFonts w:ascii="Times New Roman" w:hAnsi="Times New Roman" w:cs="Times New Roman"/>
                <w:sz w:val="24"/>
                <w:szCs w:val="24"/>
                <w:lang w:val="en-US"/>
              </w:rPr>
            </w:pPr>
            <w:r w:rsidRPr="00480F2C">
              <w:rPr>
                <w:rFonts w:ascii="Times New Roman" w:hAnsi="Times New Roman" w:cs="Times New Roman"/>
                <w:sz w:val="24"/>
                <w:szCs w:val="24"/>
                <w:lang w:val="en-US"/>
              </w:rPr>
              <w:t>1.1</w:t>
            </w:r>
          </w:p>
        </w:tc>
        <w:tc>
          <w:tcPr>
            <w:tcW w:w="2157" w:type="pct"/>
            <w:tcBorders>
              <w:top w:val="single" w:sz="4" w:space="0" w:color="auto"/>
              <w:left w:val="nil"/>
              <w:bottom w:val="single" w:sz="4" w:space="0" w:color="auto"/>
              <w:right w:val="single" w:sz="4" w:space="0" w:color="auto"/>
            </w:tcBorders>
            <w:shd w:val="clear" w:color="auto" w:fill="auto"/>
            <w:vAlign w:val="center"/>
          </w:tcPr>
          <w:p w14:paraId="43FEB55B"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Зона застройки индивидуальными жилыми домами</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1D803462"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6,18</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5A6662A6"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0,02</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24E36C59"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6,18</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3C05757"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0,02</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44E3899C"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 xml:space="preserve"> -</w:t>
            </w:r>
          </w:p>
        </w:tc>
      </w:tr>
      <w:tr w:rsidR="00480F2C" w:rsidRPr="00480F2C" w14:paraId="6CE71560"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D6A018" w14:textId="77777777" w:rsidR="00480F2C" w:rsidRPr="00480F2C" w:rsidRDefault="00480F2C" w:rsidP="002F7A67">
            <w:pPr>
              <w:jc w:val="center"/>
              <w:rPr>
                <w:rFonts w:ascii="Times New Roman" w:hAnsi="Times New Roman" w:cs="Times New Roman"/>
                <w:sz w:val="24"/>
                <w:szCs w:val="24"/>
                <w:lang w:val="en-US"/>
              </w:rPr>
            </w:pPr>
            <w:r w:rsidRPr="00480F2C">
              <w:rPr>
                <w:rFonts w:ascii="Times New Roman" w:hAnsi="Times New Roman" w:cs="Times New Roman"/>
                <w:sz w:val="24"/>
                <w:szCs w:val="24"/>
                <w:lang w:val="en-US"/>
              </w:rPr>
              <w:t>1.2</w:t>
            </w:r>
          </w:p>
        </w:tc>
        <w:tc>
          <w:tcPr>
            <w:tcW w:w="2157" w:type="pct"/>
            <w:tcBorders>
              <w:top w:val="single" w:sz="4" w:space="0" w:color="auto"/>
              <w:left w:val="nil"/>
              <w:bottom w:val="single" w:sz="4" w:space="0" w:color="auto"/>
              <w:right w:val="single" w:sz="4" w:space="0" w:color="auto"/>
            </w:tcBorders>
            <w:shd w:val="clear" w:color="auto" w:fill="auto"/>
            <w:vAlign w:val="center"/>
          </w:tcPr>
          <w:p w14:paraId="64C87209"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Зона инженерной инфраструктуры</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78CBC1BF"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0,37</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3BD4AD9B"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0,00</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6914D877"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0,37</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5FC1402B"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0,00</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13C7A3E4"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 xml:space="preserve"> -</w:t>
            </w:r>
          </w:p>
        </w:tc>
      </w:tr>
      <w:tr w:rsidR="00480F2C" w:rsidRPr="00480F2C" w14:paraId="1B4EE357"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2C02E0" w14:textId="77777777" w:rsidR="00480F2C" w:rsidRPr="00480F2C" w:rsidRDefault="00480F2C" w:rsidP="002F7A67">
            <w:pPr>
              <w:jc w:val="center"/>
              <w:rPr>
                <w:rFonts w:ascii="Times New Roman" w:hAnsi="Times New Roman" w:cs="Times New Roman"/>
                <w:sz w:val="24"/>
                <w:szCs w:val="24"/>
                <w:lang w:val="en-US"/>
              </w:rPr>
            </w:pPr>
            <w:r w:rsidRPr="00480F2C">
              <w:rPr>
                <w:rFonts w:ascii="Times New Roman" w:hAnsi="Times New Roman" w:cs="Times New Roman"/>
                <w:sz w:val="24"/>
                <w:szCs w:val="24"/>
                <w:lang w:val="en-US"/>
              </w:rPr>
              <w:t>1.3</w:t>
            </w:r>
          </w:p>
        </w:tc>
        <w:tc>
          <w:tcPr>
            <w:tcW w:w="2157" w:type="pct"/>
            <w:tcBorders>
              <w:top w:val="single" w:sz="4" w:space="0" w:color="auto"/>
              <w:left w:val="nil"/>
              <w:bottom w:val="single" w:sz="4" w:space="0" w:color="auto"/>
              <w:right w:val="single" w:sz="4" w:space="0" w:color="auto"/>
            </w:tcBorders>
            <w:shd w:val="clear" w:color="auto" w:fill="auto"/>
            <w:vAlign w:val="center"/>
          </w:tcPr>
          <w:p w14:paraId="4B774715"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Зона транспортной инфраструктуры</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39EEC646"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65,70</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18393683"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0,23</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65ECF337"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65,73</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E3B6497"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0,23</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578EC600"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 xml:space="preserve"> -</w:t>
            </w:r>
          </w:p>
        </w:tc>
      </w:tr>
      <w:tr w:rsidR="00480F2C" w:rsidRPr="00480F2C" w14:paraId="09B8EAED"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744551" w14:textId="77777777" w:rsidR="00480F2C" w:rsidRPr="00480F2C" w:rsidRDefault="00480F2C" w:rsidP="002F7A67">
            <w:pPr>
              <w:jc w:val="center"/>
              <w:rPr>
                <w:rFonts w:ascii="Times New Roman" w:hAnsi="Times New Roman" w:cs="Times New Roman"/>
                <w:sz w:val="24"/>
                <w:szCs w:val="24"/>
                <w:lang w:val="en-US"/>
              </w:rPr>
            </w:pPr>
            <w:r w:rsidRPr="00480F2C">
              <w:rPr>
                <w:rFonts w:ascii="Times New Roman" w:hAnsi="Times New Roman" w:cs="Times New Roman"/>
                <w:sz w:val="24"/>
                <w:szCs w:val="24"/>
                <w:lang w:val="en-US"/>
              </w:rPr>
              <w:t>1.4</w:t>
            </w:r>
          </w:p>
        </w:tc>
        <w:tc>
          <w:tcPr>
            <w:tcW w:w="2157" w:type="pct"/>
            <w:tcBorders>
              <w:top w:val="single" w:sz="4" w:space="0" w:color="auto"/>
              <w:left w:val="nil"/>
              <w:bottom w:val="single" w:sz="4" w:space="0" w:color="auto"/>
              <w:right w:val="single" w:sz="4" w:space="0" w:color="auto"/>
            </w:tcBorders>
            <w:shd w:val="clear" w:color="auto" w:fill="auto"/>
            <w:vAlign w:val="center"/>
          </w:tcPr>
          <w:p w14:paraId="5393FD8E"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Зона сельскохозяйственных угодий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6F731536"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27890,49</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2D01B6A6"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96,53</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35C8C5DD"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27883,20</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725B74AA"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96,51</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3997A59B"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 xml:space="preserve"> -</w:t>
            </w:r>
          </w:p>
        </w:tc>
      </w:tr>
      <w:tr w:rsidR="00480F2C" w:rsidRPr="00480F2C" w14:paraId="3CF2E415"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1941BE" w14:textId="77777777" w:rsidR="00480F2C" w:rsidRPr="00480F2C" w:rsidRDefault="00480F2C" w:rsidP="002F7A67">
            <w:pPr>
              <w:jc w:val="center"/>
              <w:rPr>
                <w:rFonts w:ascii="Times New Roman" w:hAnsi="Times New Roman" w:cs="Times New Roman"/>
                <w:sz w:val="24"/>
                <w:szCs w:val="24"/>
                <w:lang w:val="en-US"/>
              </w:rPr>
            </w:pPr>
            <w:r w:rsidRPr="00480F2C">
              <w:rPr>
                <w:rFonts w:ascii="Times New Roman" w:hAnsi="Times New Roman" w:cs="Times New Roman"/>
                <w:sz w:val="24"/>
                <w:szCs w:val="24"/>
                <w:lang w:val="en-US"/>
              </w:rPr>
              <w:t>1.5</w:t>
            </w:r>
          </w:p>
        </w:tc>
        <w:tc>
          <w:tcPr>
            <w:tcW w:w="2157" w:type="pct"/>
            <w:tcBorders>
              <w:top w:val="single" w:sz="4" w:space="0" w:color="auto"/>
              <w:left w:val="nil"/>
              <w:bottom w:val="single" w:sz="4" w:space="0" w:color="auto"/>
              <w:right w:val="single" w:sz="4" w:space="0" w:color="auto"/>
            </w:tcBorders>
            <w:shd w:val="clear" w:color="auto" w:fill="auto"/>
            <w:vAlign w:val="center"/>
          </w:tcPr>
          <w:p w14:paraId="61FBDFFA"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Производственная зона сельскохозяйственных предприятий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16CC5E60"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30,89</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394D5993"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0,11</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677227EE"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32,00</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2172B2E6"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0,11</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4845E870"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 xml:space="preserve"> -</w:t>
            </w:r>
          </w:p>
        </w:tc>
      </w:tr>
      <w:tr w:rsidR="00480F2C" w:rsidRPr="00480F2C" w14:paraId="6B6BF8B6"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24D9D6" w14:textId="77777777" w:rsidR="00480F2C" w:rsidRPr="00480F2C" w:rsidRDefault="00480F2C" w:rsidP="002F7A67">
            <w:pPr>
              <w:jc w:val="center"/>
              <w:rPr>
                <w:rFonts w:ascii="Times New Roman" w:hAnsi="Times New Roman" w:cs="Times New Roman"/>
                <w:sz w:val="24"/>
                <w:szCs w:val="24"/>
                <w:lang w:val="en-US"/>
              </w:rPr>
            </w:pPr>
            <w:r w:rsidRPr="00480F2C">
              <w:rPr>
                <w:rFonts w:ascii="Times New Roman" w:hAnsi="Times New Roman" w:cs="Times New Roman"/>
                <w:sz w:val="24"/>
                <w:szCs w:val="24"/>
                <w:lang w:val="en-US"/>
              </w:rPr>
              <w:t>1.6</w:t>
            </w:r>
          </w:p>
        </w:tc>
        <w:tc>
          <w:tcPr>
            <w:tcW w:w="2157" w:type="pct"/>
            <w:tcBorders>
              <w:top w:val="single" w:sz="4" w:space="0" w:color="auto"/>
              <w:left w:val="nil"/>
              <w:bottom w:val="single" w:sz="4" w:space="0" w:color="auto"/>
              <w:right w:val="single" w:sz="4" w:space="0" w:color="auto"/>
            </w:tcBorders>
            <w:shd w:val="clear" w:color="auto" w:fill="auto"/>
            <w:vAlign w:val="center"/>
          </w:tcPr>
          <w:p w14:paraId="19C5C947"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Зона лесов</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53C756CC"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127,63</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2159BE2E"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0,44</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0AE1BE09"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127,63</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11441226"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0,44</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7B78FC17"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 xml:space="preserve"> -</w:t>
            </w:r>
          </w:p>
        </w:tc>
      </w:tr>
      <w:tr w:rsidR="00480F2C" w:rsidRPr="00480F2C" w14:paraId="464ECD26"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314FC9" w14:textId="77777777" w:rsidR="00480F2C" w:rsidRPr="00480F2C" w:rsidRDefault="00480F2C" w:rsidP="002F7A67">
            <w:pPr>
              <w:jc w:val="center"/>
              <w:rPr>
                <w:rFonts w:ascii="Times New Roman" w:hAnsi="Times New Roman" w:cs="Times New Roman"/>
                <w:sz w:val="24"/>
                <w:szCs w:val="24"/>
                <w:lang w:val="en-US"/>
              </w:rPr>
            </w:pPr>
            <w:r w:rsidRPr="00480F2C">
              <w:rPr>
                <w:rFonts w:ascii="Times New Roman" w:hAnsi="Times New Roman" w:cs="Times New Roman"/>
                <w:sz w:val="24"/>
                <w:szCs w:val="24"/>
                <w:lang w:val="en-US"/>
              </w:rPr>
              <w:lastRenderedPageBreak/>
              <w:t>1.7</w:t>
            </w:r>
          </w:p>
        </w:tc>
        <w:tc>
          <w:tcPr>
            <w:tcW w:w="2157" w:type="pct"/>
            <w:tcBorders>
              <w:top w:val="single" w:sz="4" w:space="0" w:color="auto"/>
              <w:left w:val="nil"/>
              <w:bottom w:val="single" w:sz="4" w:space="0" w:color="auto"/>
              <w:right w:val="single" w:sz="4" w:space="0" w:color="auto"/>
            </w:tcBorders>
            <w:shd w:val="clear" w:color="auto" w:fill="auto"/>
            <w:vAlign w:val="center"/>
          </w:tcPr>
          <w:p w14:paraId="06CE9AA1"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Зона складирования и захоронения отходов</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3F0EC657"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6,06</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34DBC5C2"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0,02</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6E3E6842"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6,06</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B32A270"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0,02</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108E8346"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 xml:space="preserve"> -</w:t>
            </w:r>
          </w:p>
        </w:tc>
      </w:tr>
      <w:tr w:rsidR="00480F2C" w:rsidRPr="00480F2C" w14:paraId="5F511354"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2117E6" w14:textId="77777777" w:rsidR="00480F2C" w:rsidRPr="00480F2C" w:rsidRDefault="00480F2C" w:rsidP="002F7A67">
            <w:pPr>
              <w:jc w:val="center"/>
              <w:rPr>
                <w:rFonts w:ascii="Times New Roman" w:hAnsi="Times New Roman" w:cs="Times New Roman"/>
                <w:sz w:val="24"/>
                <w:szCs w:val="24"/>
                <w:lang w:val="en-US"/>
              </w:rPr>
            </w:pPr>
            <w:r w:rsidRPr="00480F2C">
              <w:rPr>
                <w:rFonts w:ascii="Times New Roman" w:hAnsi="Times New Roman" w:cs="Times New Roman"/>
                <w:sz w:val="24"/>
                <w:szCs w:val="24"/>
                <w:lang w:val="en-US"/>
              </w:rPr>
              <w:t>1.8</w:t>
            </w:r>
          </w:p>
        </w:tc>
        <w:tc>
          <w:tcPr>
            <w:tcW w:w="2157" w:type="pct"/>
            <w:tcBorders>
              <w:top w:val="single" w:sz="4" w:space="0" w:color="auto"/>
              <w:left w:val="nil"/>
              <w:bottom w:val="single" w:sz="4" w:space="0" w:color="auto"/>
              <w:right w:val="single" w:sz="4" w:space="0" w:color="auto"/>
            </w:tcBorders>
            <w:shd w:val="clear" w:color="auto" w:fill="auto"/>
            <w:vAlign w:val="center"/>
          </w:tcPr>
          <w:p w14:paraId="089EBE61"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Зона режимных территорий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4CFA5153"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3,03</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3A0EBEEF"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0,01</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62BFB23C"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3,03</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F2598B6"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0,01</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1060740F"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 xml:space="preserve"> -</w:t>
            </w:r>
          </w:p>
        </w:tc>
      </w:tr>
      <w:tr w:rsidR="00480F2C" w:rsidRPr="00480F2C" w14:paraId="68A86161"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5F59FA" w14:textId="77777777" w:rsidR="00480F2C" w:rsidRPr="00480F2C" w:rsidRDefault="00480F2C" w:rsidP="002F7A67">
            <w:pPr>
              <w:jc w:val="center"/>
              <w:rPr>
                <w:rFonts w:ascii="Times New Roman" w:hAnsi="Times New Roman" w:cs="Times New Roman"/>
                <w:sz w:val="24"/>
                <w:szCs w:val="24"/>
                <w:lang w:val="en-US"/>
              </w:rPr>
            </w:pPr>
          </w:p>
        </w:tc>
        <w:tc>
          <w:tcPr>
            <w:tcW w:w="2157" w:type="pct"/>
            <w:tcBorders>
              <w:top w:val="single" w:sz="4" w:space="0" w:color="auto"/>
              <w:left w:val="nil"/>
              <w:bottom w:val="single" w:sz="4" w:space="0" w:color="auto"/>
              <w:right w:val="single" w:sz="4" w:space="0" w:color="auto"/>
            </w:tcBorders>
            <w:shd w:val="clear" w:color="auto" w:fill="auto"/>
            <w:vAlign w:val="center"/>
          </w:tcPr>
          <w:p w14:paraId="190BAB35" w14:textId="77777777" w:rsidR="00480F2C" w:rsidRPr="00480F2C" w:rsidRDefault="00480F2C" w:rsidP="002F7A67">
            <w:pPr>
              <w:rPr>
                <w:rFonts w:ascii="Times New Roman" w:hAnsi="Times New Roman" w:cs="Times New Roman"/>
                <w:sz w:val="24"/>
                <w:szCs w:val="24"/>
              </w:rPr>
            </w:pP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6FB3CC7E" w14:textId="77777777" w:rsidR="00480F2C" w:rsidRPr="00480F2C" w:rsidRDefault="00480F2C" w:rsidP="002F7A67">
            <w:pPr>
              <w:jc w:val="center"/>
              <w:rPr>
                <w:rFonts w:ascii="Times New Roman" w:hAnsi="Times New Roman" w:cs="Times New Roman"/>
                <w:sz w:val="24"/>
                <w:szCs w:val="24"/>
              </w:rPr>
            </w:pP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5FB8FF79" w14:textId="77777777" w:rsidR="00480F2C" w:rsidRPr="00480F2C" w:rsidRDefault="00480F2C" w:rsidP="002F7A67">
            <w:pPr>
              <w:jc w:val="center"/>
              <w:rPr>
                <w:rFonts w:ascii="Times New Roman" w:hAnsi="Times New Roman" w:cs="Times New Roman"/>
                <w:sz w:val="24"/>
                <w:szCs w:val="24"/>
              </w:rPr>
            </w:pP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572DAEFB" w14:textId="77777777" w:rsidR="00480F2C" w:rsidRPr="00480F2C" w:rsidRDefault="00480F2C" w:rsidP="002F7A67">
            <w:pPr>
              <w:jc w:val="center"/>
              <w:rPr>
                <w:rFonts w:ascii="Times New Roman" w:hAnsi="Times New Roman" w:cs="Times New Roman"/>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0E9EADDA" w14:textId="77777777" w:rsidR="00480F2C" w:rsidRPr="00480F2C" w:rsidRDefault="00480F2C" w:rsidP="002F7A67">
            <w:pPr>
              <w:jc w:val="center"/>
              <w:rPr>
                <w:rFonts w:ascii="Times New Roman" w:hAnsi="Times New Roman" w:cs="Times New Roman"/>
                <w:sz w:val="24"/>
                <w:szCs w:val="24"/>
              </w:rPr>
            </w:pP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78802F6D"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 xml:space="preserve"> -</w:t>
            </w:r>
          </w:p>
        </w:tc>
      </w:tr>
      <w:tr w:rsidR="00480F2C" w:rsidRPr="00480F2C" w14:paraId="1D003168"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ACBEF3" w14:textId="77777777" w:rsidR="00480F2C" w:rsidRPr="00480F2C" w:rsidRDefault="00480F2C" w:rsidP="002F7A67">
            <w:pPr>
              <w:jc w:val="center"/>
              <w:rPr>
                <w:rFonts w:ascii="Times New Roman" w:hAnsi="Times New Roman" w:cs="Times New Roman"/>
                <w:sz w:val="24"/>
                <w:szCs w:val="24"/>
                <w:lang w:val="en-US"/>
              </w:rPr>
            </w:pPr>
            <w:r w:rsidRPr="00480F2C">
              <w:rPr>
                <w:rFonts w:ascii="Times New Roman" w:hAnsi="Times New Roman" w:cs="Times New Roman"/>
                <w:sz w:val="24"/>
                <w:szCs w:val="24"/>
                <w:lang w:val="en-US"/>
              </w:rPr>
              <w:t>2</w:t>
            </w:r>
          </w:p>
        </w:tc>
        <w:tc>
          <w:tcPr>
            <w:tcW w:w="2157" w:type="pct"/>
            <w:tcBorders>
              <w:top w:val="single" w:sz="4" w:space="0" w:color="auto"/>
              <w:left w:val="nil"/>
              <w:bottom w:val="single" w:sz="4" w:space="0" w:color="auto"/>
              <w:right w:val="single" w:sz="4" w:space="0" w:color="auto"/>
            </w:tcBorders>
            <w:shd w:val="clear" w:color="auto" w:fill="auto"/>
            <w:vAlign w:val="center"/>
          </w:tcPr>
          <w:p w14:paraId="64263BA7"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Территории в границах населенных пунктов, в т.ч.:</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29CB6B88"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762,50</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7BE90F87"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2,64</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3705A70E"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768,65</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EE6850C"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2,66</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1C8B09B5"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 xml:space="preserve"> -</w:t>
            </w:r>
          </w:p>
        </w:tc>
      </w:tr>
      <w:tr w:rsidR="00480F2C" w:rsidRPr="00480F2C" w14:paraId="4AFC659A"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7435A7" w14:textId="77777777" w:rsidR="00480F2C" w:rsidRPr="00480F2C" w:rsidRDefault="00480F2C" w:rsidP="002F7A67">
            <w:pPr>
              <w:jc w:val="center"/>
              <w:rPr>
                <w:rFonts w:ascii="Times New Roman" w:hAnsi="Times New Roman" w:cs="Times New Roman"/>
                <w:b/>
                <w:sz w:val="24"/>
                <w:szCs w:val="24"/>
                <w:lang w:val="en-US"/>
              </w:rPr>
            </w:pPr>
            <w:r w:rsidRPr="00480F2C">
              <w:rPr>
                <w:rFonts w:ascii="Times New Roman" w:hAnsi="Times New Roman" w:cs="Times New Roman"/>
                <w:b/>
                <w:sz w:val="24"/>
                <w:szCs w:val="24"/>
                <w:lang w:val="en-US"/>
              </w:rPr>
              <w:t>2.1</w:t>
            </w:r>
          </w:p>
        </w:tc>
        <w:tc>
          <w:tcPr>
            <w:tcW w:w="2157" w:type="pct"/>
            <w:tcBorders>
              <w:top w:val="single" w:sz="4" w:space="0" w:color="auto"/>
              <w:left w:val="nil"/>
              <w:bottom w:val="single" w:sz="4" w:space="0" w:color="auto"/>
              <w:right w:val="single" w:sz="4" w:space="0" w:color="auto"/>
            </w:tcBorders>
            <w:shd w:val="clear" w:color="auto" w:fill="auto"/>
            <w:vAlign w:val="center"/>
          </w:tcPr>
          <w:p w14:paraId="243B1D76" w14:textId="77777777" w:rsidR="00480F2C" w:rsidRPr="00480F2C" w:rsidRDefault="00480F2C" w:rsidP="002F7A67">
            <w:pPr>
              <w:rPr>
                <w:rFonts w:ascii="Times New Roman" w:hAnsi="Times New Roman" w:cs="Times New Roman"/>
                <w:b/>
                <w:sz w:val="24"/>
                <w:szCs w:val="24"/>
              </w:rPr>
            </w:pPr>
            <w:r w:rsidRPr="00480F2C">
              <w:rPr>
                <w:rFonts w:ascii="Times New Roman" w:hAnsi="Times New Roman" w:cs="Times New Roman"/>
                <w:b/>
                <w:sz w:val="24"/>
                <w:szCs w:val="24"/>
              </w:rPr>
              <w:t>п. Александровский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0AE610E3" w14:textId="77777777" w:rsidR="00480F2C" w:rsidRPr="00480F2C" w:rsidRDefault="00480F2C" w:rsidP="002F7A67">
            <w:pPr>
              <w:jc w:val="center"/>
              <w:rPr>
                <w:rFonts w:ascii="Times New Roman" w:hAnsi="Times New Roman" w:cs="Times New Roman"/>
                <w:b/>
                <w:bCs/>
                <w:sz w:val="24"/>
                <w:szCs w:val="24"/>
              </w:rPr>
            </w:pPr>
            <w:r w:rsidRPr="00480F2C">
              <w:rPr>
                <w:rFonts w:ascii="Times New Roman" w:hAnsi="Times New Roman" w:cs="Times New Roman"/>
                <w:b/>
                <w:bCs/>
                <w:sz w:val="24"/>
                <w:szCs w:val="24"/>
              </w:rPr>
              <w:t>279,62</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37227FD9" w14:textId="77777777" w:rsidR="00480F2C" w:rsidRPr="00480F2C" w:rsidRDefault="00480F2C" w:rsidP="002F7A67">
            <w:pPr>
              <w:jc w:val="center"/>
              <w:rPr>
                <w:rFonts w:ascii="Times New Roman" w:hAnsi="Times New Roman" w:cs="Times New Roman"/>
                <w:b/>
                <w:bCs/>
                <w:sz w:val="24"/>
                <w:szCs w:val="24"/>
              </w:rPr>
            </w:pPr>
            <w:r w:rsidRPr="00480F2C">
              <w:rPr>
                <w:rFonts w:ascii="Times New Roman" w:hAnsi="Times New Roman" w:cs="Times New Roman"/>
                <w:b/>
                <w:bCs/>
                <w:sz w:val="24"/>
                <w:szCs w:val="24"/>
              </w:rPr>
              <w:t>100,00</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418F8831" w14:textId="77777777" w:rsidR="00480F2C" w:rsidRPr="00480F2C" w:rsidRDefault="00480F2C" w:rsidP="002F7A67">
            <w:pPr>
              <w:jc w:val="center"/>
              <w:rPr>
                <w:rFonts w:ascii="Times New Roman" w:hAnsi="Times New Roman" w:cs="Times New Roman"/>
                <w:b/>
                <w:bCs/>
                <w:sz w:val="24"/>
                <w:szCs w:val="24"/>
              </w:rPr>
            </w:pPr>
            <w:r w:rsidRPr="00480F2C">
              <w:rPr>
                <w:rFonts w:ascii="Times New Roman" w:hAnsi="Times New Roman" w:cs="Times New Roman"/>
                <w:b/>
                <w:bCs/>
                <w:sz w:val="24"/>
                <w:szCs w:val="24"/>
              </w:rPr>
              <w:t>286,87</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3A6889E8" w14:textId="77777777" w:rsidR="00480F2C" w:rsidRPr="00480F2C" w:rsidRDefault="00480F2C" w:rsidP="002F7A67">
            <w:pPr>
              <w:jc w:val="center"/>
              <w:rPr>
                <w:rFonts w:ascii="Times New Roman" w:hAnsi="Times New Roman" w:cs="Times New Roman"/>
                <w:b/>
                <w:bCs/>
                <w:sz w:val="24"/>
                <w:szCs w:val="24"/>
              </w:rPr>
            </w:pPr>
            <w:r w:rsidRPr="00480F2C">
              <w:rPr>
                <w:rFonts w:ascii="Times New Roman" w:hAnsi="Times New Roman" w:cs="Times New Roman"/>
                <w:b/>
                <w:bCs/>
                <w:sz w:val="24"/>
                <w:szCs w:val="24"/>
              </w:rPr>
              <w:t>100,00</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577F5568" w14:textId="77777777" w:rsidR="00480F2C" w:rsidRPr="00480F2C" w:rsidRDefault="00480F2C" w:rsidP="002F7A67">
            <w:pPr>
              <w:rPr>
                <w:rFonts w:ascii="Times New Roman" w:hAnsi="Times New Roman" w:cs="Times New Roman"/>
                <w:sz w:val="24"/>
                <w:szCs w:val="24"/>
              </w:rPr>
            </w:pPr>
          </w:p>
        </w:tc>
      </w:tr>
      <w:tr w:rsidR="00480F2C" w:rsidRPr="00480F2C" w14:paraId="6BF407C1"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D29139" w14:textId="77777777" w:rsidR="00480F2C" w:rsidRPr="00480F2C" w:rsidRDefault="00480F2C" w:rsidP="002F7A67">
            <w:pPr>
              <w:jc w:val="center"/>
              <w:rPr>
                <w:rFonts w:ascii="Times New Roman" w:hAnsi="Times New Roman" w:cs="Times New Roman"/>
                <w:sz w:val="24"/>
                <w:szCs w:val="24"/>
                <w:lang w:val="en-US"/>
              </w:rPr>
            </w:pPr>
            <w:r w:rsidRPr="00480F2C">
              <w:rPr>
                <w:rFonts w:ascii="Times New Roman" w:hAnsi="Times New Roman" w:cs="Times New Roman"/>
                <w:sz w:val="24"/>
                <w:szCs w:val="24"/>
                <w:lang w:val="en-US"/>
              </w:rPr>
              <w:t>2.1.1</w:t>
            </w:r>
          </w:p>
        </w:tc>
        <w:tc>
          <w:tcPr>
            <w:tcW w:w="2157" w:type="pct"/>
            <w:tcBorders>
              <w:top w:val="single" w:sz="4" w:space="0" w:color="auto"/>
              <w:left w:val="nil"/>
              <w:bottom w:val="single" w:sz="4" w:space="0" w:color="auto"/>
              <w:right w:val="single" w:sz="4" w:space="0" w:color="auto"/>
            </w:tcBorders>
            <w:shd w:val="clear" w:color="auto" w:fill="auto"/>
            <w:vAlign w:val="center"/>
          </w:tcPr>
          <w:p w14:paraId="5C1A0E19"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Зона застройки индивидуальными жилыми домами</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6E9BBF7A"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158,47</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680DA8D3"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56,67</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6F128A14"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164,45</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354822E4"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57,33</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2B6F67F6"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 xml:space="preserve"> -</w:t>
            </w:r>
          </w:p>
        </w:tc>
      </w:tr>
      <w:tr w:rsidR="00480F2C" w:rsidRPr="00480F2C" w14:paraId="01DCC127"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DA6A95" w14:textId="77777777" w:rsidR="00480F2C" w:rsidRPr="00480F2C" w:rsidRDefault="00480F2C" w:rsidP="002F7A67">
            <w:pPr>
              <w:jc w:val="center"/>
              <w:rPr>
                <w:rFonts w:ascii="Times New Roman" w:hAnsi="Times New Roman" w:cs="Times New Roman"/>
                <w:sz w:val="24"/>
                <w:szCs w:val="24"/>
                <w:lang w:val="en-US"/>
              </w:rPr>
            </w:pPr>
            <w:r w:rsidRPr="00480F2C">
              <w:rPr>
                <w:rFonts w:ascii="Times New Roman" w:hAnsi="Times New Roman" w:cs="Times New Roman"/>
                <w:sz w:val="24"/>
                <w:szCs w:val="24"/>
                <w:lang w:val="en-US"/>
              </w:rPr>
              <w:t>2.1.2</w:t>
            </w:r>
          </w:p>
        </w:tc>
        <w:tc>
          <w:tcPr>
            <w:tcW w:w="2157" w:type="pct"/>
            <w:tcBorders>
              <w:top w:val="single" w:sz="4" w:space="0" w:color="auto"/>
              <w:left w:val="nil"/>
              <w:bottom w:val="single" w:sz="4" w:space="0" w:color="auto"/>
              <w:right w:val="single" w:sz="4" w:space="0" w:color="auto"/>
            </w:tcBorders>
            <w:shd w:val="clear" w:color="auto" w:fill="auto"/>
            <w:vAlign w:val="center"/>
          </w:tcPr>
          <w:p w14:paraId="55378628"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Многофункциональная общественно-деловая зона</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4E2296EE"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1,05</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2004FF9B"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0,38</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7ACE9A4C"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1,05</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3025044"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0,37</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6ACE27E1"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 xml:space="preserve"> -</w:t>
            </w:r>
          </w:p>
        </w:tc>
      </w:tr>
      <w:tr w:rsidR="00480F2C" w:rsidRPr="00480F2C" w14:paraId="6EA0B61B"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EAA38D" w14:textId="77777777" w:rsidR="00480F2C" w:rsidRPr="00480F2C" w:rsidRDefault="00480F2C" w:rsidP="002F7A67">
            <w:pPr>
              <w:jc w:val="center"/>
              <w:rPr>
                <w:rFonts w:ascii="Times New Roman" w:hAnsi="Times New Roman" w:cs="Times New Roman"/>
                <w:sz w:val="24"/>
                <w:szCs w:val="24"/>
                <w:lang w:val="en-US"/>
              </w:rPr>
            </w:pPr>
            <w:r w:rsidRPr="00480F2C">
              <w:rPr>
                <w:rFonts w:ascii="Times New Roman" w:hAnsi="Times New Roman" w:cs="Times New Roman"/>
                <w:sz w:val="24"/>
                <w:szCs w:val="24"/>
                <w:lang w:val="en-US"/>
              </w:rPr>
              <w:t>2.1.3</w:t>
            </w:r>
          </w:p>
        </w:tc>
        <w:tc>
          <w:tcPr>
            <w:tcW w:w="2157" w:type="pct"/>
            <w:tcBorders>
              <w:top w:val="single" w:sz="4" w:space="0" w:color="auto"/>
              <w:left w:val="nil"/>
              <w:bottom w:val="single" w:sz="4" w:space="0" w:color="auto"/>
              <w:right w:val="single" w:sz="4" w:space="0" w:color="auto"/>
            </w:tcBorders>
            <w:shd w:val="clear" w:color="auto" w:fill="auto"/>
            <w:vAlign w:val="center"/>
          </w:tcPr>
          <w:p w14:paraId="20911C69"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Зона специализированной общественной застройки</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79FBBDDA"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1,94</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49AF3D5B"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0,69</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62D1B688"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1,94</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22545D85"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0,68</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19947031"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 xml:space="preserve"> -</w:t>
            </w:r>
          </w:p>
        </w:tc>
      </w:tr>
      <w:tr w:rsidR="00480F2C" w:rsidRPr="00480F2C" w14:paraId="1A6B17F7"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770D64" w14:textId="77777777" w:rsidR="00480F2C" w:rsidRPr="00480F2C" w:rsidRDefault="00480F2C" w:rsidP="002F7A67">
            <w:pPr>
              <w:jc w:val="center"/>
              <w:rPr>
                <w:rFonts w:ascii="Times New Roman" w:hAnsi="Times New Roman" w:cs="Times New Roman"/>
                <w:sz w:val="24"/>
                <w:szCs w:val="24"/>
                <w:lang w:val="en-US"/>
              </w:rPr>
            </w:pPr>
            <w:r w:rsidRPr="00480F2C">
              <w:rPr>
                <w:rFonts w:ascii="Times New Roman" w:hAnsi="Times New Roman" w:cs="Times New Roman"/>
                <w:sz w:val="24"/>
                <w:szCs w:val="24"/>
                <w:lang w:val="en-US"/>
              </w:rPr>
              <w:t>2.1.4</w:t>
            </w:r>
          </w:p>
        </w:tc>
        <w:tc>
          <w:tcPr>
            <w:tcW w:w="2157" w:type="pct"/>
            <w:tcBorders>
              <w:top w:val="single" w:sz="4" w:space="0" w:color="auto"/>
              <w:left w:val="nil"/>
              <w:bottom w:val="single" w:sz="4" w:space="0" w:color="auto"/>
              <w:right w:val="single" w:sz="4" w:space="0" w:color="auto"/>
            </w:tcBorders>
            <w:shd w:val="clear" w:color="auto" w:fill="auto"/>
            <w:vAlign w:val="center"/>
          </w:tcPr>
          <w:p w14:paraId="4049783D"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Зона инженерной инфраструктуры</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5D969DDD"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0,40</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76332217"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0,14</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22AFC165"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0,40</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B9B0F0A"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0,14</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169CDA30"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Реконструкция водозабора</w:t>
            </w:r>
          </w:p>
        </w:tc>
      </w:tr>
      <w:tr w:rsidR="00480F2C" w:rsidRPr="00480F2C" w14:paraId="09282EC3"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831EDF" w14:textId="77777777" w:rsidR="00480F2C" w:rsidRPr="00480F2C" w:rsidRDefault="00480F2C" w:rsidP="002F7A67">
            <w:pPr>
              <w:jc w:val="center"/>
              <w:rPr>
                <w:rFonts w:ascii="Times New Roman" w:hAnsi="Times New Roman" w:cs="Times New Roman"/>
                <w:sz w:val="24"/>
                <w:szCs w:val="24"/>
                <w:lang w:val="en-US"/>
              </w:rPr>
            </w:pPr>
            <w:r w:rsidRPr="00480F2C">
              <w:rPr>
                <w:rFonts w:ascii="Times New Roman" w:hAnsi="Times New Roman" w:cs="Times New Roman"/>
                <w:sz w:val="24"/>
                <w:szCs w:val="24"/>
                <w:lang w:val="en-US"/>
              </w:rPr>
              <w:t>2.1.5</w:t>
            </w:r>
          </w:p>
        </w:tc>
        <w:tc>
          <w:tcPr>
            <w:tcW w:w="2157" w:type="pct"/>
            <w:tcBorders>
              <w:top w:val="single" w:sz="4" w:space="0" w:color="auto"/>
              <w:left w:val="nil"/>
              <w:bottom w:val="single" w:sz="4" w:space="0" w:color="auto"/>
              <w:right w:val="single" w:sz="4" w:space="0" w:color="auto"/>
            </w:tcBorders>
            <w:shd w:val="clear" w:color="auto" w:fill="auto"/>
            <w:vAlign w:val="center"/>
          </w:tcPr>
          <w:p w14:paraId="56441712"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Зона сельскохозяйственных угодий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0D35E103"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58,64</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6705F0E7"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20,97</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69F7AC53"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58,16</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5D9AE742" w14:textId="77777777" w:rsidR="00480F2C" w:rsidRPr="00480F2C" w:rsidRDefault="00480F2C" w:rsidP="002F7A67">
            <w:pPr>
              <w:jc w:val="center"/>
              <w:rPr>
                <w:rFonts w:ascii="Times New Roman" w:hAnsi="Times New Roman" w:cs="Times New Roman"/>
                <w:sz w:val="24"/>
                <w:szCs w:val="24"/>
              </w:rPr>
            </w:pPr>
            <w:r w:rsidRPr="00480F2C">
              <w:rPr>
                <w:rFonts w:ascii="Times New Roman" w:hAnsi="Times New Roman" w:cs="Times New Roman"/>
                <w:sz w:val="24"/>
                <w:szCs w:val="24"/>
              </w:rPr>
              <w:t>20,27</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1AA6B987" w14:textId="77777777" w:rsidR="00480F2C" w:rsidRPr="00480F2C" w:rsidRDefault="00480F2C" w:rsidP="002F7A67">
            <w:pPr>
              <w:rPr>
                <w:rFonts w:ascii="Times New Roman" w:hAnsi="Times New Roman" w:cs="Times New Roman"/>
                <w:sz w:val="24"/>
                <w:szCs w:val="24"/>
              </w:rPr>
            </w:pPr>
            <w:r w:rsidRPr="00480F2C">
              <w:rPr>
                <w:rFonts w:ascii="Times New Roman" w:hAnsi="Times New Roman" w:cs="Times New Roman"/>
                <w:sz w:val="24"/>
                <w:szCs w:val="24"/>
              </w:rPr>
              <w:t xml:space="preserve"> -</w:t>
            </w:r>
          </w:p>
        </w:tc>
      </w:tr>
    </w:tbl>
    <w:p w14:paraId="747DDB05" w14:textId="04E87984" w:rsidR="00480F2C" w:rsidRDefault="00480F2C" w:rsidP="00480F2C">
      <w:pPr>
        <w:spacing w:after="160" w:line="259" w:lineRule="auto"/>
        <w:rPr>
          <w:sz w:val="28"/>
          <w:szCs w:val="28"/>
        </w:rPr>
      </w:pPr>
    </w:p>
    <w:p w14:paraId="658A6CC1" w14:textId="0A7B23F9" w:rsidR="00480F2C" w:rsidRDefault="00480F2C" w:rsidP="00480F2C">
      <w:pPr>
        <w:spacing w:after="160" w:line="259" w:lineRule="auto"/>
        <w:rPr>
          <w:sz w:val="28"/>
          <w:szCs w:val="28"/>
        </w:rPr>
      </w:pPr>
    </w:p>
    <w:p w14:paraId="311FC49A" w14:textId="2AC603D1" w:rsidR="00480F2C" w:rsidRDefault="00480F2C" w:rsidP="00480F2C">
      <w:pPr>
        <w:spacing w:after="160" w:line="259" w:lineRule="auto"/>
        <w:rPr>
          <w:sz w:val="28"/>
          <w:szCs w:val="28"/>
        </w:rPr>
      </w:pPr>
    </w:p>
    <w:p w14:paraId="098D216D" w14:textId="0648046E" w:rsidR="00480F2C" w:rsidRDefault="00480F2C" w:rsidP="00480F2C">
      <w:pPr>
        <w:spacing w:after="160" w:line="259" w:lineRule="auto"/>
        <w:rPr>
          <w:sz w:val="28"/>
          <w:szCs w:val="28"/>
        </w:rPr>
      </w:pPr>
    </w:p>
    <w:p w14:paraId="13DE9B6C" w14:textId="5DFD3F32" w:rsidR="00480F2C" w:rsidRPr="00480F2C" w:rsidRDefault="00480F2C" w:rsidP="00480F2C">
      <w:pPr>
        <w:spacing w:after="160" w:line="259" w:lineRule="auto"/>
        <w:rPr>
          <w:rFonts w:ascii="Times New Roman" w:hAnsi="Times New Roman" w:cs="Times New Roman"/>
          <w:sz w:val="24"/>
          <w:szCs w:val="24"/>
        </w:rPr>
      </w:pPr>
    </w:p>
    <w:tbl>
      <w:tblPr>
        <w:tblW w:w="5000" w:type="pct"/>
        <w:tblLayout w:type="fixed"/>
        <w:tblLook w:val="04A0" w:firstRow="1" w:lastRow="0" w:firstColumn="1" w:lastColumn="0" w:noHBand="0" w:noVBand="1"/>
      </w:tblPr>
      <w:tblGrid>
        <w:gridCol w:w="804"/>
        <w:gridCol w:w="6281"/>
        <w:gridCol w:w="1255"/>
        <w:gridCol w:w="981"/>
        <w:gridCol w:w="1267"/>
        <w:gridCol w:w="743"/>
        <w:gridCol w:w="3229"/>
      </w:tblGrid>
      <w:tr w:rsidR="00480F2C" w:rsidRPr="00480F2C" w14:paraId="38A39A03"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9FD837" w14:textId="77777777" w:rsidR="00480F2C" w:rsidRPr="00480F2C" w:rsidRDefault="00480F2C" w:rsidP="00480F2C">
            <w:pPr>
              <w:spacing w:after="0" w:line="240" w:lineRule="auto"/>
              <w:jc w:val="center"/>
              <w:rPr>
                <w:rFonts w:ascii="Times New Roman" w:eastAsia="Times New Roman" w:hAnsi="Times New Roman" w:cs="Times New Roman"/>
                <w:sz w:val="24"/>
                <w:szCs w:val="24"/>
                <w:lang w:val="en-US"/>
              </w:rPr>
            </w:pPr>
            <w:r w:rsidRPr="00480F2C">
              <w:rPr>
                <w:rFonts w:ascii="Times New Roman" w:eastAsia="Times New Roman" w:hAnsi="Times New Roman" w:cs="Times New Roman"/>
                <w:sz w:val="24"/>
                <w:szCs w:val="24"/>
                <w:lang w:val="en-US"/>
              </w:rPr>
              <w:t>2.1.6</w:t>
            </w:r>
          </w:p>
        </w:tc>
        <w:tc>
          <w:tcPr>
            <w:tcW w:w="2157" w:type="pct"/>
            <w:tcBorders>
              <w:top w:val="single" w:sz="4" w:space="0" w:color="auto"/>
              <w:left w:val="nil"/>
              <w:bottom w:val="single" w:sz="4" w:space="0" w:color="auto"/>
              <w:right w:val="single" w:sz="4" w:space="0" w:color="auto"/>
            </w:tcBorders>
            <w:shd w:val="clear" w:color="auto" w:fill="auto"/>
            <w:vAlign w:val="center"/>
          </w:tcPr>
          <w:p w14:paraId="0236650A"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Производственная зона сельскохозяйственных предприятий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7BCEE6CD"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55,29</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4B795331"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19,77</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08794E01"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57,04</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30B22F9E"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19,88</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3ED97D2A"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 xml:space="preserve"> -</w:t>
            </w:r>
          </w:p>
        </w:tc>
      </w:tr>
      <w:tr w:rsidR="00480F2C" w:rsidRPr="00480F2C" w14:paraId="0A765DE5"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583230" w14:textId="77777777" w:rsidR="00480F2C" w:rsidRPr="00480F2C" w:rsidRDefault="00480F2C" w:rsidP="00480F2C">
            <w:pPr>
              <w:spacing w:after="0" w:line="240" w:lineRule="auto"/>
              <w:jc w:val="center"/>
              <w:rPr>
                <w:rFonts w:ascii="Times New Roman" w:eastAsia="Times New Roman" w:hAnsi="Times New Roman" w:cs="Times New Roman"/>
                <w:sz w:val="24"/>
                <w:szCs w:val="24"/>
                <w:lang w:val="en-US"/>
              </w:rPr>
            </w:pPr>
            <w:r w:rsidRPr="00480F2C">
              <w:rPr>
                <w:rFonts w:ascii="Times New Roman" w:eastAsia="Times New Roman" w:hAnsi="Times New Roman" w:cs="Times New Roman"/>
                <w:sz w:val="24"/>
                <w:szCs w:val="24"/>
                <w:lang w:val="en-US"/>
              </w:rPr>
              <w:t>2.1.7</w:t>
            </w:r>
          </w:p>
        </w:tc>
        <w:tc>
          <w:tcPr>
            <w:tcW w:w="2157" w:type="pct"/>
            <w:tcBorders>
              <w:top w:val="single" w:sz="4" w:space="0" w:color="auto"/>
              <w:left w:val="nil"/>
              <w:bottom w:val="single" w:sz="4" w:space="0" w:color="auto"/>
              <w:right w:val="single" w:sz="4" w:space="0" w:color="auto"/>
            </w:tcBorders>
            <w:shd w:val="clear" w:color="auto" w:fill="auto"/>
            <w:vAlign w:val="center"/>
          </w:tcPr>
          <w:p w14:paraId="0D8A581F"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Зона кладбищ</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0F635A55"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0,81</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718D23C7"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0,29</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4EA26C46"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0,81</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8209152"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0,28</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2473D31A"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 xml:space="preserve"> -</w:t>
            </w:r>
          </w:p>
        </w:tc>
      </w:tr>
      <w:tr w:rsidR="00480F2C" w:rsidRPr="00480F2C" w14:paraId="75924140"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FCDEAC" w14:textId="77777777" w:rsidR="00480F2C" w:rsidRPr="00480F2C" w:rsidRDefault="00480F2C" w:rsidP="00480F2C">
            <w:pPr>
              <w:spacing w:after="0" w:line="240" w:lineRule="auto"/>
              <w:jc w:val="center"/>
              <w:rPr>
                <w:rFonts w:ascii="Times New Roman" w:eastAsia="Times New Roman" w:hAnsi="Times New Roman" w:cs="Times New Roman"/>
                <w:sz w:val="24"/>
                <w:szCs w:val="24"/>
                <w:lang w:val="en-US"/>
              </w:rPr>
            </w:pPr>
            <w:r w:rsidRPr="00480F2C">
              <w:rPr>
                <w:rFonts w:ascii="Times New Roman" w:eastAsia="Times New Roman" w:hAnsi="Times New Roman" w:cs="Times New Roman"/>
                <w:sz w:val="24"/>
                <w:szCs w:val="24"/>
                <w:lang w:val="en-US"/>
              </w:rPr>
              <w:t>2.1.8</w:t>
            </w:r>
          </w:p>
        </w:tc>
        <w:tc>
          <w:tcPr>
            <w:tcW w:w="2157" w:type="pct"/>
            <w:tcBorders>
              <w:top w:val="single" w:sz="4" w:space="0" w:color="auto"/>
              <w:left w:val="nil"/>
              <w:bottom w:val="single" w:sz="4" w:space="0" w:color="auto"/>
              <w:right w:val="single" w:sz="4" w:space="0" w:color="auto"/>
            </w:tcBorders>
            <w:shd w:val="clear" w:color="auto" w:fill="auto"/>
            <w:vAlign w:val="center"/>
          </w:tcPr>
          <w:p w14:paraId="74F76D6F"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Зона акваторий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532E2C64"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3,02</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2D69D5EA"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1,08</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504046D3"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3,02</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CE9FE2B"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1,05</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47C89894"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 xml:space="preserve"> -</w:t>
            </w:r>
          </w:p>
        </w:tc>
      </w:tr>
      <w:tr w:rsidR="00480F2C" w:rsidRPr="00480F2C" w14:paraId="3E912C54"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DE2C24" w14:textId="77777777" w:rsidR="00480F2C" w:rsidRPr="00480F2C" w:rsidRDefault="00480F2C" w:rsidP="00480F2C">
            <w:pPr>
              <w:spacing w:after="0" w:line="240" w:lineRule="auto"/>
              <w:jc w:val="center"/>
              <w:rPr>
                <w:rFonts w:ascii="Times New Roman" w:eastAsia="Times New Roman" w:hAnsi="Times New Roman" w:cs="Times New Roman"/>
                <w:b/>
                <w:sz w:val="24"/>
                <w:szCs w:val="24"/>
                <w:lang w:val="en-US"/>
              </w:rPr>
            </w:pPr>
            <w:r w:rsidRPr="00480F2C">
              <w:rPr>
                <w:rFonts w:ascii="Times New Roman" w:eastAsia="Times New Roman" w:hAnsi="Times New Roman" w:cs="Times New Roman"/>
                <w:b/>
                <w:sz w:val="24"/>
                <w:szCs w:val="24"/>
                <w:lang w:val="en-US"/>
              </w:rPr>
              <w:t>2.2</w:t>
            </w:r>
          </w:p>
        </w:tc>
        <w:tc>
          <w:tcPr>
            <w:tcW w:w="2157" w:type="pct"/>
            <w:tcBorders>
              <w:top w:val="single" w:sz="4" w:space="0" w:color="auto"/>
              <w:left w:val="nil"/>
              <w:bottom w:val="single" w:sz="4" w:space="0" w:color="auto"/>
              <w:right w:val="single" w:sz="4" w:space="0" w:color="auto"/>
            </w:tcBorders>
            <w:shd w:val="clear" w:color="auto" w:fill="auto"/>
            <w:vAlign w:val="center"/>
          </w:tcPr>
          <w:p w14:paraId="1450062C" w14:textId="77777777" w:rsidR="00480F2C" w:rsidRPr="00480F2C" w:rsidRDefault="00480F2C" w:rsidP="00480F2C">
            <w:pPr>
              <w:spacing w:after="0" w:line="240" w:lineRule="auto"/>
              <w:rPr>
                <w:rFonts w:ascii="Times New Roman" w:eastAsia="Times New Roman" w:hAnsi="Times New Roman" w:cs="Times New Roman"/>
                <w:b/>
                <w:sz w:val="24"/>
                <w:szCs w:val="24"/>
              </w:rPr>
            </w:pPr>
            <w:r w:rsidRPr="00480F2C">
              <w:rPr>
                <w:rFonts w:ascii="Times New Roman" w:eastAsia="Times New Roman" w:hAnsi="Times New Roman" w:cs="Times New Roman"/>
                <w:b/>
                <w:sz w:val="24"/>
                <w:szCs w:val="24"/>
              </w:rPr>
              <w:t>с. Ветелки</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5D097616" w14:textId="77777777" w:rsidR="00480F2C" w:rsidRPr="00480F2C" w:rsidRDefault="00480F2C" w:rsidP="00480F2C">
            <w:pPr>
              <w:spacing w:after="0" w:line="240" w:lineRule="auto"/>
              <w:jc w:val="center"/>
              <w:rPr>
                <w:rFonts w:ascii="Times New Roman" w:eastAsia="Times New Roman" w:hAnsi="Times New Roman" w:cs="Times New Roman"/>
                <w:b/>
                <w:bCs/>
                <w:sz w:val="24"/>
                <w:szCs w:val="24"/>
              </w:rPr>
            </w:pPr>
            <w:r w:rsidRPr="00480F2C">
              <w:rPr>
                <w:rFonts w:ascii="Times New Roman" w:eastAsia="Times New Roman" w:hAnsi="Times New Roman" w:cs="Times New Roman"/>
                <w:b/>
                <w:bCs/>
                <w:sz w:val="24"/>
                <w:szCs w:val="24"/>
              </w:rPr>
              <w:t>247,32</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4F041B5C" w14:textId="77777777" w:rsidR="00480F2C" w:rsidRPr="00480F2C" w:rsidRDefault="00480F2C" w:rsidP="00480F2C">
            <w:pPr>
              <w:spacing w:after="0" w:line="240" w:lineRule="auto"/>
              <w:jc w:val="center"/>
              <w:rPr>
                <w:rFonts w:ascii="Times New Roman" w:eastAsia="Times New Roman" w:hAnsi="Times New Roman" w:cs="Times New Roman"/>
                <w:b/>
                <w:bCs/>
                <w:sz w:val="24"/>
                <w:szCs w:val="24"/>
              </w:rPr>
            </w:pPr>
            <w:r w:rsidRPr="00480F2C">
              <w:rPr>
                <w:rFonts w:ascii="Times New Roman" w:eastAsia="Times New Roman" w:hAnsi="Times New Roman" w:cs="Times New Roman"/>
                <w:b/>
                <w:bCs/>
                <w:sz w:val="24"/>
                <w:szCs w:val="24"/>
              </w:rPr>
              <w:t>100,00</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6B9A6B71" w14:textId="77777777" w:rsidR="00480F2C" w:rsidRPr="00480F2C" w:rsidRDefault="00480F2C" w:rsidP="00480F2C">
            <w:pPr>
              <w:spacing w:after="0" w:line="240" w:lineRule="auto"/>
              <w:jc w:val="center"/>
              <w:rPr>
                <w:rFonts w:ascii="Times New Roman" w:eastAsia="Times New Roman" w:hAnsi="Times New Roman" w:cs="Times New Roman"/>
                <w:b/>
                <w:bCs/>
                <w:sz w:val="24"/>
                <w:szCs w:val="24"/>
              </w:rPr>
            </w:pPr>
            <w:r w:rsidRPr="00480F2C">
              <w:rPr>
                <w:rFonts w:ascii="Times New Roman" w:eastAsia="Times New Roman" w:hAnsi="Times New Roman" w:cs="Times New Roman"/>
                <w:b/>
                <w:bCs/>
                <w:sz w:val="24"/>
                <w:szCs w:val="24"/>
              </w:rPr>
              <w:t>246,74</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1E18B1C8" w14:textId="77777777" w:rsidR="00480F2C" w:rsidRPr="00480F2C" w:rsidRDefault="00480F2C" w:rsidP="00480F2C">
            <w:pPr>
              <w:spacing w:after="0" w:line="240" w:lineRule="auto"/>
              <w:jc w:val="center"/>
              <w:rPr>
                <w:rFonts w:ascii="Times New Roman" w:eastAsia="Times New Roman" w:hAnsi="Times New Roman" w:cs="Times New Roman"/>
                <w:b/>
                <w:bCs/>
                <w:sz w:val="24"/>
                <w:szCs w:val="24"/>
              </w:rPr>
            </w:pPr>
            <w:r w:rsidRPr="00480F2C">
              <w:rPr>
                <w:rFonts w:ascii="Times New Roman" w:eastAsia="Times New Roman" w:hAnsi="Times New Roman" w:cs="Times New Roman"/>
                <w:b/>
                <w:bCs/>
                <w:sz w:val="24"/>
                <w:szCs w:val="24"/>
              </w:rPr>
              <w:t>100,00</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34691681" w14:textId="77777777" w:rsidR="00480F2C" w:rsidRPr="00480F2C" w:rsidRDefault="00480F2C" w:rsidP="00480F2C">
            <w:pPr>
              <w:spacing w:after="0" w:line="240" w:lineRule="auto"/>
              <w:rPr>
                <w:rFonts w:ascii="Times New Roman" w:eastAsia="Times New Roman" w:hAnsi="Times New Roman" w:cs="Times New Roman"/>
                <w:sz w:val="24"/>
                <w:szCs w:val="24"/>
              </w:rPr>
            </w:pPr>
          </w:p>
        </w:tc>
      </w:tr>
      <w:tr w:rsidR="00480F2C" w:rsidRPr="00480F2C" w14:paraId="21D344B7"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5E67B5" w14:textId="77777777" w:rsidR="00480F2C" w:rsidRPr="00480F2C" w:rsidRDefault="00480F2C" w:rsidP="00480F2C">
            <w:pPr>
              <w:spacing w:after="0" w:line="240" w:lineRule="auto"/>
              <w:jc w:val="center"/>
              <w:rPr>
                <w:rFonts w:ascii="Times New Roman" w:eastAsia="Times New Roman" w:hAnsi="Times New Roman" w:cs="Times New Roman"/>
                <w:sz w:val="24"/>
                <w:szCs w:val="24"/>
                <w:lang w:val="en-US"/>
              </w:rPr>
            </w:pPr>
            <w:r w:rsidRPr="00480F2C">
              <w:rPr>
                <w:rFonts w:ascii="Times New Roman" w:eastAsia="Times New Roman" w:hAnsi="Times New Roman" w:cs="Times New Roman"/>
                <w:sz w:val="24"/>
                <w:szCs w:val="24"/>
                <w:lang w:val="en-US"/>
              </w:rPr>
              <w:t>2.2.1</w:t>
            </w:r>
          </w:p>
        </w:tc>
        <w:tc>
          <w:tcPr>
            <w:tcW w:w="2157" w:type="pct"/>
            <w:tcBorders>
              <w:top w:val="single" w:sz="4" w:space="0" w:color="auto"/>
              <w:left w:val="nil"/>
              <w:bottom w:val="single" w:sz="4" w:space="0" w:color="auto"/>
              <w:right w:val="single" w:sz="4" w:space="0" w:color="auto"/>
            </w:tcBorders>
            <w:shd w:val="clear" w:color="auto" w:fill="auto"/>
            <w:vAlign w:val="center"/>
          </w:tcPr>
          <w:p w14:paraId="5ABD78BF"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Зона застройки индивидуальными жилыми домами</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31CE2A1A"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113,15</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4D3204CE"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45,75</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12EF391E"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113,33</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7E6EE50C"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45,93</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7F56038D"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 xml:space="preserve"> -</w:t>
            </w:r>
          </w:p>
        </w:tc>
      </w:tr>
      <w:tr w:rsidR="00480F2C" w:rsidRPr="00480F2C" w14:paraId="113B86A3"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FFEA23" w14:textId="77777777" w:rsidR="00480F2C" w:rsidRPr="00480F2C" w:rsidRDefault="00480F2C" w:rsidP="00480F2C">
            <w:pPr>
              <w:spacing w:after="0" w:line="240" w:lineRule="auto"/>
              <w:jc w:val="center"/>
              <w:rPr>
                <w:rFonts w:ascii="Times New Roman" w:eastAsia="Times New Roman" w:hAnsi="Times New Roman" w:cs="Times New Roman"/>
                <w:sz w:val="24"/>
                <w:szCs w:val="24"/>
                <w:lang w:val="en-US"/>
              </w:rPr>
            </w:pPr>
            <w:r w:rsidRPr="00480F2C">
              <w:rPr>
                <w:rFonts w:ascii="Times New Roman" w:eastAsia="Times New Roman" w:hAnsi="Times New Roman" w:cs="Times New Roman"/>
                <w:sz w:val="24"/>
                <w:szCs w:val="24"/>
                <w:lang w:val="en-US"/>
              </w:rPr>
              <w:t>2.2.2</w:t>
            </w:r>
          </w:p>
        </w:tc>
        <w:tc>
          <w:tcPr>
            <w:tcW w:w="2157" w:type="pct"/>
            <w:tcBorders>
              <w:top w:val="single" w:sz="4" w:space="0" w:color="auto"/>
              <w:left w:val="nil"/>
              <w:bottom w:val="single" w:sz="4" w:space="0" w:color="auto"/>
              <w:right w:val="single" w:sz="4" w:space="0" w:color="auto"/>
            </w:tcBorders>
            <w:shd w:val="clear" w:color="auto" w:fill="auto"/>
            <w:vAlign w:val="center"/>
          </w:tcPr>
          <w:p w14:paraId="34C60965"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Многофункциональная общественно-деловая зона</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2C6348E0"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3,06</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77EF8367"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1,24</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3A90F1F1"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3,06</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59E7733"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1,24</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0B4FD8C4"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 xml:space="preserve"> -</w:t>
            </w:r>
          </w:p>
        </w:tc>
      </w:tr>
      <w:tr w:rsidR="00480F2C" w:rsidRPr="00480F2C" w14:paraId="36F351B6"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A8CDDE" w14:textId="77777777" w:rsidR="00480F2C" w:rsidRPr="00480F2C" w:rsidRDefault="00480F2C" w:rsidP="00480F2C">
            <w:pPr>
              <w:spacing w:after="0" w:line="240" w:lineRule="auto"/>
              <w:jc w:val="center"/>
              <w:rPr>
                <w:rFonts w:ascii="Times New Roman" w:eastAsia="Times New Roman" w:hAnsi="Times New Roman" w:cs="Times New Roman"/>
                <w:sz w:val="24"/>
                <w:szCs w:val="24"/>
                <w:lang w:val="en-US"/>
              </w:rPr>
            </w:pPr>
            <w:r w:rsidRPr="00480F2C">
              <w:rPr>
                <w:rFonts w:ascii="Times New Roman" w:eastAsia="Times New Roman" w:hAnsi="Times New Roman" w:cs="Times New Roman"/>
                <w:sz w:val="24"/>
                <w:szCs w:val="24"/>
                <w:lang w:val="en-US"/>
              </w:rPr>
              <w:t>2.2.3</w:t>
            </w:r>
          </w:p>
        </w:tc>
        <w:tc>
          <w:tcPr>
            <w:tcW w:w="2157" w:type="pct"/>
            <w:tcBorders>
              <w:top w:val="single" w:sz="4" w:space="0" w:color="auto"/>
              <w:left w:val="nil"/>
              <w:bottom w:val="single" w:sz="4" w:space="0" w:color="auto"/>
              <w:right w:val="single" w:sz="4" w:space="0" w:color="auto"/>
            </w:tcBorders>
            <w:shd w:val="clear" w:color="auto" w:fill="auto"/>
            <w:vAlign w:val="center"/>
          </w:tcPr>
          <w:p w14:paraId="6DEE8F65"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Зона инженерной инфраструктуры</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73FFF60C"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0,10</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3D8F1AFA"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0,04</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360AC2F6"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0,10</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55E61E8C"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0,04</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782ED020"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 xml:space="preserve"> Реконструкция водозабора</w:t>
            </w:r>
          </w:p>
        </w:tc>
      </w:tr>
      <w:tr w:rsidR="00480F2C" w:rsidRPr="00480F2C" w14:paraId="1249360D"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929726" w14:textId="77777777" w:rsidR="00480F2C" w:rsidRPr="00480F2C" w:rsidRDefault="00480F2C" w:rsidP="00480F2C">
            <w:pPr>
              <w:spacing w:after="0" w:line="240" w:lineRule="auto"/>
              <w:jc w:val="center"/>
              <w:rPr>
                <w:rFonts w:ascii="Times New Roman" w:eastAsia="Times New Roman" w:hAnsi="Times New Roman" w:cs="Times New Roman"/>
                <w:sz w:val="24"/>
                <w:szCs w:val="24"/>
                <w:lang w:val="en-US"/>
              </w:rPr>
            </w:pPr>
            <w:r w:rsidRPr="00480F2C">
              <w:rPr>
                <w:rFonts w:ascii="Times New Roman" w:eastAsia="Times New Roman" w:hAnsi="Times New Roman" w:cs="Times New Roman"/>
                <w:sz w:val="24"/>
                <w:szCs w:val="24"/>
                <w:lang w:val="en-US"/>
              </w:rPr>
              <w:t>2.2.4</w:t>
            </w:r>
          </w:p>
        </w:tc>
        <w:tc>
          <w:tcPr>
            <w:tcW w:w="2157" w:type="pct"/>
            <w:tcBorders>
              <w:top w:val="single" w:sz="4" w:space="0" w:color="auto"/>
              <w:left w:val="nil"/>
              <w:bottom w:val="single" w:sz="4" w:space="0" w:color="auto"/>
              <w:right w:val="single" w:sz="4" w:space="0" w:color="auto"/>
            </w:tcBorders>
            <w:shd w:val="clear" w:color="auto" w:fill="auto"/>
            <w:vAlign w:val="center"/>
          </w:tcPr>
          <w:p w14:paraId="25BD5317"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Зона сельскохозяйственных угодий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6B295B5D"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70,55</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2CA2FFF7"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28,53</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04425FE8"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70,69</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0165EB1A"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28,65</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3DF8F12E"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 xml:space="preserve"> -</w:t>
            </w:r>
          </w:p>
        </w:tc>
      </w:tr>
      <w:tr w:rsidR="00480F2C" w:rsidRPr="00480F2C" w14:paraId="291FF95C"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B427A" w14:textId="77777777" w:rsidR="00480F2C" w:rsidRPr="00480F2C" w:rsidRDefault="00480F2C" w:rsidP="00480F2C">
            <w:pPr>
              <w:spacing w:after="0" w:line="240" w:lineRule="auto"/>
              <w:jc w:val="center"/>
              <w:rPr>
                <w:rFonts w:ascii="Times New Roman" w:eastAsia="Times New Roman" w:hAnsi="Times New Roman" w:cs="Times New Roman"/>
                <w:sz w:val="24"/>
                <w:szCs w:val="24"/>
                <w:lang w:val="en-US"/>
              </w:rPr>
            </w:pPr>
            <w:r w:rsidRPr="00480F2C">
              <w:rPr>
                <w:rFonts w:ascii="Times New Roman" w:eastAsia="Times New Roman" w:hAnsi="Times New Roman" w:cs="Times New Roman"/>
                <w:sz w:val="24"/>
                <w:szCs w:val="24"/>
                <w:lang w:val="en-US"/>
              </w:rPr>
              <w:t>2.2.5</w:t>
            </w:r>
          </w:p>
        </w:tc>
        <w:tc>
          <w:tcPr>
            <w:tcW w:w="2157" w:type="pct"/>
            <w:tcBorders>
              <w:top w:val="single" w:sz="4" w:space="0" w:color="auto"/>
              <w:left w:val="nil"/>
              <w:bottom w:val="single" w:sz="4" w:space="0" w:color="auto"/>
              <w:right w:val="single" w:sz="4" w:space="0" w:color="auto"/>
            </w:tcBorders>
            <w:shd w:val="clear" w:color="auto" w:fill="auto"/>
            <w:vAlign w:val="center"/>
          </w:tcPr>
          <w:p w14:paraId="4E220D2C"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Производственная зона сельскохозяйственных предприятий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0B603C6F"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43,52</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05FB33F0"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17,60</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110427DA"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42,59</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779895F"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17,26</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3C97DDAD"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 xml:space="preserve"> -</w:t>
            </w:r>
          </w:p>
        </w:tc>
      </w:tr>
      <w:tr w:rsidR="00480F2C" w:rsidRPr="00480F2C" w14:paraId="407DA25C"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AE0B26" w14:textId="77777777" w:rsidR="00480F2C" w:rsidRPr="00480F2C" w:rsidRDefault="00480F2C" w:rsidP="00480F2C">
            <w:pPr>
              <w:spacing w:after="0" w:line="240" w:lineRule="auto"/>
              <w:jc w:val="center"/>
              <w:rPr>
                <w:rFonts w:ascii="Times New Roman" w:eastAsia="Times New Roman" w:hAnsi="Times New Roman" w:cs="Times New Roman"/>
                <w:sz w:val="24"/>
                <w:szCs w:val="24"/>
                <w:lang w:val="en-US"/>
              </w:rPr>
            </w:pPr>
            <w:r w:rsidRPr="00480F2C">
              <w:rPr>
                <w:rFonts w:ascii="Times New Roman" w:eastAsia="Times New Roman" w:hAnsi="Times New Roman" w:cs="Times New Roman"/>
                <w:sz w:val="24"/>
                <w:szCs w:val="24"/>
                <w:lang w:val="en-US"/>
              </w:rPr>
              <w:t>2.2.6</w:t>
            </w:r>
          </w:p>
        </w:tc>
        <w:tc>
          <w:tcPr>
            <w:tcW w:w="2157" w:type="pct"/>
            <w:tcBorders>
              <w:top w:val="single" w:sz="4" w:space="0" w:color="auto"/>
              <w:left w:val="nil"/>
              <w:bottom w:val="single" w:sz="4" w:space="0" w:color="auto"/>
              <w:right w:val="single" w:sz="4" w:space="0" w:color="auto"/>
            </w:tcBorders>
            <w:shd w:val="clear" w:color="auto" w:fill="auto"/>
            <w:vAlign w:val="center"/>
          </w:tcPr>
          <w:p w14:paraId="11EE8AA6"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Зоны рекреационного назначения</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0749AD9E"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15,90</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3096396D"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6,43</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0E25D8D3"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15,90</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5CFBE267"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6,44</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46297BC2"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 xml:space="preserve"> -</w:t>
            </w:r>
          </w:p>
        </w:tc>
      </w:tr>
      <w:tr w:rsidR="00480F2C" w:rsidRPr="00480F2C" w14:paraId="385B2B83"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CA77F1" w14:textId="77777777" w:rsidR="00480F2C" w:rsidRPr="00480F2C" w:rsidRDefault="00480F2C" w:rsidP="00480F2C">
            <w:pPr>
              <w:spacing w:after="0" w:line="240" w:lineRule="auto"/>
              <w:jc w:val="center"/>
              <w:rPr>
                <w:rFonts w:ascii="Times New Roman" w:eastAsia="Times New Roman" w:hAnsi="Times New Roman" w:cs="Times New Roman"/>
                <w:sz w:val="24"/>
                <w:szCs w:val="24"/>
                <w:lang w:val="en-US"/>
              </w:rPr>
            </w:pPr>
            <w:r w:rsidRPr="00480F2C">
              <w:rPr>
                <w:rFonts w:ascii="Times New Roman" w:eastAsia="Times New Roman" w:hAnsi="Times New Roman" w:cs="Times New Roman"/>
                <w:sz w:val="24"/>
                <w:szCs w:val="24"/>
                <w:lang w:val="en-US"/>
              </w:rPr>
              <w:t>2.2.7</w:t>
            </w:r>
          </w:p>
        </w:tc>
        <w:tc>
          <w:tcPr>
            <w:tcW w:w="2157" w:type="pct"/>
            <w:tcBorders>
              <w:top w:val="single" w:sz="4" w:space="0" w:color="auto"/>
              <w:left w:val="nil"/>
              <w:bottom w:val="single" w:sz="4" w:space="0" w:color="auto"/>
              <w:right w:val="single" w:sz="4" w:space="0" w:color="auto"/>
            </w:tcBorders>
            <w:shd w:val="clear" w:color="auto" w:fill="auto"/>
            <w:vAlign w:val="center"/>
          </w:tcPr>
          <w:p w14:paraId="28682E32"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Зона кладбищ</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3FC0FF3E"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1,02</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6A0CC783"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0,41</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074ECC34"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1,02</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74FC91AC"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0,41</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186D68D3"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 xml:space="preserve"> -</w:t>
            </w:r>
          </w:p>
        </w:tc>
      </w:tr>
      <w:tr w:rsidR="00480F2C" w:rsidRPr="00480F2C" w14:paraId="660B4C46"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A117A9" w14:textId="77777777" w:rsidR="00480F2C" w:rsidRPr="00480F2C" w:rsidRDefault="00480F2C" w:rsidP="00480F2C">
            <w:pPr>
              <w:spacing w:after="0" w:line="240" w:lineRule="auto"/>
              <w:jc w:val="center"/>
              <w:rPr>
                <w:rFonts w:ascii="Times New Roman" w:eastAsia="Times New Roman" w:hAnsi="Times New Roman" w:cs="Times New Roman"/>
                <w:sz w:val="24"/>
                <w:szCs w:val="24"/>
                <w:lang w:val="en-US"/>
              </w:rPr>
            </w:pPr>
            <w:r w:rsidRPr="00480F2C">
              <w:rPr>
                <w:rFonts w:ascii="Times New Roman" w:eastAsia="Times New Roman" w:hAnsi="Times New Roman" w:cs="Times New Roman"/>
                <w:sz w:val="24"/>
                <w:szCs w:val="24"/>
                <w:lang w:val="en-US"/>
              </w:rPr>
              <w:t>2.2.8</w:t>
            </w:r>
          </w:p>
        </w:tc>
        <w:tc>
          <w:tcPr>
            <w:tcW w:w="2157" w:type="pct"/>
            <w:tcBorders>
              <w:top w:val="single" w:sz="4" w:space="0" w:color="auto"/>
              <w:left w:val="nil"/>
              <w:bottom w:val="single" w:sz="4" w:space="0" w:color="auto"/>
              <w:right w:val="single" w:sz="4" w:space="0" w:color="auto"/>
            </w:tcBorders>
            <w:shd w:val="clear" w:color="auto" w:fill="auto"/>
            <w:vAlign w:val="center"/>
          </w:tcPr>
          <w:p w14:paraId="6B15646A"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Зона складирования и захоронения отходов</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2EBA354A"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0,01</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389B183F"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0,01</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30FE03DA"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0,06</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1BE6894E"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0,02</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762E3745"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 xml:space="preserve"> -</w:t>
            </w:r>
          </w:p>
        </w:tc>
      </w:tr>
      <w:tr w:rsidR="00480F2C" w:rsidRPr="00480F2C" w14:paraId="4B9E56A8"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79FD28" w14:textId="77777777" w:rsidR="00480F2C" w:rsidRPr="00480F2C" w:rsidRDefault="00480F2C" w:rsidP="00480F2C">
            <w:pPr>
              <w:spacing w:after="0" w:line="240" w:lineRule="auto"/>
              <w:jc w:val="center"/>
              <w:rPr>
                <w:rFonts w:ascii="Times New Roman" w:eastAsia="Times New Roman" w:hAnsi="Times New Roman" w:cs="Times New Roman"/>
                <w:b/>
                <w:sz w:val="24"/>
                <w:szCs w:val="24"/>
                <w:lang w:val="en-US"/>
              </w:rPr>
            </w:pPr>
            <w:r w:rsidRPr="00480F2C">
              <w:rPr>
                <w:rFonts w:ascii="Times New Roman" w:eastAsia="Times New Roman" w:hAnsi="Times New Roman" w:cs="Times New Roman"/>
                <w:b/>
                <w:sz w:val="24"/>
                <w:szCs w:val="24"/>
                <w:lang w:val="en-US"/>
              </w:rPr>
              <w:t>2.3</w:t>
            </w:r>
          </w:p>
        </w:tc>
        <w:tc>
          <w:tcPr>
            <w:tcW w:w="2157" w:type="pct"/>
            <w:tcBorders>
              <w:top w:val="single" w:sz="4" w:space="0" w:color="auto"/>
              <w:left w:val="nil"/>
              <w:bottom w:val="single" w:sz="4" w:space="0" w:color="auto"/>
              <w:right w:val="single" w:sz="4" w:space="0" w:color="auto"/>
            </w:tcBorders>
            <w:shd w:val="clear" w:color="auto" w:fill="auto"/>
            <w:vAlign w:val="center"/>
          </w:tcPr>
          <w:p w14:paraId="14F1DEAC" w14:textId="77777777" w:rsidR="00480F2C" w:rsidRPr="00480F2C" w:rsidRDefault="00480F2C" w:rsidP="00480F2C">
            <w:pPr>
              <w:spacing w:after="0" w:line="240" w:lineRule="auto"/>
              <w:rPr>
                <w:rFonts w:ascii="Times New Roman" w:eastAsia="Times New Roman" w:hAnsi="Times New Roman" w:cs="Times New Roman"/>
                <w:b/>
                <w:sz w:val="24"/>
                <w:szCs w:val="24"/>
              </w:rPr>
            </w:pPr>
            <w:r w:rsidRPr="00480F2C">
              <w:rPr>
                <w:rFonts w:ascii="Times New Roman" w:eastAsia="Times New Roman" w:hAnsi="Times New Roman" w:cs="Times New Roman"/>
                <w:b/>
                <w:sz w:val="24"/>
                <w:szCs w:val="24"/>
              </w:rPr>
              <w:t>п. Совхозный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1DF8189F" w14:textId="77777777" w:rsidR="00480F2C" w:rsidRPr="00480F2C" w:rsidRDefault="00480F2C" w:rsidP="00480F2C">
            <w:pPr>
              <w:spacing w:after="0" w:line="240" w:lineRule="auto"/>
              <w:jc w:val="center"/>
              <w:rPr>
                <w:rFonts w:ascii="Times New Roman" w:eastAsia="Times New Roman" w:hAnsi="Times New Roman" w:cs="Times New Roman"/>
                <w:b/>
                <w:bCs/>
                <w:sz w:val="24"/>
                <w:szCs w:val="24"/>
              </w:rPr>
            </w:pPr>
            <w:r w:rsidRPr="00480F2C">
              <w:rPr>
                <w:rFonts w:ascii="Times New Roman" w:eastAsia="Times New Roman" w:hAnsi="Times New Roman" w:cs="Times New Roman"/>
                <w:b/>
                <w:bCs/>
                <w:sz w:val="24"/>
                <w:szCs w:val="24"/>
              </w:rPr>
              <w:t>235,56</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51D53EB6" w14:textId="77777777" w:rsidR="00480F2C" w:rsidRPr="00480F2C" w:rsidRDefault="00480F2C" w:rsidP="00480F2C">
            <w:pPr>
              <w:spacing w:after="0" w:line="240" w:lineRule="auto"/>
              <w:jc w:val="center"/>
              <w:rPr>
                <w:rFonts w:ascii="Times New Roman" w:eastAsia="Times New Roman" w:hAnsi="Times New Roman" w:cs="Times New Roman"/>
                <w:b/>
                <w:bCs/>
                <w:sz w:val="24"/>
                <w:szCs w:val="24"/>
              </w:rPr>
            </w:pPr>
            <w:r w:rsidRPr="00480F2C">
              <w:rPr>
                <w:rFonts w:ascii="Times New Roman" w:eastAsia="Times New Roman" w:hAnsi="Times New Roman" w:cs="Times New Roman"/>
                <w:b/>
                <w:bCs/>
                <w:sz w:val="24"/>
                <w:szCs w:val="24"/>
              </w:rPr>
              <w:t>100,00</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7CD3B9BC" w14:textId="77777777" w:rsidR="00480F2C" w:rsidRPr="00480F2C" w:rsidRDefault="00480F2C" w:rsidP="00480F2C">
            <w:pPr>
              <w:spacing w:after="0" w:line="240" w:lineRule="auto"/>
              <w:jc w:val="center"/>
              <w:rPr>
                <w:rFonts w:ascii="Times New Roman" w:eastAsia="Times New Roman" w:hAnsi="Times New Roman" w:cs="Times New Roman"/>
                <w:b/>
                <w:bCs/>
                <w:sz w:val="24"/>
                <w:szCs w:val="24"/>
              </w:rPr>
            </w:pPr>
            <w:r w:rsidRPr="00480F2C">
              <w:rPr>
                <w:rFonts w:ascii="Times New Roman" w:eastAsia="Times New Roman" w:hAnsi="Times New Roman" w:cs="Times New Roman"/>
                <w:b/>
                <w:bCs/>
                <w:sz w:val="24"/>
                <w:szCs w:val="24"/>
              </w:rPr>
              <w:t>235,04</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1895788" w14:textId="77777777" w:rsidR="00480F2C" w:rsidRPr="00480F2C" w:rsidRDefault="00480F2C" w:rsidP="00480F2C">
            <w:pPr>
              <w:spacing w:after="0" w:line="240" w:lineRule="auto"/>
              <w:jc w:val="center"/>
              <w:rPr>
                <w:rFonts w:ascii="Times New Roman" w:eastAsia="Times New Roman" w:hAnsi="Times New Roman" w:cs="Times New Roman"/>
                <w:b/>
                <w:bCs/>
                <w:sz w:val="24"/>
                <w:szCs w:val="24"/>
              </w:rPr>
            </w:pPr>
            <w:r w:rsidRPr="00480F2C">
              <w:rPr>
                <w:rFonts w:ascii="Times New Roman" w:eastAsia="Times New Roman" w:hAnsi="Times New Roman" w:cs="Times New Roman"/>
                <w:b/>
                <w:bCs/>
                <w:sz w:val="24"/>
                <w:szCs w:val="24"/>
              </w:rPr>
              <w:t>100,00</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6CEFEE85" w14:textId="77777777" w:rsidR="00480F2C" w:rsidRPr="00480F2C" w:rsidRDefault="00480F2C" w:rsidP="00480F2C">
            <w:pPr>
              <w:spacing w:after="0" w:line="240" w:lineRule="auto"/>
              <w:rPr>
                <w:rFonts w:ascii="Times New Roman" w:eastAsia="Times New Roman" w:hAnsi="Times New Roman" w:cs="Times New Roman"/>
                <w:sz w:val="24"/>
                <w:szCs w:val="24"/>
              </w:rPr>
            </w:pPr>
          </w:p>
        </w:tc>
      </w:tr>
      <w:tr w:rsidR="00480F2C" w:rsidRPr="00480F2C" w14:paraId="29B27D52"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6F4C11" w14:textId="77777777" w:rsidR="00480F2C" w:rsidRPr="00480F2C" w:rsidRDefault="00480F2C" w:rsidP="00480F2C">
            <w:pPr>
              <w:spacing w:after="0" w:line="240" w:lineRule="auto"/>
              <w:jc w:val="center"/>
              <w:rPr>
                <w:rFonts w:ascii="Times New Roman" w:eastAsia="Times New Roman" w:hAnsi="Times New Roman" w:cs="Times New Roman"/>
                <w:sz w:val="24"/>
                <w:szCs w:val="24"/>
                <w:lang w:val="en-US"/>
              </w:rPr>
            </w:pPr>
            <w:r w:rsidRPr="00480F2C">
              <w:rPr>
                <w:rFonts w:ascii="Times New Roman" w:eastAsia="Times New Roman" w:hAnsi="Times New Roman" w:cs="Times New Roman"/>
                <w:sz w:val="24"/>
                <w:szCs w:val="24"/>
                <w:lang w:val="en-US"/>
              </w:rPr>
              <w:t>2.3.1</w:t>
            </w:r>
          </w:p>
        </w:tc>
        <w:tc>
          <w:tcPr>
            <w:tcW w:w="2157" w:type="pct"/>
            <w:tcBorders>
              <w:top w:val="single" w:sz="4" w:space="0" w:color="auto"/>
              <w:left w:val="nil"/>
              <w:bottom w:val="single" w:sz="4" w:space="0" w:color="auto"/>
              <w:right w:val="single" w:sz="4" w:space="0" w:color="auto"/>
            </w:tcBorders>
            <w:shd w:val="clear" w:color="auto" w:fill="auto"/>
            <w:vAlign w:val="center"/>
          </w:tcPr>
          <w:p w14:paraId="0CC5E446"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Зона застройки индивидуальными жилыми домами</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1ED2F878"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51,45</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1E92DF6C"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21,84</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0392052F"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51,45</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13DD927A"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21,89</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364900DA"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 xml:space="preserve"> -</w:t>
            </w:r>
          </w:p>
        </w:tc>
      </w:tr>
      <w:tr w:rsidR="00480F2C" w:rsidRPr="00480F2C" w14:paraId="57F1696D"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7E6943" w14:textId="77777777" w:rsidR="00480F2C" w:rsidRPr="00480F2C" w:rsidRDefault="00480F2C" w:rsidP="00480F2C">
            <w:pPr>
              <w:spacing w:after="0" w:line="240" w:lineRule="auto"/>
              <w:jc w:val="center"/>
              <w:rPr>
                <w:rFonts w:ascii="Times New Roman" w:eastAsia="Times New Roman" w:hAnsi="Times New Roman" w:cs="Times New Roman"/>
                <w:sz w:val="24"/>
                <w:szCs w:val="24"/>
                <w:lang w:val="en-US"/>
              </w:rPr>
            </w:pPr>
            <w:r w:rsidRPr="00480F2C">
              <w:rPr>
                <w:rFonts w:ascii="Times New Roman" w:eastAsia="Times New Roman" w:hAnsi="Times New Roman" w:cs="Times New Roman"/>
                <w:sz w:val="24"/>
                <w:szCs w:val="24"/>
                <w:lang w:val="en-US"/>
              </w:rPr>
              <w:t>2.3.2</w:t>
            </w:r>
          </w:p>
        </w:tc>
        <w:tc>
          <w:tcPr>
            <w:tcW w:w="2157" w:type="pct"/>
            <w:tcBorders>
              <w:top w:val="single" w:sz="4" w:space="0" w:color="auto"/>
              <w:left w:val="nil"/>
              <w:bottom w:val="single" w:sz="4" w:space="0" w:color="auto"/>
              <w:right w:val="single" w:sz="4" w:space="0" w:color="auto"/>
            </w:tcBorders>
            <w:shd w:val="clear" w:color="auto" w:fill="auto"/>
            <w:vAlign w:val="center"/>
          </w:tcPr>
          <w:p w14:paraId="6F990B33"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Многофункциональная общественно-деловая зона</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5D4F97E4"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5,14</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5182E31D"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2,18</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254FAED9"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5,14</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7CF3701A"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2,19</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22209B45"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 xml:space="preserve"> -</w:t>
            </w:r>
          </w:p>
        </w:tc>
      </w:tr>
      <w:tr w:rsidR="00480F2C" w:rsidRPr="00480F2C" w14:paraId="03A2A9FC"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665FC0" w14:textId="77777777" w:rsidR="00480F2C" w:rsidRPr="00480F2C" w:rsidRDefault="00480F2C" w:rsidP="00480F2C">
            <w:pPr>
              <w:spacing w:after="0" w:line="240" w:lineRule="auto"/>
              <w:jc w:val="center"/>
              <w:rPr>
                <w:rFonts w:ascii="Times New Roman" w:eastAsia="Times New Roman" w:hAnsi="Times New Roman" w:cs="Times New Roman"/>
                <w:sz w:val="24"/>
                <w:szCs w:val="24"/>
                <w:lang w:val="en-US"/>
              </w:rPr>
            </w:pPr>
            <w:r w:rsidRPr="00480F2C">
              <w:rPr>
                <w:rFonts w:ascii="Times New Roman" w:eastAsia="Times New Roman" w:hAnsi="Times New Roman" w:cs="Times New Roman"/>
                <w:sz w:val="24"/>
                <w:szCs w:val="24"/>
                <w:lang w:val="en-US"/>
              </w:rPr>
              <w:t>2.3.3</w:t>
            </w:r>
          </w:p>
        </w:tc>
        <w:tc>
          <w:tcPr>
            <w:tcW w:w="2157" w:type="pct"/>
            <w:tcBorders>
              <w:top w:val="single" w:sz="4" w:space="0" w:color="auto"/>
              <w:left w:val="nil"/>
              <w:bottom w:val="single" w:sz="4" w:space="0" w:color="auto"/>
              <w:right w:val="single" w:sz="4" w:space="0" w:color="auto"/>
            </w:tcBorders>
            <w:shd w:val="clear" w:color="auto" w:fill="auto"/>
            <w:vAlign w:val="center"/>
          </w:tcPr>
          <w:p w14:paraId="69742AD4"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Зона инженерной инфраструктуры</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289BFE4E"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0,70</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0377B069"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0,30</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21B756DB"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0,70</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118BD791"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0,30</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3CD99E82"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 xml:space="preserve"> Реконструкция водозабора</w:t>
            </w:r>
          </w:p>
        </w:tc>
      </w:tr>
      <w:tr w:rsidR="00480F2C" w:rsidRPr="00480F2C" w14:paraId="6A651835"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5FEA56" w14:textId="77777777" w:rsidR="00480F2C" w:rsidRPr="00480F2C" w:rsidRDefault="00480F2C" w:rsidP="00480F2C">
            <w:pPr>
              <w:spacing w:after="0" w:line="240" w:lineRule="auto"/>
              <w:jc w:val="center"/>
              <w:rPr>
                <w:rFonts w:ascii="Times New Roman" w:eastAsia="Times New Roman" w:hAnsi="Times New Roman" w:cs="Times New Roman"/>
                <w:sz w:val="24"/>
                <w:szCs w:val="24"/>
                <w:lang w:val="en-US"/>
              </w:rPr>
            </w:pPr>
            <w:r w:rsidRPr="00480F2C">
              <w:rPr>
                <w:rFonts w:ascii="Times New Roman" w:eastAsia="Times New Roman" w:hAnsi="Times New Roman" w:cs="Times New Roman"/>
                <w:sz w:val="24"/>
                <w:szCs w:val="24"/>
                <w:lang w:val="en-US"/>
              </w:rPr>
              <w:t>2.3.4</w:t>
            </w:r>
          </w:p>
        </w:tc>
        <w:tc>
          <w:tcPr>
            <w:tcW w:w="2157" w:type="pct"/>
            <w:tcBorders>
              <w:top w:val="single" w:sz="4" w:space="0" w:color="auto"/>
              <w:left w:val="nil"/>
              <w:bottom w:val="single" w:sz="4" w:space="0" w:color="auto"/>
              <w:right w:val="single" w:sz="4" w:space="0" w:color="auto"/>
            </w:tcBorders>
            <w:shd w:val="clear" w:color="auto" w:fill="auto"/>
            <w:vAlign w:val="center"/>
          </w:tcPr>
          <w:p w14:paraId="04ADAB27"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Зона транспортной инфраструктуры</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158BBCB4"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2,20</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2CD30E72"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0,93</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37DE0913"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2,20</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5C0EF9B0"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0,94</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458DC255"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 xml:space="preserve"> -</w:t>
            </w:r>
          </w:p>
        </w:tc>
      </w:tr>
      <w:tr w:rsidR="00480F2C" w:rsidRPr="00480F2C" w14:paraId="1686FF95"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5EA795" w14:textId="77777777" w:rsidR="00480F2C" w:rsidRPr="00480F2C" w:rsidRDefault="00480F2C" w:rsidP="00480F2C">
            <w:pPr>
              <w:spacing w:after="0" w:line="240" w:lineRule="auto"/>
              <w:jc w:val="center"/>
              <w:rPr>
                <w:rFonts w:ascii="Times New Roman" w:eastAsia="Times New Roman" w:hAnsi="Times New Roman" w:cs="Times New Roman"/>
                <w:sz w:val="24"/>
                <w:szCs w:val="24"/>
                <w:lang w:val="en-US"/>
              </w:rPr>
            </w:pPr>
            <w:r w:rsidRPr="00480F2C">
              <w:rPr>
                <w:rFonts w:ascii="Times New Roman" w:eastAsia="Times New Roman" w:hAnsi="Times New Roman" w:cs="Times New Roman"/>
                <w:sz w:val="24"/>
                <w:szCs w:val="24"/>
                <w:lang w:val="en-US"/>
              </w:rPr>
              <w:t>2.3.5</w:t>
            </w:r>
          </w:p>
        </w:tc>
        <w:tc>
          <w:tcPr>
            <w:tcW w:w="2157" w:type="pct"/>
            <w:tcBorders>
              <w:top w:val="single" w:sz="4" w:space="0" w:color="auto"/>
              <w:left w:val="nil"/>
              <w:bottom w:val="single" w:sz="4" w:space="0" w:color="auto"/>
              <w:right w:val="single" w:sz="4" w:space="0" w:color="auto"/>
            </w:tcBorders>
            <w:shd w:val="clear" w:color="auto" w:fill="auto"/>
            <w:vAlign w:val="center"/>
          </w:tcPr>
          <w:p w14:paraId="214FE269"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Зона сельскохозяйственных угодий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10ADA379"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79,94</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70651DD0"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33,94</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7235B1FD"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79,42</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10FA39D0"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33,79</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6A88A0A0"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 xml:space="preserve"> -</w:t>
            </w:r>
          </w:p>
        </w:tc>
      </w:tr>
      <w:tr w:rsidR="00480F2C" w:rsidRPr="00480F2C" w14:paraId="5F272751"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07A85B" w14:textId="77777777" w:rsidR="00480F2C" w:rsidRPr="00480F2C" w:rsidRDefault="00480F2C" w:rsidP="00480F2C">
            <w:pPr>
              <w:spacing w:after="0" w:line="240" w:lineRule="auto"/>
              <w:jc w:val="center"/>
              <w:rPr>
                <w:rFonts w:ascii="Times New Roman" w:eastAsia="Times New Roman" w:hAnsi="Times New Roman" w:cs="Times New Roman"/>
                <w:sz w:val="24"/>
                <w:szCs w:val="24"/>
                <w:lang w:val="en-US"/>
              </w:rPr>
            </w:pPr>
            <w:r w:rsidRPr="00480F2C">
              <w:rPr>
                <w:rFonts w:ascii="Times New Roman" w:eastAsia="Times New Roman" w:hAnsi="Times New Roman" w:cs="Times New Roman"/>
                <w:sz w:val="24"/>
                <w:szCs w:val="24"/>
                <w:lang w:val="en-US"/>
              </w:rPr>
              <w:lastRenderedPageBreak/>
              <w:t>2.3.6</w:t>
            </w:r>
          </w:p>
        </w:tc>
        <w:tc>
          <w:tcPr>
            <w:tcW w:w="2157" w:type="pct"/>
            <w:tcBorders>
              <w:top w:val="single" w:sz="4" w:space="0" w:color="auto"/>
              <w:left w:val="nil"/>
              <w:bottom w:val="single" w:sz="4" w:space="0" w:color="auto"/>
              <w:right w:val="single" w:sz="4" w:space="0" w:color="auto"/>
            </w:tcBorders>
            <w:shd w:val="clear" w:color="auto" w:fill="auto"/>
            <w:vAlign w:val="center"/>
          </w:tcPr>
          <w:p w14:paraId="44D291DC"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Производственная зона сельскохозяйственных предприятий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5D3286DA"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69,62</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766C428B"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29,56</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3241B72C"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69,62</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1E1CE363" w14:textId="77777777" w:rsidR="00480F2C" w:rsidRPr="00480F2C" w:rsidRDefault="00480F2C" w:rsidP="00480F2C">
            <w:pPr>
              <w:spacing w:after="0" w:line="240" w:lineRule="auto"/>
              <w:jc w:val="center"/>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29,62</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554BFC9E" w14:textId="77777777" w:rsidR="00480F2C" w:rsidRPr="00480F2C" w:rsidRDefault="00480F2C" w:rsidP="00480F2C">
            <w:pPr>
              <w:spacing w:after="0" w:line="240" w:lineRule="auto"/>
              <w:rPr>
                <w:rFonts w:ascii="Times New Roman" w:eastAsia="Times New Roman" w:hAnsi="Times New Roman" w:cs="Times New Roman"/>
                <w:sz w:val="24"/>
                <w:szCs w:val="24"/>
              </w:rPr>
            </w:pPr>
            <w:r w:rsidRPr="00480F2C">
              <w:rPr>
                <w:rFonts w:ascii="Times New Roman" w:eastAsia="Times New Roman" w:hAnsi="Times New Roman" w:cs="Times New Roman"/>
                <w:sz w:val="24"/>
                <w:szCs w:val="24"/>
              </w:rPr>
              <w:t xml:space="preserve"> -</w:t>
            </w:r>
          </w:p>
        </w:tc>
      </w:tr>
      <w:tr w:rsidR="002F7A67" w:rsidRPr="002F7A67" w14:paraId="10BE9294"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7543AE" w14:textId="77777777" w:rsidR="002F7A67" w:rsidRPr="002F7A67" w:rsidRDefault="002F7A67" w:rsidP="002F7A67">
            <w:pPr>
              <w:spacing w:after="0" w:line="240" w:lineRule="auto"/>
              <w:jc w:val="center"/>
              <w:rPr>
                <w:rFonts w:ascii="Times New Roman" w:eastAsia="Times New Roman" w:hAnsi="Times New Roman" w:cs="Times New Roman"/>
                <w:sz w:val="24"/>
                <w:szCs w:val="24"/>
                <w:lang w:val="en-US"/>
              </w:rPr>
            </w:pPr>
            <w:r w:rsidRPr="002F7A67">
              <w:rPr>
                <w:rFonts w:ascii="Times New Roman" w:eastAsia="Times New Roman" w:hAnsi="Times New Roman" w:cs="Times New Roman"/>
                <w:sz w:val="24"/>
                <w:szCs w:val="24"/>
                <w:lang w:val="en-US"/>
              </w:rPr>
              <w:t>2.3.7</w:t>
            </w:r>
          </w:p>
        </w:tc>
        <w:tc>
          <w:tcPr>
            <w:tcW w:w="2157" w:type="pct"/>
            <w:tcBorders>
              <w:top w:val="single" w:sz="4" w:space="0" w:color="auto"/>
              <w:left w:val="nil"/>
              <w:bottom w:val="single" w:sz="4" w:space="0" w:color="auto"/>
              <w:right w:val="single" w:sz="4" w:space="0" w:color="auto"/>
            </w:tcBorders>
            <w:shd w:val="clear" w:color="auto" w:fill="auto"/>
            <w:vAlign w:val="center"/>
          </w:tcPr>
          <w:p w14:paraId="1EB22F39" w14:textId="77777777" w:rsidR="002F7A67" w:rsidRPr="002F7A67" w:rsidRDefault="002F7A67" w:rsidP="002F7A67">
            <w:pPr>
              <w:spacing w:after="0" w:line="240" w:lineRule="auto"/>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Зоны рекреационного назначения</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34CA5C59" w14:textId="77777777" w:rsidR="002F7A67" w:rsidRPr="002F7A67" w:rsidRDefault="002F7A67" w:rsidP="002F7A67">
            <w:pPr>
              <w:spacing w:after="0" w:line="240" w:lineRule="auto"/>
              <w:jc w:val="center"/>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20,91</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5245967A" w14:textId="77777777" w:rsidR="002F7A67" w:rsidRPr="002F7A67" w:rsidRDefault="002F7A67" w:rsidP="002F7A67">
            <w:pPr>
              <w:spacing w:after="0" w:line="240" w:lineRule="auto"/>
              <w:jc w:val="center"/>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8,88</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52AA9F7C" w14:textId="77777777" w:rsidR="002F7A67" w:rsidRPr="002F7A67" w:rsidRDefault="002F7A67" w:rsidP="002F7A67">
            <w:pPr>
              <w:spacing w:after="0" w:line="240" w:lineRule="auto"/>
              <w:jc w:val="center"/>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20,91</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76B537BA" w14:textId="77777777" w:rsidR="002F7A67" w:rsidRPr="002F7A67" w:rsidRDefault="002F7A67" w:rsidP="002F7A67">
            <w:pPr>
              <w:spacing w:after="0" w:line="240" w:lineRule="auto"/>
              <w:jc w:val="center"/>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8,90</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2127D90D" w14:textId="77777777" w:rsidR="002F7A67" w:rsidRPr="002F7A67" w:rsidRDefault="002F7A67" w:rsidP="002F7A67">
            <w:pPr>
              <w:spacing w:after="0" w:line="240" w:lineRule="auto"/>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 xml:space="preserve"> -</w:t>
            </w:r>
          </w:p>
        </w:tc>
      </w:tr>
      <w:tr w:rsidR="002F7A67" w:rsidRPr="002F7A67" w14:paraId="330FC2E6"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09FCD9" w14:textId="77777777" w:rsidR="002F7A67" w:rsidRPr="002F7A67" w:rsidRDefault="002F7A67" w:rsidP="002F7A67">
            <w:pPr>
              <w:spacing w:after="0" w:line="240" w:lineRule="auto"/>
              <w:jc w:val="center"/>
              <w:rPr>
                <w:rFonts w:ascii="Times New Roman" w:eastAsia="Times New Roman" w:hAnsi="Times New Roman" w:cs="Times New Roman"/>
                <w:sz w:val="24"/>
                <w:szCs w:val="24"/>
                <w:lang w:val="en-US"/>
              </w:rPr>
            </w:pPr>
            <w:r w:rsidRPr="002F7A67">
              <w:rPr>
                <w:rFonts w:ascii="Times New Roman" w:eastAsia="Times New Roman" w:hAnsi="Times New Roman" w:cs="Times New Roman"/>
                <w:sz w:val="24"/>
                <w:szCs w:val="24"/>
                <w:lang w:val="en-US"/>
              </w:rPr>
              <w:t>2.3.8</w:t>
            </w:r>
          </w:p>
        </w:tc>
        <w:tc>
          <w:tcPr>
            <w:tcW w:w="2157" w:type="pct"/>
            <w:tcBorders>
              <w:top w:val="single" w:sz="4" w:space="0" w:color="auto"/>
              <w:left w:val="nil"/>
              <w:bottom w:val="single" w:sz="4" w:space="0" w:color="auto"/>
              <w:right w:val="single" w:sz="4" w:space="0" w:color="auto"/>
            </w:tcBorders>
            <w:shd w:val="clear" w:color="auto" w:fill="auto"/>
            <w:vAlign w:val="center"/>
          </w:tcPr>
          <w:p w14:paraId="6C35FCCD" w14:textId="77777777" w:rsidR="002F7A67" w:rsidRPr="002F7A67" w:rsidRDefault="002F7A67" w:rsidP="002F7A67">
            <w:pPr>
              <w:spacing w:after="0" w:line="240" w:lineRule="auto"/>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Зона кладбищ</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6E303AEF" w14:textId="77777777" w:rsidR="002F7A67" w:rsidRPr="002F7A67" w:rsidRDefault="002F7A67" w:rsidP="002F7A67">
            <w:pPr>
              <w:spacing w:after="0" w:line="240" w:lineRule="auto"/>
              <w:jc w:val="center"/>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0,82</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4B51C368" w14:textId="77777777" w:rsidR="002F7A67" w:rsidRPr="002F7A67" w:rsidRDefault="002F7A67" w:rsidP="002F7A67">
            <w:pPr>
              <w:spacing w:after="0" w:line="240" w:lineRule="auto"/>
              <w:jc w:val="center"/>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0,35</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1AC24BDE" w14:textId="77777777" w:rsidR="002F7A67" w:rsidRPr="002F7A67" w:rsidRDefault="002F7A67" w:rsidP="002F7A67">
            <w:pPr>
              <w:spacing w:after="0" w:line="240" w:lineRule="auto"/>
              <w:jc w:val="center"/>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0,82</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2AE54A62" w14:textId="77777777" w:rsidR="002F7A67" w:rsidRPr="002F7A67" w:rsidRDefault="002F7A67" w:rsidP="002F7A67">
            <w:pPr>
              <w:spacing w:after="0" w:line="240" w:lineRule="auto"/>
              <w:jc w:val="center"/>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0,35</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39635710" w14:textId="77777777" w:rsidR="002F7A67" w:rsidRPr="002F7A67" w:rsidRDefault="002F7A67" w:rsidP="002F7A67">
            <w:pPr>
              <w:spacing w:after="0" w:line="240" w:lineRule="auto"/>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 xml:space="preserve"> -</w:t>
            </w:r>
          </w:p>
        </w:tc>
      </w:tr>
      <w:tr w:rsidR="002F7A67" w:rsidRPr="002F7A67" w14:paraId="042778EA"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B4D355" w14:textId="77777777" w:rsidR="002F7A67" w:rsidRPr="002F7A67" w:rsidRDefault="002F7A67" w:rsidP="002F7A67">
            <w:pPr>
              <w:spacing w:after="0" w:line="240" w:lineRule="auto"/>
              <w:jc w:val="center"/>
              <w:rPr>
                <w:rFonts w:ascii="Times New Roman" w:eastAsia="Times New Roman" w:hAnsi="Times New Roman" w:cs="Times New Roman"/>
                <w:sz w:val="24"/>
                <w:szCs w:val="24"/>
                <w:lang w:val="en-US"/>
              </w:rPr>
            </w:pPr>
            <w:r w:rsidRPr="002F7A67">
              <w:rPr>
                <w:rFonts w:ascii="Times New Roman" w:eastAsia="Times New Roman" w:hAnsi="Times New Roman" w:cs="Times New Roman"/>
                <w:sz w:val="24"/>
                <w:szCs w:val="24"/>
                <w:lang w:val="en-US"/>
              </w:rPr>
              <w:t>2.3.9</w:t>
            </w:r>
          </w:p>
        </w:tc>
        <w:tc>
          <w:tcPr>
            <w:tcW w:w="2157" w:type="pct"/>
            <w:tcBorders>
              <w:top w:val="single" w:sz="4" w:space="0" w:color="auto"/>
              <w:left w:val="nil"/>
              <w:bottom w:val="single" w:sz="4" w:space="0" w:color="auto"/>
              <w:right w:val="single" w:sz="4" w:space="0" w:color="auto"/>
            </w:tcBorders>
            <w:shd w:val="clear" w:color="auto" w:fill="auto"/>
            <w:vAlign w:val="center"/>
          </w:tcPr>
          <w:p w14:paraId="7A1C65A7" w14:textId="77777777" w:rsidR="002F7A67" w:rsidRPr="002F7A67" w:rsidRDefault="002F7A67" w:rsidP="002F7A67">
            <w:pPr>
              <w:spacing w:after="0" w:line="240" w:lineRule="auto"/>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Зона складирования и захоронения отходов</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2E74A896" w14:textId="77777777" w:rsidR="002F7A67" w:rsidRPr="002F7A67" w:rsidRDefault="002F7A67" w:rsidP="002F7A67">
            <w:pPr>
              <w:spacing w:after="0" w:line="240" w:lineRule="auto"/>
              <w:jc w:val="center"/>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0,09</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4C745224" w14:textId="77777777" w:rsidR="002F7A67" w:rsidRPr="002F7A67" w:rsidRDefault="002F7A67" w:rsidP="002F7A67">
            <w:pPr>
              <w:spacing w:after="0" w:line="240" w:lineRule="auto"/>
              <w:jc w:val="center"/>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0,04</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25800C24" w14:textId="77777777" w:rsidR="002F7A67" w:rsidRPr="002F7A67" w:rsidRDefault="002F7A67" w:rsidP="002F7A67">
            <w:pPr>
              <w:spacing w:after="0" w:line="240" w:lineRule="auto"/>
              <w:jc w:val="center"/>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0,09</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3C5E8B7C" w14:textId="77777777" w:rsidR="002F7A67" w:rsidRPr="002F7A67" w:rsidRDefault="002F7A67" w:rsidP="002F7A67">
            <w:pPr>
              <w:spacing w:after="0" w:line="240" w:lineRule="auto"/>
              <w:jc w:val="center"/>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0,04</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1219D5B0" w14:textId="77777777" w:rsidR="002F7A67" w:rsidRPr="002F7A67" w:rsidRDefault="002F7A67" w:rsidP="002F7A67">
            <w:pPr>
              <w:spacing w:after="0" w:line="240" w:lineRule="auto"/>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 xml:space="preserve"> -</w:t>
            </w:r>
          </w:p>
        </w:tc>
      </w:tr>
      <w:tr w:rsidR="002F7A67" w:rsidRPr="002F7A67" w14:paraId="2C07B170" w14:textId="77777777" w:rsidTr="002F7A67">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56506B" w14:textId="77777777" w:rsidR="002F7A67" w:rsidRPr="002F7A67" w:rsidRDefault="002F7A67" w:rsidP="002F7A67">
            <w:pPr>
              <w:spacing w:after="0" w:line="240" w:lineRule="auto"/>
              <w:jc w:val="center"/>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2.3.10</w:t>
            </w:r>
          </w:p>
        </w:tc>
        <w:tc>
          <w:tcPr>
            <w:tcW w:w="2157" w:type="pct"/>
            <w:tcBorders>
              <w:top w:val="single" w:sz="4" w:space="0" w:color="auto"/>
              <w:left w:val="nil"/>
              <w:bottom w:val="single" w:sz="4" w:space="0" w:color="auto"/>
              <w:right w:val="single" w:sz="4" w:space="0" w:color="auto"/>
            </w:tcBorders>
            <w:shd w:val="clear" w:color="auto" w:fill="auto"/>
            <w:vAlign w:val="center"/>
          </w:tcPr>
          <w:p w14:paraId="7F580789" w14:textId="77777777" w:rsidR="002F7A67" w:rsidRPr="002F7A67" w:rsidRDefault="002F7A67" w:rsidP="002F7A67">
            <w:pPr>
              <w:spacing w:after="0" w:line="240" w:lineRule="auto"/>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Зона акваторий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6F261DE9" w14:textId="77777777" w:rsidR="002F7A67" w:rsidRPr="002F7A67" w:rsidRDefault="002F7A67" w:rsidP="002F7A67">
            <w:pPr>
              <w:spacing w:after="0" w:line="240" w:lineRule="auto"/>
              <w:jc w:val="center"/>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4,70</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24565953" w14:textId="77777777" w:rsidR="002F7A67" w:rsidRPr="002F7A67" w:rsidRDefault="002F7A67" w:rsidP="002F7A67">
            <w:pPr>
              <w:spacing w:after="0" w:line="240" w:lineRule="auto"/>
              <w:jc w:val="center"/>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2,00</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1FAD8B5D" w14:textId="77777777" w:rsidR="002F7A67" w:rsidRPr="002F7A67" w:rsidRDefault="002F7A67" w:rsidP="002F7A67">
            <w:pPr>
              <w:spacing w:after="0" w:line="240" w:lineRule="auto"/>
              <w:jc w:val="center"/>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4,70</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5FC829D4" w14:textId="77777777" w:rsidR="002F7A67" w:rsidRPr="002F7A67" w:rsidRDefault="002F7A67" w:rsidP="002F7A67">
            <w:pPr>
              <w:spacing w:after="0" w:line="240" w:lineRule="auto"/>
              <w:jc w:val="center"/>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2,00</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1CF988F4" w14:textId="77777777" w:rsidR="002F7A67" w:rsidRPr="002F7A67" w:rsidRDefault="002F7A67" w:rsidP="002F7A67">
            <w:pPr>
              <w:spacing w:after="0" w:line="240" w:lineRule="auto"/>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 xml:space="preserve"> -</w:t>
            </w:r>
          </w:p>
        </w:tc>
      </w:tr>
    </w:tbl>
    <w:p w14:paraId="3E2EE363" w14:textId="77777777" w:rsidR="002F7A67" w:rsidRPr="002F7A67" w:rsidRDefault="002F7A67" w:rsidP="002F7A67">
      <w:pPr>
        <w:spacing w:after="0" w:line="240" w:lineRule="auto"/>
        <w:ind w:firstLine="709"/>
        <w:jc w:val="both"/>
        <w:rPr>
          <w:rFonts w:ascii="Times New Roman" w:eastAsia="Times New Roman" w:hAnsi="Times New Roman" w:cs="Times New Roman"/>
          <w:sz w:val="24"/>
          <w:szCs w:val="24"/>
          <w:highlight w:val="yellow"/>
        </w:rPr>
      </w:pPr>
      <w:r w:rsidRPr="002F7A67">
        <w:rPr>
          <w:rFonts w:ascii="Times New Roman" w:eastAsia="Times New Roman" w:hAnsi="Times New Roman" w:cs="Times New Roman"/>
          <w:sz w:val="24"/>
          <w:szCs w:val="24"/>
        </w:rPr>
        <w:t>* – Расчет площади функциональных зон выполнен картометрическим методом.</w:t>
      </w:r>
    </w:p>
    <w:p w14:paraId="576E4D82" w14:textId="6233A063" w:rsidR="00480F2C" w:rsidRDefault="00480F2C" w:rsidP="00480F2C">
      <w:pPr>
        <w:spacing w:after="160" w:line="259" w:lineRule="auto"/>
        <w:rPr>
          <w:sz w:val="28"/>
          <w:szCs w:val="28"/>
        </w:rPr>
      </w:pPr>
    </w:p>
    <w:p w14:paraId="719CE322" w14:textId="0CA10129" w:rsidR="002F7A67" w:rsidRDefault="002F7A67" w:rsidP="00480F2C">
      <w:pPr>
        <w:spacing w:after="160" w:line="259" w:lineRule="auto"/>
        <w:rPr>
          <w:sz w:val="28"/>
          <w:szCs w:val="28"/>
        </w:rPr>
      </w:pPr>
    </w:p>
    <w:p w14:paraId="17B62DE1" w14:textId="430ADC1E" w:rsidR="002F7A67" w:rsidRDefault="002F7A67" w:rsidP="00480F2C">
      <w:pPr>
        <w:spacing w:after="160" w:line="259" w:lineRule="auto"/>
        <w:rPr>
          <w:sz w:val="28"/>
          <w:szCs w:val="28"/>
        </w:rPr>
      </w:pPr>
    </w:p>
    <w:p w14:paraId="12AB3A67" w14:textId="4DEC2A2E" w:rsidR="002F7A67" w:rsidRDefault="002F7A67" w:rsidP="00480F2C">
      <w:pPr>
        <w:spacing w:after="160" w:line="259" w:lineRule="auto"/>
        <w:rPr>
          <w:sz w:val="28"/>
          <w:szCs w:val="28"/>
        </w:rPr>
      </w:pPr>
    </w:p>
    <w:p w14:paraId="781AF95B" w14:textId="3DDCFF4F" w:rsidR="002F7A67" w:rsidRDefault="002F7A67" w:rsidP="00480F2C">
      <w:pPr>
        <w:spacing w:after="160" w:line="259" w:lineRule="auto"/>
        <w:rPr>
          <w:sz w:val="28"/>
          <w:szCs w:val="28"/>
        </w:rPr>
      </w:pPr>
    </w:p>
    <w:p w14:paraId="623B5F3A" w14:textId="1AC112A2" w:rsidR="002F7A67" w:rsidRDefault="002F7A67" w:rsidP="00480F2C">
      <w:pPr>
        <w:spacing w:after="160" w:line="259" w:lineRule="auto"/>
        <w:rPr>
          <w:sz w:val="28"/>
          <w:szCs w:val="28"/>
        </w:rPr>
      </w:pPr>
    </w:p>
    <w:p w14:paraId="7BF48D2A" w14:textId="6FD88CED" w:rsidR="002F7A67" w:rsidRDefault="002F7A67" w:rsidP="00480F2C">
      <w:pPr>
        <w:spacing w:after="160" w:line="259" w:lineRule="auto"/>
        <w:rPr>
          <w:sz w:val="28"/>
          <w:szCs w:val="28"/>
        </w:rPr>
      </w:pPr>
    </w:p>
    <w:p w14:paraId="61A345EC" w14:textId="4FBE693E" w:rsidR="002F7A67" w:rsidRDefault="002F7A67" w:rsidP="00480F2C">
      <w:pPr>
        <w:spacing w:after="160" w:line="259" w:lineRule="auto"/>
        <w:rPr>
          <w:sz w:val="28"/>
          <w:szCs w:val="28"/>
        </w:rPr>
      </w:pPr>
    </w:p>
    <w:p w14:paraId="56D848B0" w14:textId="4269679F" w:rsidR="002F7A67" w:rsidRDefault="002F7A67" w:rsidP="00480F2C">
      <w:pPr>
        <w:spacing w:after="160" w:line="259" w:lineRule="auto"/>
        <w:rPr>
          <w:sz w:val="28"/>
          <w:szCs w:val="28"/>
        </w:rPr>
      </w:pPr>
    </w:p>
    <w:p w14:paraId="60B916E0" w14:textId="37AF8098" w:rsidR="002F7A67" w:rsidRDefault="002F7A67" w:rsidP="00480F2C">
      <w:pPr>
        <w:spacing w:after="160" w:line="259" w:lineRule="auto"/>
        <w:rPr>
          <w:sz w:val="28"/>
          <w:szCs w:val="28"/>
        </w:rPr>
      </w:pPr>
    </w:p>
    <w:p w14:paraId="62E50C4D" w14:textId="0815D1F3" w:rsidR="002F7A67" w:rsidRDefault="002F7A67" w:rsidP="00480F2C">
      <w:pPr>
        <w:spacing w:after="160" w:line="259" w:lineRule="auto"/>
        <w:rPr>
          <w:sz w:val="28"/>
          <w:szCs w:val="28"/>
        </w:rPr>
      </w:pPr>
    </w:p>
    <w:p w14:paraId="482400F0" w14:textId="2844D0BB" w:rsidR="002F7A67" w:rsidRDefault="002F7A67" w:rsidP="00480F2C">
      <w:pPr>
        <w:spacing w:after="160" w:line="259" w:lineRule="auto"/>
        <w:rPr>
          <w:sz w:val="28"/>
          <w:szCs w:val="28"/>
        </w:rPr>
      </w:pPr>
    </w:p>
    <w:p w14:paraId="73084BBB" w14:textId="204E2ECF" w:rsidR="002F7A67" w:rsidRDefault="002F7A67" w:rsidP="00480F2C">
      <w:pPr>
        <w:spacing w:after="160" w:line="259" w:lineRule="auto"/>
        <w:rPr>
          <w:sz w:val="28"/>
          <w:szCs w:val="28"/>
        </w:rPr>
      </w:pPr>
    </w:p>
    <w:p w14:paraId="726687FF" w14:textId="627C48CE" w:rsidR="002F7A67" w:rsidRDefault="002F7A67" w:rsidP="00480F2C">
      <w:pPr>
        <w:spacing w:after="160" w:line="259" w:lineRule="auto"/>
        <w:rPr>
          <w:sz w:val="28"/>
          <w:szCs w:val="28"/>
        </w:rPr>
      </w:pPr>
    </w:p>
    <w:p w14:paraId="587CAACC" w14:textId="77777777" w:rsidR="002F7A67" w:rsidRPr="002F7A67" w:rsidRDefault="002F7A67" w:rsidP="00A66677">
      <w:pPr>
        <w:keepNext/>
        <w:numPr>
          <w:ilvl w:val="0"/>
          <w:numId w:val="5"/>
        </w:numPr>
        <w:spacing w:after="240" w:line="240" w:lineRule="auto"/>
        <w:ind w:left="1709"/>
        <w:jc w:val="center"/>
        <w:outlineLvl w:val="0"/>
        <w:rPr>
          <w:rFonts w:ascii="Times New Roman" w:eastAsia="Times New Roman" w:hAnsi="Times New Roman" w:cs="Arial"/>
          <w:b/>
          <w:bCs/>
          <w:kern w:val="40"/>
          <w:sz w:val="32"/>
          <w:szCs w:val="32"/>
        </w:rPr>
      </w:pPr>
      <w:bookmarkStart w:id="10" w:name="_Toc113358250"/>
      <w:r w:rsidRPr="002F7A67">
        <w:rPr>
          <w:rFonts w:ascii="Times New Roman" w:eastAsia="Times New Roman" w:hAnsi="Times New Roman" w:cs="Arial"/>
          <w:b/>
          <w:bCs/>
          <w:kern w:val="40"/>
          <w:sz w:val="32"/>
          <w:szCs w:val="32"/>
        </w:rPr>
        <w:t>Сведения о планируемых для размещения объектов регионального значения*</w:t>
      </w:r>
      <w:bookmarkEnd w:id="10"/>
    </w:p>
    <w:tbl>
      <w:tblPr>
        <w:tblStyle w:val="afd"/>
        <w:tblW w:w="5000" w:type="pct"/>
        <w:tblLook w:val="04A0" w:firstRow="1" w:lastRow="0" w:firstColumn="1" w:lastColumn="0" w:noHBand="0" w:noVBand="1"/>
      </w:tblPr>
      <w:tblGrid>
        <w:gridCol w:w="587"/>
        <w:gridCol w:w="1910"/>
        <w:gridCol w:w="1322"/>
        <w:gridCol w:w="1638"/>
        <w:gridCol w:w="1565"/>
        <w:gridCol w:w="1867"/>
        <w:gridCol w:w="1964"/>
        <w:gridCol w:w="1961"/>
        <w:gridCol w:w="1746"/>
      </w:tblGrid>
      <w:tr w:rsidR="002F7A67" w:rsidRPr="002F7A67" w14:paraId="5D060569" w14:textId="77777777" w:rsidTr="002F7A67">
        <w:trPr>
          <w:cantSplit/>
          <w:trHeight w:val="20"/>
          <w:tblHeader/>
        </w:trPr>
        <w:tc>
          <w:tcPr>
            <w:tcW w:w="202" w:type="pct"/>
            <w:vMerge w:val="restart"/>
            <w:vAlign w:val="center"/>
          </w:tcPr>
          <w:p w14:paraId="41B13D16" w14:textId="77777777" w:rsidR="002F7A67" w:rsidRPr="002F7A67" w:rsidRDefault="002F7A67" w:rsidP="002F7A67">
            <w:pPr>
              <w:spacing w:after="0" w:line="240" w:lineRule="auto"/>
              <w:jc w:val="center"/>
              <w:rPr>
                <w:rFonts w:eastAsia="Times New Roman"/>
                <w:b/>
                <w:sz w:val="24"/>
                <w:szCs w:val="24"/>
              </w:rPr>
            </w:pPr>
            <w:r w:rsidRPr="002F7A67">
              <w:rPr>
                <w:rFonts w:eastAsia="Times New Roman"/>
                <w:b/>
                <w:sz w:val="24"/>
                <w:szCs w:val="24"/>
              </w:rPr>
              <w:t>№ п.п.</w:t>
            </w:r>
          </w:p>
        </w:tc>
        <w:tc>
          <w:tcPr>
            <w:tcW w:w="656" w:type="pct"/>
            <w:vMerge w:val="restart"/>
            <w:vAlign w:val="center"/>
          </w:tcPr>
          <w:p w14:paraId="47813AD3" w14:textId="77777777" w:rsidR="002F7A67" w:rsidRPr="002F7A67" w:rsidRDefault="002F7A67" w:rsidP="002F7A67">
            <w:pPr>
              <w:spacing w:after="0" w:line="240" w:lineRule="auto"/>
              <w:jc w:val="center"/>
              <w:rPr>
                <w:rFonts w:eastAsia="Times New Roman"/>
                <w:b/>
                <w:sz w:val="24"/>
                <w:szCs w:val="24"/>
              </w:rPr>
            </w:pPr>
            <w:r w:rsidRPr="002F7A67">
              <w:rPr>
                <w:rFonts w:eastAsia="Times New Roman"/>
                <w:b/>
                <w:sz w:val="24"/>
                <w:szCs w:val="24"/>
              </w:rPr>
              <w:t>Наименование объекта</w:t>
            </w:r>
          </w:p>
        </w:tc>
        <w:tc>
          <w:tcPr>
            <w:tcW w:w="454" w:type="pct"/>
            <w:vMerge w:val="restart"/>
            <w:vAlign w:val="center"/>
          </w:tcPr>
          <w:p w14:paraId="43BA9595" w14:textId="77777777" w:rsidR="002F7A67" w:rsidRPr="002F7A67" w:rsidRDefault="002F7A67" w:rsidP="002F7A67">
            <w:pPr>
              <w:spacing w:after="0" w:line="240" w:lineRule="auto"/>
              <w:jc w:val="center"/>
              <w:rPr>
                <w:rFonts w:eastAsia="Times New Roman"/>
                <w:b/>
                <w:sz w:val="24"/>
                <w:szCs w:val="24"/>
              </w:rPr>
            </w:pPr>
            <w:r w:rsidRPr="002F7A67">
              <w:rPr>
                <w:rFonts w:eastAsia="Times New Roman"/>
                <w:b/>
                <w:sz w:val="24"/>
                <w:szCs w:val="24"/>
              </w:rPr>
              <w:t>Вид объекта</w:t>
            </w:r>
          </w:p>
        </w:tc>
        <w:tc>
          <w:tcPr>
            <w:tcW w:w="563" w:type="pct"/>
            <w:vMerge w:val="restart"/>
            <w:vAlign w:val="center"/>
          </w:tcPr>
          <w:p w14:paraId="6809424E" w14:textId="77777777" w:rsidR="002F7A67" w:rsidRPr="002F7A67" w:rsidRDefault="002F7A67" w:rsidP="002F7A67">
            <w:pPr>
              <w:spacing w:after="0" w:line="240" w:lineRule="auto"/>
              <w:jc w:val="center"/>
              <w:rPr>
                <w:rFonts w:eastAsia="Times New Roman"/>
                <w:b/>
                <w:sz w:val="24"/>
                <w:szCs w:val="24"/>
              </w:rPr>
            </w:pPr>
            <w:r w:rsidRPr="002F7A67">
              <w:rPr>
                <w:rFonts w:eastAsia="Times New Roman"/>
                <w:b/>
                <w:sz w:val="24"/>
                <w:szCs w:val="24"/>
              </w:rPr>
              <w:t>Назначение объекта</w:t>
            </w:r>
          </w:p>
        </w:tc>
        <w:tc>
          <w:tcPr>
            <w:tcW w:w="537" w:type="pct"/>
            <w:vMerge w:val="restart"/>
            <w:vAlign w:val="center"/>
          </w:tcPr>
          <w:p w14:paraId="4641879F" w14:textId="77777777" w:rsidR="002F7A67" w:rsidRPr="002F7A67" w:rsidRDefault="002F7A67" w:rsidP="002F7A67">
            <w:pPr>
              <w:spacing w:after="0" w:line="240" w:lineRule="auto"/>
              <w:jc w:val="center"/>
              <w:rPr>
                <w:rFonts w:eastAsia="Times New Roman"/>
                <w:b/>
                <w:sz w:val="24"/>
                <w:szCs w:val="24"/>
              </w:rPr>
            </w:pPr>
            <w:r w:rsidRPr="002F7A67">
              <w:rPr>
                <w:rFonts w:eastAsia="Times New Roman"/>
                <w:b/>
                <w:sz w:val="24"/>
                <w:szCs w:val="24"/>
              </w:rPr>
              <w:t>Статус объекта</w:t>
            </w:r>
          </w:p>
        </w:tc>
        <w:tc>
          <w:tcPr>
            <w:tcW w:w="1316" w:type="pct"/>
            <w:gridSpan w:val="2"/>
            <w:tcBorders>
              <w:bottom w:val="single" w:sz="4" w:space="0" w:color="auto"/>
            </w:tcBorders>
            <w:vAlign w:val="center"/>
          </w:tcPr>
          <w:p w14:paraId="5AFCBE12" w14:textId="77777777" w:rsidR="002F7A67" w:rsidRPr="002F7A67" w:rsidRDefault="002F7A67" w:rsidP="002F7A67">
            <w:pPr>
              <w:spacing w:after="0" w:line="240" w:lineRule="auto"/>
              <w:rPr>
                <w:rFonts w:eastAsia="Times New Roman"/>
                <w:sz w:val="24"/>
                <w:szCs w:val="24"/>
              </w:rPr>
            </w:pPr>
            <w:r w:rsidRPr="002F7A67">
              <w:rPr>
                <w:rFonts w:eastAsia="Times New Roman"/>
                <w:b/>
                <w:sz w:val="24"/>
                <w:szCs w:val="24"/>
              </w:rPr>
              <w:t>Характеристика объекта</w:t>
            </w:r>
          </w:p>
        </w:tc>
        <w:tc>
          <w:tcPr>
            <w:tcW w:w="673" w:type="pct"/>
            <w:vMerge w:val="restart"/>
            <w:vAlign w:val="center"/>
          </w:tcPr>
          <w:p w14:paraId="2D14942E" w14:textId="77777777" w:rsidR="002F7A67" w:rsidRPr="002F7A67" w:rsidRDefault="002F7A67" w:rsidP="002F7A67">
            <w:pPr>
              <w:spacing w:after="0" w:line="240" w:lineRule="auto"/>
              <w:jc w:val="center"/>
              <w:rPr>
                <w:rFonts w:eastAsia="Times New Roman"/>
                <w:b/>
                <w:sz w:val="24"/>
                <w:szCs w:val="24"/>
              </w:rPr>
            </w:pPr>
            <w:r w:rsidRPr="002F7A67">
              <w:rPr>
                <w:rFonts w:eastAsia="Times New Roman"/>
                <w:b/>
                <w:sz w:val="24"/>
                <w:szCs w:val="24"/>
              </w:rPr>
              <w:t>Местоположение объекта, функциональная зона</w:t>
            </w:r>
          </w:p>
        </w:tc>
        <w:tc>
          <w:tcPr>
            <w:tcW w:w="600" w:type="pct"/>
            <w:vMerge w:val="restart"/>
            <w:vAlign w:val="center"/>
          </w:tcPr>
          <w:p w14:paraId="098561CF" w14:textId="77777777" w:rsidR="002F7A67" w:rsidRPr="002F7A67" w:rsidRDefault="002F7A67" w:rsidP="002F7A67">
            <w:pPr>
              <w:spacing w:after="0" w:line="240" w:lineRule="auto"/>
              <w:jc w:val="center"/>
              <w:rPr>
                <w:rFonts w:eastAsia="Times New Roman"/>
                <w:b/>
                <w:sz w:val="24"/>
                <w:szCs w:val="24"/>
              </w:rPr>
            </w:pPr>
            <w:r w:rsidRPr="002F7A67">
              <w:rPr>
                <w:rFonts w:eastAsia="Times New Roman"/>
                <w:b/>
                <w:sz w:val="24"/>
                <w:szCs w:val="24"/>
              </w:rPr>
              <w:t>Зоны с особыми условиями использования территорий</w:t>
            </w:r>
          </w:p>
        </w:tc>
      </w:tr>
      <w:tr w:rsidR="002F7A67" w:rsidRPr="002F7A67" w14:paraId="5E2228F4" w14:textId="77777777" w:rsidTr="002F7A67">
        <w:trPr>
          <w:cantSplit/>
          <w:trHeight w:val="20"/>
          <w:tblHeader/>
        </w:trPr>
        <w:tc>
          <w:tcPr>
            <w:tcW w:w="202" w:type="pct"/>
            <w:vMerge/>
            <w:vAlign w:val="center"/>
          </w:tcPr>
          <w:p w14:paraId="4B0A645C" w14:textId="77777777" w:rsidR="002F7A67" w:rsidRPr="002F7A67" w:rsidRDefault="002F7A67" w:rsidP="002F7A67">
            <w:pPr>
              <w:spacing w:after="0" w:line="240" w:lineRule="auto"/>
              <w:jc w:val="center"/>
              <w:rPr>
                <w:rFonts w:eastAsia="Times New Roman"/>
                <w:b/>
                <w:sz w:val="24"/>
                <w:szCs w:val="24"/>
              </w:rPr>
            </w:pPr>
          </w:p>
        </w:tc>
        <w:tc>
          <w:tcPr>
            <w:tcW w:w="656" w:type="pct"/>
            <w:vMerge/>
            <w:vAlign w:val="center"/>
          </w:tcPr>
          <w:p w14:paraId="68B907BE" w14:textId="77777777" w:rsidR="002F7A67" w:rsidRPr="002F7A67" w:rsidRDefault="002F7A67" w:rsidP="002F7A67">
            <w:pPr>
              <w:spacing w:after="0" w:line="240" w:lineRule="auto"/>
              <w:jc w:val="center"/>
              <w:rPr>
                <w:rFonts w:eastAsia="Times New Roman"/>
                <w:b/>
                <w:sz w:val="24"/>
                <w:szCs w:val="24"/>
              </w:rPr>
            </w:pPr>
          </w:p>
        </w:tc>
        <w:tc>
          <w:tcPr>
            <w:tcW w:w="454" w:type="pct"/>
            <w:vMerge/>
            <w:vAlign w:val="center"/>
          </w:tcPr>
          <w:p w14:paraId="1D6AFA90" w14:textId="77777777" w:rsidR="002F7A67" w:rsidRPr="002F7A67" w:rsidRDefault="002F7A67" w:rsidP="002F7A67">
            <w:pPr>
              <w:spacing w:after="0" w:line="240" w:lineRule="auto"/>
              <w:jc w:val="center"/>
              <w:rPr>
                <w:rFonts w:eastAsia="Times New Roman"/>
                <w:b/>
                <w:sz w:val="24"/>
                <w:szCs w:val="24"/>
              </w:rPr>
            </w:pPr>
          </w:p>
        </w:tc>
        <w:tc>
          <w:tcPr>
            <w:tcW w:w="563" w:type="pct"/>
            <w:vMerge/>
            <w:vAlign w:val="center"/>
          </w:tcPr>
          <w:p w14:paraId="2C1B276D" w14:textId="77777777" w:rsidR="002F7A67" w:rsidRPr="002F7A67" w:rsidRDefault="002F7A67" w:rsidP="002F7A67">
            <w:pPr>
              <w:spacing w:after="0" w:line="240" w:lineRule="auto"/>
              <w:jc w:val="center"/>
              <w:rPr>
                <w:rFonts w:eastAsia="Times New Roman"/>
                <w:b/>
                <w:sz w:val="24"/>
                <w:szCs w:val="24"/>
              </w:rPr>
            </w:pPr>
          </w:p>
        </w:tc>
        <w:tc>
          <w:tcPr>
            <w:tcW w:w="537" w:type="pct"/>
            <w:vMerge/>
            <w:vAlign w:val="center"/>
          </w:tcPr>
          <w:p w14:paraId="28C45485" w14:textId="77777777" w:rsidR="002F7A67" w:rsidRPr="002F7A67" w:rsidRDefault="002F7A67" w:rsidP="002F7A67">
            <w:pPr>
              <w:spacing w:after="0" w:line="240" w:lineRule="auto"/>
              <w:jc w:val="center"/>
              <w:rPr>
                <w:rFonts w:eastAsia="Times New Roman"/>
                <w:b/>
                <w:sz w:val="24"/>
                <w:szCs w:val="24"/>
              </w:rPr>
            </w:pPr>
          </w:p>
        </w:tc>
        <w:tc>
          <w:tcPr>
            <w:tcW w:w="641" w:type="pct"/>
            <w:tcBorders>
              <w:bottom w:val="single" w:sz="4" w:space="0" w:color="auto"/>
            </w:tcBorders>
            <w:vAlign w:val="center"/>
          </w:tcPr>
          <w:p w14:paraId="0EEB3694" w14:textId="77777777" w:rsidR="002F7A67" w:rsidRPr="002F7A67" w:rsidRDefault="002F7A67" w:rsidP="002F7A67">
            <w:pPr>
              <w:spacing w:after="0" w:line="240" w:lineRule="auto"/>
              <w:jc w:val="center"/>
              <w:rPr>
                <w:rFonts w:eastAsia="Times New Roman"/>
                <w:b/>
                <w:sz w:val="24"/>
                <w:szCs w:val="24"/>
              </w:rPr>
            </w:pPr>
            <w:r w:rsidRPr="002F7A67">
              <w:rPr>
                <w:rFonts w:eastAsia="Times New Roman"/>
                <w:b/>
                <w:sz w:val="24"/>
                <w:szCs w:val="24"/>
              </w:rPr>
              <w:t>Наименование характеристики</w:t>
            </w:r>
          </w:p>
        </w:tc>
        <w:tc>
          <w:tcPr>
            <w:tcW w:w="674" w:type="pct"/>
            <w:vAlign w:val="center"/>
          </w:tcPr>
          <w:p w14:paraId="70999172" w14:textId="77777777" w:rsidR="002F7A67" w:rsidRPr="002F7A67" w:rsidRDefault="002F7A67" w:rsidP="002F7A67">
            <w:pPr>
              <w:spacing w:after="0" w:line="240" w:lineRule="auto"/>
              <w:jc w:val="center"/>
              <w:rPr>
                <w:rFonts w:eastAsia="Times New Roman"/>
                <w:b/>
                <w:sz w:val="24"/>
                <w:szCs w:val="24"/>
              </w:rPr>
            </w:pPr>
            <w:r w:rsidRPr="002F7A67">
              <w:rPr>
                <w:rFonts w:eastAsia="Times New Roman"/>
                <w:b/>
                <w:sz w:val="24"/>
                <w:szCs w:val="24"/>
              </w:rPr>
              <w:t>Количественный показатель</w:t>
            </w:r>
          </w:p>
        </w:tc>
        <w:tc>
          <w:tcPr>
            <w:tcW w:w="673" w:type="pct"/>
            <w:vMerge/>
            <w:vAlign w:val="center"/>
          </w:tcPr>
          <w:p w14:paraId="4E6DBFC5" w14:textId="77777777" w:rsidR="002F7A67" w:rsidRPr="002F7A67" w:rsidRDefault="002F7A67" w:rsidP="002F7A67">
            <w:pPr>
              <w:spacing w:after="0" w:line="240" w:lineRule="auto"/>
              <w:rPr>
                <w:rFonts w:eastAsia="Times New Roman"/>
                <w:sz w:val="24"/>
                <w:szCs w:val="24"/>
              </w:rPr>
            </w:pPr>
          </w:p>
        </w:tc>
        <w:tc>
          <w:tcPr>
            <w:tcW w:w="600" w:type="pct"/>
            <w:vMerge/>
            <w:vAlign w:val="center"/>
          </w:tcPr>
          <w:p w14:paraId="6362BE0F" w14:textId="77777777" w:rsidR="002F7A67" w:rsidRPr="002F7A67" w:rsidRDefault="002F7A67" w:rsidP="002F7A67">
            <w:pPr>
              <w:spacing w:after="0" w:line="240" w:lineRule="auto"/>
              <w:rPr>
                <w:rFonts w:eastAsia="Times New Roman"/>
                <w:sz w:val="24"/>
                <w:szCs w:val="24"/>
              </w:rPr>
            </w:pPr>
          </w:p>
        </w:tc>
      </w:tr>
      <w:tr w:rsidR="002F7A67" w:rsidRPr="002F7A67" w14:paraId="4B6A1BDF" w14:textId="77777777" w:rsidTr="002F7A67">
        <w:trPr>
          <w:cantSplit/>
          <w:trHeight w:val="848"/>
        </w:trPr>
        <w:tc>
          <w:tcPr>
            <w:tcW w:w="5000" w:type="pct"/>
            <w:gridSpan w:val="9"/>
            <w:vAlign w:val="center"/>
          </w:tcPr>
          <w:p w14:paraId="5F89FADF" w14:textId="4C1C72C5" w:rsidR="002F7A67" w:rsidRPr="002F7A67" w:rsidRDefault="006C5A1C" w:rsidP="006C5A1C">
            <w:pPr>
              <w:keepNext/>
              <w:numPr>
                <w:ilvl w:val="1"/>
                <w:numId w:val="0"/>
              </w:numPr>
              <w:spacing w:before="240" w:after="120" w:line="240" w:lineRule="auto"/>
              <w:ind w:left="2845" w:hanging="576"/>
              <w:jc w:val="left"/>
              <w:outlineLvl w:val="1"/>
              <w:rPr>
                <w:rFonts w:eastAsia="Times New Roman"/>
                <w:b/>
                <w:sz w:val="28"/>
                <w:szCs w:val="24"/>
              </w:rPr>
            </w:pPr>
            <w:bookmarkStart w:id="11" w:name="_Toc113358251"/>
            <w:r>
              <w:rPr>
                <w:rFonts w:eastAsia="Times New Roman"/>
                <w:b/>
                <w:sz w:val="28"/>
                <w:szCs w:val="24"/>
              </w:rPr>
              <w:t xml:space="preserve">                                               </w:t>
            </w:r>
            <w:r w:rsidR="002F7A67" w:rsidRPr="002F7A67">
              <w:rPr>
                <w:rFonts w:eastAsia="Times New Roman"/>
                <w:b/>
                <w:sz w:val="28"/>
                <w:szCs w:val="24"/>
              </w:rPr>
              <w:t>Объекты в области газоснабжения</w:t>
            </w:r>
            <w:bookmarkEnd w:id="11"/>
          </w:p>
        </w:tc>
      </w:tr>
      <w:tr w:rsidR="002F7A67" w:rsidRPr="002F7A67" w14:paraId="09E170FA" w14:textId="77777777" w:rsidTr="002F7A67">
        <w:trPr>
          <w:cantSplit/>
          <w:trHeight w:val="848"/>
        </w:trPr>
        <w:tc>
          <w:tcPr>
            <w:tcW w:w="202" w:type="pct"/>
          </w:tcPr>
          <w:p w14:paraId="40BC1234" w14:textId="77777777" w:rsidR="002F7A67" w:rsidRPr="002F7A67" w:rsidRDefault="002F7A67" w:rsidP="00A66677">
            <w:pPr>
              <w:numPr>
                <w:ilvl w:val="0"/>
                <w:numId w:val="8"/>
              </w:numPr>
              <w:spacing w:after="0" w:line="240" w:lineRule="auto"/>
              <w:rPr>
                <w:rFonts w:eastAsia="Times New Roman"/>
                <w:sz w:val="24"/>
                <w:szCs w:val="24"/>
              </w:rPr>
            </w:pPr>
          </w:p>
        </w:tc>
        <w:tc>
          <w:tcPr>
            <w:tcW w:w="656" w:type="pct"/>
            <w:vAlign w:val="center"/>
          </w:tcPr>
          <w:p w14:paraId="0A1326B7"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 xml:space="preserve">Газификация </w:t>
            </w:r>
            <w:r w:rsidRPr="002F7A67">
              <w:rPr>
                <w:rFonts w:eastAsia="Times New Roman"/>
                <w:bCs/>
                <w:sz w:val="24"/>
                <w:szCs w:val="24"/>
              </w:rPr>
              <w:t>п. Совхозный</w:t>
            </w:r>
          </w:p>
        </w:tc>
        <w:tc>
          <w:tcPr>
            <w:tcW w:w="454" w:type="pct"/>
            <w:vAlign w:val="center"/>
          </w:tcPr>
          <w:p w14:paraId="1BC0FB72"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Газопровод</w:t>
            </w:r>
          </w:p>
        </w:tc>
        <w:tc>
          <w:tcPr>
            <w:tcW w:w="563" w:type="pct"/>
            <w:vAlign w:val="center"/>
          </w:tcPr>
          <w:p w14:paraId="557B0A65"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Организация газоснабжения</w:t>
            </w:r>
          </w:p>
        </w:tc>
        <w:tc>
          <w:tcPr>
            <w:tcW w:w="537" w:type="pct"/>
            <w:vAlign w:val="center"/>
          </w:tcPr>
          <w:p w14:paraId="6C4AB78E"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Планируемый к размещению</w:t>
            </w:r>
          </w:p>
        </w:tc>
        <w:tc>
          <w:tcPr>
            <w:tcW w:w="1316" w:type="pct"/>
            <w:gridSpan w:val="2"/>
            <w:vAlign w:val="center"/>
          </w:tcPr>
          <w:p w14:paraId="0970ADE3"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По заданию на проектирование</w:t>
            </w:r>
          </w:p>
        </w:tc>
        <w:tc>
          <w:tcPr>
            <w:tcW w:w="673" w:type="pct"/>
            <w:vAlign w:val="center"/>
          </w:tcPr>
          <w:p w14:paraId="42CB9523" w14:textId="77777777" w:rsidR="002F7A67" w:rsidRPr="002F7A67" w:rsidRDefault="002F7A67" w:rsidP="002F7A67">
            <w:pPr>
              <w:spacing w:after="0" w:line="240" w:lineRule="auto"/>
              <w:rPr>
                <w:rFonts w:eastAsia="Times New Roman"/>
                <w:sz w:val="24"/>
                <w:szCs w:val="24"/>
              </w:rPr>
            </w:pPr>
            <w:r w:rsidRPr="002F7A67">
              <w:rPr>
                <w:rFonts w:eastAsia="Times New Roman"/>
                <w:bCs/>
                <w:sz w:val="24"/>
                <w:szCs w:val="24"/>
              </w:rPr>
              <w:t>п. Совхозный</w:t>
            </w:r>
          </w:p>
        </w:tc>
        <w:tc>
          <w:tcPr>
            <w:tcW w:w="600" w:type="pct"/>
            <w:vAlign w:val="center"/>
          </w:tcPr>
          <w:p w14:paraId="172537FC"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Охранная зона</w:t>
            </w:r>
          </w:p>
        </w:tc>
      </w:tr>
      <w:tr w:rsidR="002F7A67" w:rsidRPr="002F7A67" w14:paraId="27A362F4" w14:textId="77777777" w:rsidTr="002F7A67">
        <w:trPr>
          <w:cantSplit/>
          <w:trHeight w:val="848"/>
        </w:trPr>
        <w:tc>
          <w:tcPr>
            <w:tcW w:w="202" w:type="pct"/>
          </w:tcPr>
          <w:p w14:paraId="28B7E3AA" w14:textId="77777777" w:rsidR="002F7A67" w:rsidRPr="002F7A67" w:rsidRDefault="002F7A67" w:rsidP="00A66677">
            <w:pPr>
              <w:numPr>
                <w:ilvl w:val="0"/>
                <w:numId w:val="8"/>
              </w:numPr>
              <w:spacing w:after="0" w:line="240" w:lineRule="auto"/>
              <w:rPr>
                <w:rFonts w:eastAsia="Times New Roman"/>
                <w:sz w:val="24"/>
                <w:szCs w:val="24"/>
              </w:rPr>
            </w:pPr>
          </w:p>
        </w:tc>
        <w:tc>
          <w:tcPr>
            <w:tcW w:w="656" w:type="pct"/>
            <w:vAlign w:val="center"/>
          </w:tcPr>
          <w:p w14:paraId="31A5B71E"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Газификация п. Александровский</w:t>
            </w:r>
          </w:p>
        </w:tc>
        <w:tc>
          <w:tcPr>
            <w:tcW w:w="454" w:type="pct"/>
            <w:vAlign w:val="center"/>
          </w:tcPr>
          <w:p w14:paraId="3D6EC2E1"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Газопровод</w:t>
            </w:r>
          </w:p>
        </w:tc>
        <w:tc>
          <w:tcPr>
            <w:tcW w:w="563" w:type="pct"/>
            <w:vAlign w:val="center"/>
          </w:tcPr>
          <w:p w14:paraId="5D37086E"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Организация газоснабжения</w:t>
            </w:r>
          </w:p>
        </w:tc>
        <w:tc>
          <w:tcPr>
            <w:tcW w:w="537" w:type="pct"/>
            <w:vAlign w:val="center"/>
          </w:tcPr>
          <w:p w14:paraId="234B43DF"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Планируемый к размещению</w:t>
            </w:r>
          </w:p>
        </w:tc>
        <w:tc>
          <w:tcPr>
            <w:tcW w:w="1316" w:type="pct"/>
            <w:gridSpan w:val="2"/>
            <w:vAlign w:val="center"/>
          </w:tcPr>
          <w:p w14:paraId="197788AC"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По заданию на проектирование</w:t>
            </w:r>
          </w:p>
        </w:tc>
        <w:tc>
          <w:tcPr>
            <w:tcW w:w="673" w:type="pct"/>
            <w:vAlign w:val="center"/>
          </w:tcPr>
          <w:p w14:paraId="19C2ECFA" w14:textId="77777777" w:rsidR="002F7A67" w:rsidRPr="002F7A67" w:rsidRDefault="002F7A67" w:rsidP="002F7A67">
            <w:pPr>
              <w:spacing w:after="0" w:line="240" w:lineRule="auto"/>
              <w:rPr>
                <w:rFonts w:eastAsia="Times New Roman"/>
                <w:bCs/>
                <w:sz w:val="24"/>
                <w:szCs w:val="24"/>
              </w:rPr>
            </w:pPr>
            <w:r w:rsidRPr="002F7A67">
              <w:rPr>
                <w:rFonts w:eastAsia="Times New Roman"/>
                <w:sz w:val="24"/>
                <w:szCs w:val="24"/>
              </w:rPr>
              <w:t>п. Александровский</w:t>
            </w:r>
          </w:p>
        </w:tc>
        <w:tc>
          <w:tcPr>
            <w:tcW w:w="600" w:type="pct"/>
            <w:vAlign w:val="center"/>
          </w:tcPr>
          <w:p w14:paraId="6609F907"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Охранная зона</w:t>
            </w:r>
          </w:p>
        </w:tc>
      </w:tr>
      <w:tr w:rsidR="002F7A67" w:rsidRPr="002F7A67" w14:paraId="7591CF8A" w14:textId="77777777" w:rsidTr="002F7A67">
        <w:trPr>
          <w:cantSplit/>
          <w:trHeight w:val="848"/>
        </w:trPr>
        <w:tc>
          <w:tcPr>
            <w:tcW w:w="202" w:type="pct"/>
          </w:tcPr>
          <w:p w14:paraId="4217E336" w14:textId="77777777" w:rsidR="002F7A67" w:rsidRPr="002F7A67" w:rsidRDefault="002F7A67" w:rsidP="00A66677">
            <w:pPr>
              <w:numPr>
                <w:ilvl w:val="0"/>
                <w:numId w:val="8"/>
              </w:numPr>
              <w:spacing w:after="0" w:line="240" w:lineRule="auto"/>
              <w:rPr>
                <w:rFonts w:eastAsia="Times New Roman"/>
                <w:sz w:val="24"/>
                <w:szCs w:val="24"/>
              </w:rPr>
            </w:pPr>
          </w:p>
        </w:tc>
        <w:tc>
          <w:tcPr>
            <w:tcW w:w="656" w:type="pct"/>
            <w:vAlign w:val="center"/>
          </w:tcPr>
          <w:p w14:paraId="29746DC7"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Газификация с. Ветелки</w:t>
            </w:r>
          </w:p>
        </w:tc>
        <w:tc>
          <w:tcPr>
            <w:tcW w:w="454" w:type="pct"/>
            <w:vAlign w:val="center"/>
          </w:tcPr>
          <w:p w14:paraId="72A438FE"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Газопровод</w:t>
            </w:r>
          </w:p>
        </w:tc>
        <w:tc>
          <w:tcPr>
            <w:tcW w:w="563" w:type="pct"/>
            <w:vAlign w:val="center"/>
          </w:tcPr>
          <w:p w14:paraId="212B4FFA"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Организация газоснабжения</w:t>
            </w:r>
          </w:p>
        </w:tc>
        <w:tc>
          <w:tcPr>
            <w:tcW w:w="537" w:type="pct"/>
            <w:vAlign w:val="center"/>
          </w:tcPr>
          <w:p w14:paraId="15A7EC49"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Планируемый к размещению</w:t>
            </w:r>
          </w:p>
        </w:tc>
        <w:tc>
          <w:tcPr>
            <w:tcW w:w="1316" w:type="pct"/>
            <w:gridSpan w:val="2"/>
            <w:vAlign w:val="center"/>
          </w:tcPr>
          <w:p w14:paraId="6620646A"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По заданию на проектирование</w:t>
            </w:r>
          </w:p>
        </w:tc>
        <w:tc>
          <w:tcPr>
            <w:tcW w:w="673" w:type="pct"/>
            <w:vAlign w:val="center"/>
          </w:tcPr>
          <w:p w14:paraId="03B923AF" w14:textId="77777777" w:rsidR="002F7A67" w:rsidRPr="002F7A67" w:rsidRDefault="002F7A67" w:rsidP="002F7A67">
            <w:pPr>
              <w:spacing w:after="0" w:line="240" w:lineRule="auto"/>
              <w:rPr>
                <w:rFonts w:eastAsia="Times New Roman"/>
                <w:bCs/>
                <w:sz w:val="24"/>
                <w:szCs w:val="24"/>
              </w:rPr>
            </w:pPr>
            <w:r w:rsidRPr="002F7A67">
              <w:rPr>
                <w:rFonts w:eastAsia="Times New Roman"/>
                <w:sz w:val="24"/>
                <w:szCs w:val="24"/>
              </w:rPr>
              <w:t>с. Ветелки</w:t>
            </w:r>
          </w:p>
        </w:tc>
        <w:tc>
          <w:tcPr>
            <w:tcW w:w="600" w:type="pct"/>
            <w:vAlign w:val="center"/>
          </w:tcPr>
          <w:p w14:paraId="709A96A3"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Охранная зона</w:t>
            </w:r>
          </w:p>
        </w:tc>
      </w:tr>
    </w:tbl>
    <w:p w14:paraId="75D3E9B9" w14:textId="77777777" w:rsidR="002F7A67" w:rsidRPr="002F7A67" w:rsidRDefault="002F7A67" w:rsidP="002F7A67">
      <w:pPr>
        <w:spacing w:after="0" w:line="240" w:lineRule="auto"/>
        <w:ind w:firstLine="709"/>
        <w:jc w:val="both"/>
        <w:rPr>
          <w:rFonts w:ascii="Times New Roman" w:eastAsia="Times New Roman" w:hAnsi="Times New Roman" w:cs="Times New Roman"/>
          <w:sz w:val="24"/>
          <w:szCs w:val="24"/>
        </w:rPr>
      </w:pPr>
      <w:r w:rsidRPr="002F7A67">
        <w:rPr>
          <w:rFonts w:ascii="Times New Roman" w:eastAsia="Times New Roman" w:hAnsi="Times New Roman" w:cs="Times New Roman"/>
          <w:sz w:val="24"/>
          <w:szCs w:val="24"/>
        </w:rPr>
        <w:t>* Сведения о планируемых для размещения объектах регионального значения приведены в справочных целях (в соответствии с Региональной Программой газификации жилищно-коммунального хозяйства, промышленных и иных организаций Алтайского края) и не являются утверждаемыми в настоящем проекте.</w:t>
      </w:r>
    </w:p>
    <w:p w14:paraId="18D7DAEC" w14:textId="77777777" w:rsidR="002F7A67" w:rsidRPr="002F7A67" w:rsidRDefault="002F7A67" w:rsidP="00A66677">
      <w:pPr>
        <w:pStyle w:val="1"/>
        <w:keepLines w:val="0"/>
        <w:numPr>
          <w:ilvl w:val="0"/>
          <w:numId w:val="5"/>
        </w:numPr>
        <w:spacing w:before="0" w:after="240" w:line="240" w:lineRule="auto"/>
        <w:ind w:left="1709"/>
        <w:jc w:val="center"/>
        <w:rPr>
          <w:rFonts w:ascii="Times New Roman" w:eastAsia="Times New Roman" w:hAnsi="Times New Roman" w:cs="Arial"/>
          <w:b/>
          <w:bCs/>
          <w:color w:val="auto"/>
          <w:kern w:val="40"/>
        </w:rPr>
      </w:pPr>
      <w:r w:rsidRPr="002F7A67">
        <w:rPr>
          <w:rFonts w:ascii="Times New Roman" w:eastAsia="Times New Roman" w:hAnsi="Times New Roman" w:cs="Times New Roman"/>
          <w:sz w:val="28"/>
          <w:szCs w:val="24"/>
        </w:rPr>
        <w:br w:type="page"/>
      </w:r>
      <w:bookmarkStart w:id="12" w:name="_Toc11070298"/>
      <w:bookmarkStart w:id="13" w:name="_Toc61962134"/>
      <w:bookmarkStart w:id="14" w:name="_Toc113358252"/>
      <w:bookmarkStart w:id="15" w:name="_Hlk121383962"/>
      <w:r w:rsidRPr="002F7A67">
        <w:rPr>
          <w:rFonts w:ascii="Times New Roman" w:eastAsia="Times New Roman" w:hAnsi="Times New Roman" w:cs="Arial"/>
          <w:b/>
          <w:bCs/>
          <w:color w:val="auto"/>
          <w:kern w:val="40"/>
        </w:rPr>
        <w:lastRenderedPageBreak/>
        <w:t>Сведения о планируемых для размещения объектов местного значения</w:t>
      </w:r>
      <w:bookmarkEnd w:id="12"/>
      <w:bookmarkEnd w:id="13"/>
      <w:bookmarkEnd w:id="14"/>
    </w:p>
    <w:tbl>
      <w:tblPr>
        <w:tblStyle w:val="110"/>
        <w:tblW w:w="5000" w:type="pct"/>
        <w:tblLook w:val="04A0" w:firstRow="1" w:lastRow="0" w:firstColumn="1" w:lastColumn="0" w:noHBand="0" w:noVBand="1"/>
      </w:tblPr>
      <w:tblGrid>
        <w:gridCol w:w="613"/>
        <w:gridCol w:w="1793"/>
        <w:gridCol w:w="1761"/>
        <w:gridCol w:w="2408"/>
        <w:gridCol w:w="2088"/>
        <w:gridCol w:w="2324"/>
        <w:gridCol w:w="1899"/>
        <w:gridCol w:w="1674"/>
      </w:tblGrid>
      <w:tr w:rsidR="002F7A67" w:rsidRPr="002F7A67" w14:paraId="17776352" w14:textId="77777777" w:rsidTr="002F7A67">
        <w:trPr>
          <w:cantSplit/>
          <w:trHeight w:val="20"/>
          <w:tblHeader/>
        </w:trPr>
        <w:tc>
          <w:tcPr>
            <w:tcW w:w="211" w:type="pct"/>
            <w:vMerge w:val="restart"/>
            <w:vAlign w:val="center"/>
          </w:tcPr>
          <w:p w14:paraId="2BF65A4A" w14:textId="77777777" w:rsidR="002F7A67" w:rsidRPr="002F7A67" w:rsidRDefault="002F7A67" w:rsidP="002F7A67">
            <w:pPr>
              <w:spacing w:after="0" w:line="240" w:lineRule="auto"/>
              <w:jc w:val="center"/>
              <w:rPr>
                <w:rFonts w:eastAsia="Times New Roman"/>
                <w:b/>
                <w:sz w:val="24"/>
                <w:szCs w:val="24"/>
              </w:rPr>
            </w:pPr>
            <w:r w:rsidRPr="002F7A67">
              <w:rPr>
                <w:rFonts w:eastAsia="Times New Roman"/>
                <w:b/>
                <w:sz w:val="24"/>
                <w:szCs w:val="24"/>
              </w:rPr>
              <w:t>№ п.п.</w:t>
            </w:r>
          </w:p>
          <w:p w14:paraId="24F29875" w14:textId="77777777" w:rsidR="002F7A67" w:rsidRPr="002F7A67" w:rsidRDefault="002F7A67" w:rsidP="002F7A67">
            <w:pPr>
              <w:spacing w:after="0" w:line="240" w:lineRule="auto"/>
              <w:jc w:val="center"/>
              <w:rPr>
                <w:rFonts w:eastAsia="Times New Roman"/>
                <w:b/>
                <w:sz w:val="24"/>
                <w:szCs w:val="24"/>
              </w:rPr>
            </w:pPr>
          </w:p>
        </w:tc>
        <w:tc>
          <w:tcPr>
            <w:tcW w:w="616" w:type="pct"/>
            <w:vMerge w:val="restart"/>
            <w:vAlign w:val="center"/>
          </w:tcPr>
          <w:p w14:paraId="09CF969A" w14:textId="77777777" w:rsidR="002F7A67" w:rsidRPr="002F7A67" w:rsidRDefault="002F7A67" w:rsidP="002F7A67">
            <w:pPr>
              <w:spacing w:after="0" w:line="240" w:lineRule="auto"/>
              <w:jc w:val="center"/>
              <w:rPr>
                <w:rFonts w:eastAsia="Times New Roman"/>
                <w:b/>
                <w:sz w:val="24"/>
                <w:szCs w:val="24"/>
              </w:rPr>
            </w:pPr>
            <w:r w:rsidRPr="002F7A67">
              <w:rPr>
                <w:rFonts w:eastAsia="Times New Roman"/>
                <w:b/>
                <w:sz w:val="24"/>
                <w:szCs w:val="24"/>
              </w:rPr>
              <w:t>Вид, наименование объекта</w:t>
            </w:r>
          </w:p>
        </w:tc>
        <w:tc>
          <w:tcPr>
            <w:tcW w:w="605" w:type="pct"/>
            <w:vMerge w:val="restart"/>
            <w:vAlign w:val="center"/>
          </w:tcPr>
          <w:p w14:paraId="7BD13A1B" w14:textId="77777777" w:rsidR="002F7A67" w:rsidRPr="002F7A67" w:rsidRDefault="002F7A67" w:rsidP="002F7A67">
            <w:pPr>
              <w:spacing w:after="0" w:line="240" w:lineRule="auto"/>
              <w:jc w:val="center"/>
              <w:rPr>
                <w:rFonts w:eastAsia="Times New Roman"/>
                <w:b/>
                <w:sz w:val="24"/>
                <w:szCs w:val="24"/>
              </w:rPr>
            </w:pPr>
            <w:r w:rsidRPr="002F7A67">
              <w:rPr>
                <w:rFonts w:eastAsia="Times New Roman"/>
                <w:b/>
                <w:sz w:val="24"/>
                <w:szCs w:val="24"/>
              </w:rPr>
              <w:t>Статус объекта</w:t>
            </w:r>
          </w:p>
        </w:tc>
        <w:tc>
          <w:tcPr>
            <w:tcW w:w="1544" w:type="pct"/>
            <w:gridSpan w:val="2"/>
            <w:vAlign w:val="center"/>
          </w:tcPr>
          <w:p w14:paraId="24AF0570" w14:textId="77777777" w:rsidR="002F7A67" w:rsidRPr="002F7A67" w:rsidRDefault="002F7A67" w:rsidP="002F7A67">
            <w:pPr>
              <w:spacing w:after="0" w:line="240" w:lineRule="auto"/>
              <w:jc w:val="center"/>
              <w:rPr>
                <w:rFonts w:eastAsia="Times New Roman"/>
                <w:b/>
                <w:sz w:val="24"/>
                <w:szCs w:val="24"/>
              </w:rPr>
            </w:pPr>
            <w:r w:rsidRPr="002F7A67">
              <w:rPr>
                <w:rFonts w:eastAsia="Times New Roman"/>
                <w:b/>
                <w:sz w:val="24"/>
                <w:szCs w:val="24"/>
              </w:rPr>
              <w:t>Характеристика объекта</w:t>
            </w:r>
          </w:p>
        </w:tc>
        <w:tc>
          <w:tcPr>
            <w:tcW w:w="798" w:type="pct"/>
            <w:vMerge w:val="restart"/>
            <w:vAlign w:val="center"/>
          </w:tcPr>
          <w:p w14:paraId="69705541" w14:textId="77777777" w:rsidR="002F7A67" w:rsidRPr="002F7A67" w:rsidRDefault="002F7A67" w:rsidP="002F7A67">
            <w:pPr>
              <w:spacing w:after="0" w:line="240" w:lineRule="auto"/>
              <w:jc w:val="center"/>
              <w:rPr>
                <w:rFonts w:eastAsia="Times New Roman"/>
                <w:b/>
                <w:sz w:val="24"/>
                <w:szCs w:val="24"/>
              </w:rPr>
            </w:pPr>
            <w:r w:rsidRPr="002F7A67">
              <w:rPr>
                <w:rFonts w:eastAsia="Times New Roman"/>
                <w:b/>
                <w:sz w:val="24"/>
                <w:szCs w:val="24"/>
              </w:rPr>
              <w:t>Местоположение объекта, функциональная зона</w:t>
            </w:r>
          </w:p>
        </w:tc>
        <w:tc>
          <w:tcPr>
            <w:tcW w:w="652" w:type="pct"/>
            <w:vMerge w:val="restart"/>
            <w:vAlign w:val="center"/>
          </w:tcPr>
          <w:p w14:paraId="158387F7" w14:textId="77777777" w:rsidR="002F7A67" w:rsidRPr="002F7A67" w:rsidRDefault="002F7A67" w:rsidP="002F7A67">
            <w:pPr>
              <w:spacing w:after="0" w:line="240" w:lineRule="auto"/>
              <w:jc w:val="center"/>
              <w:rPr>
                <w:rFonts w:eastAsia="Times New Roman"/>
                <w:b/>
                <w:sz w:val="24"/>
                <w:szCs w:val="24"/>
              </w:rPr>
            </w:pPr>
            <w:r w:rsidRPr="002F7A67">
              <w:rPr>
                <w:rFonts w:eastAsia="Times New Roman"/>
                <w:b/>
                <w:sz w:val="24"/>
                <w:szCs w:val="24"/>
              </w:rPr>
              <w:t>Зоны с особыми условиями использования территорий</w:t>
            </w:r>
          </w:p>
        </w:tc>
        <w:tc>
          <w:tcPr>
            <w:tcW w:w="575" w:type="pct"/>
            <w:vMerge w:val="restart"/>
            <w:vAlign w:val="center"/>
          </w:tcPr>
          <w:p w14:paraId="7203D10A" w14:textId="77777777" w:rsidR="002F7A67" w:rsidRPr="002F7A67" w:rsidRDefault="002F7A67" w:rsidP="002F7A67">
            <w:pPr>
              <w:spacing w:after="0" w:line="240" w:lineRule="auto"/>
              <w:jc w:val="center"/>
              <w:rPr>
                <w:rFonts w:eastAsia="Times New Roman"/>
                <w:b/>
                <w:sz w:val="24"/>
                <w:szCs w:val="24"/>
              </w:rPr>
            </w:pPr>
            <w:r w:rsidRPr="002F7A67">
              <w:rPr>
                <w:rFonts w:eastAsia="Times New Roman"/>
                <w:b/>
                <w:sz w:val="24"/>
                <w:szCs w:val="24"/>
              </w:rPr>
              <w:t>Срок выполнения мероприятий</w:t>
            </w:r>
          </w:p>
        </w:tc>
      </w:tr>
      <w:tr w:rsidR="002F7A67" w:rsidRPr="002F7A67" w14:paraId="35B52FCB" w14:textId="77777777" w:rsidTr="002F7A67">
        <w:trPr>
          <w:cantSplit/>
          <w:trHeight w:val="20"/>
          <w:tblHeader/>
        </w:trPr>
        <w:tc>
          <w:tcPr>
            <w:tcW w:w="211" w:type="pct"/>
            <w:vMerge/>
            <w:vAlign w:val="center"/>
          </w:tcPr>
          <w:p w14:paraId="5A2A0FD6" w14:textId="77777777" w:rsidR="002F7A67" w:rsidRPr="002F7A67" w:rsidRDefault="002F7A67" w:rsidP="002F7A67">
            <w:pPr>
              <w:spacing w:after="0" w:line="240" w:lineRule="auto"/>
              <w:jc w:val="center"/>
              <w:rPr>
                <w:rFonts w:eastAsia="Times New Roman"/>
                <w:b/>
                <w:sz w:val="24"/>
                <w:szCs w:val="24"/>
                <w:highlight w:val="yellow"/>
              </w:rPr>
            </w:pPr>
          </w:p>
        </w:tc>
        <w:tc>
          <w:tcPr>
            <w:tcW w:w="616" w:type="pct"/>
            <w:vMerge/>
            <w:vAlign w:val="center"/>
          </w:tcPr>
          <w:p w14:paraId="1AAE76C9" w14:textId="77777777" w:rsidR="002F7A67" w:rsidRPr="002F7A67" w:rsidRDefault="002F7A67" w:rsidP="002F7A67">
            <w:pPr>
              <w:spacing w:after="0" w:line="240" w:lineRule="auto"/>
              <w:jc w:val="center"/>
              <w:rPr>
                <w:rFonts w:eastAsia="Times New Roman"/>
                <w:b/>
                <w:sz w:val="24"/>
                <w:szCs w:val="24"/>
                <w:highlight w:val="yellow"/>
              </w:rPr>
            </w:pPr>
          </w:p>
        </w:tc>
        <w:tc>
          <w:tcPr>
            <w:tcW w:w="605" w:type="pct"/>
            <w:vMerge/>
            <w:vAlign w:val="center"/>
          </w:tcPr>
          <w:p w14:paraId="320FC208" w14:textId="77777777" w:rsidR="002F7A67" w:rsidRPr="002F7A67" w:rsidRDefault="002F7A67" w:rsidP="002F7A67">
            <w:pPr>
              <w:spacing w:after="0" w:line="240" w:lineRule="auto"/>
              <w:jc w:val="center"/>
              <w:rPr>
                <w:rFonts w:eastAsia="Times New Roman"/>
                <w:b/>
                <w:sz w:val="24"/>
                <w:szCs w:val="24"/>
                <w:highlight w:val="yellow"/>
              </w:rPr>
            </w:pPr>
          </w:p>
        </w:tc>
        <w:tc>
          <w:tcPr>
            <w:tcW w:w="827" w:type="pct"/>
            <w:vAlign w:val="center"/>
          </w:tcPr>
          <w:p w14:paraId="21936B8C" w14:textId="77777777" w:rsidR="002F7A67" w:rsidRPr="002F7A67" w:rsidRDefault="002F7A67" w:rsidP="002F7A67">
            <w:pPr>
              <w:spacing w:after="0" w:line="240" w:lineRule="auto"/>
              <w:jc w:val="center"/>
              <w:rPr>
                <w:rFonts w:eastAsia="Times New Roman"/>
                <w:b/>
                <w:sz w:val="24"/>
                <w:szCs w:val="24"/>
              </w:rPr>
            </w:pPr>
            <w:r w:rsidRPr="002F7A67">
              <w:rPr>
                <w:rFonts w:eastAsia="Times New Roman"/>
                <w:b/>
                <w:sz w:val="24"/>
                <w:szCs w:val="24"/>
              </w:rPr>
              <w:t>Наименование характеристики</w:t>
            </w:r>
          </w:p>
        </w:tc>
        <w:tc>
          <w:tcPr>
            <w:tcW w:w="717" w:type="pct"/>
            <w:vAlign w:val="center"/>
          </w:tcPr>
          <w:p w14:paraId="2F91AE01" w14:textId="77777777" w:rsidR="002F7A67" w:rsidRPr="002F7A67" w:rsidRDefault="002F7A67" w:rsidP="002F7A67">
            <w:pPr>
              <w:spacing w:after="0" w:line="240" w:lineRule="auto"/>
              <w:jc w:val="center"/>
              <w:rPr>
                <w:rFonts w:eastAsia="Times New Roman"/>
                <w:b/>
                <w:sz w:val="24"/>
                <w:szCs w:val="24"/>
              </w:rPr>
            </w:pPr>
            <w:r w:rsidRPr="002F7A67">
              <w:rPr>
                <w:rFonts w:eastAsia="Times New Roman"/>
                <w:b/>
                <w:sz w:val="24"/>
                <w:szCs w:val="24"/>
              </w:rPr>
              <w:t>Количественный показатель</w:t>
            </w:r>
          </w:p>
        </w:tc>
        <w:tc>
          <w:tcPr>
            <w:tcW w:w="798" w:type="pct"/>
            <w:vMerge/>
            <w:vAlign w:val="center"/>
          </w:tcPr>
          <w:p w14:paraId="02CD3588" w14:textId="77777777" w:rsidR="002F7A67" w:rsidRPr="002F7A67" w:rsidRDefault="002F7A67" w:rsidP="002F7A67">
            <w:pPr>
              <w:spacing w:after="0" w:line="240" w:lineRule="auto"/>
              <w:jc w:val="center"/>
              <w:rPr>
                <w:rFonts w:eastAsia="Times New Roman"/>
                <w:b/>
                <w:sz w:val="24"/>
                <w:szCs w:val="24"/>
                <w:highlight w:val="yellow"/>
              </w:rPr>
            </w:pPr>
          </w:p>
        </w:tc>
        <w:tc>
          <w:tcPr>
            <w:tcW w:w="652" w:type="pct"/>
            <w:vMerge/>
            <w:vAlign w:val="center"/>
          </w:tcPr>
          <w:p w14:paraId="158B5BBB" w14:textId="77777777" w:rsidR="002F7A67" w:rsidRPr="002F7A67" w:rsidRDefault="002F7A67" w:rsidP="002F7A67">
            <w:pPr>
              <w:spacing w:after="0" w:line="240" w:lineRule="auto"/>
              <w:jc w:val="center"/>
              <w:rPr>
                <w:rFonts w:eastAsia="Times New Roman"/>
                <w:b/>
                <w:sz w:val="24"/>
                <w:szCs w:val="24"/>
                <w:highlight w:val="yellow"/>
              </w:rPr>
            </w:pPr>
          </w:p>
        </w:tc>
        <w:tc>
          <w:tcPr>
            <w:tcW w:w="575" w:type="pct"/>
            <w:vMerge/>
            <w:vAlign w:val="center"/>
          </w:tcPr>
          <w:p w14:paraId="1E4AC6B1" w14:textId="77777777" w:rsidR="002F7A67" w:rsidRPr="002F7A67" w:rsidRDefault="002F7A67" w:rsidP="002F7A67">
            <w:pPr>
              <w:spacing w:after="0" w:line="240" w:lineRule="auto"/>
              <w:jc w:val="center"/>
              <w:rPr>
                <w:rFonts w:eastAsia="Times New Roman"/>
                <w:b/>
                <w:sz w:val="24"/>
                <w:szCs w:val="24"/>
                <w:highlight w:val="yellow"/>
              </w:rPr>
            </w:pPr>
          </w:p>
        </w:tc>
      </w:tr>
      <w:tr w:rsidR="002F7A67" w:rsidRPr="002F7A67" w14:paraId="6755F56B" w14:textId="77777777" w:rsidTr="002F7A67">
        <w:trPr>
          <w:cantSplit/>
          <w:trHeight w:val="20"/>
        </w:trPr>
        <w:tc>
          <w:tcPr>
            <w:tcW w:w="5000" w:type="pct"/>
            <w:gridSpan w:val="8"/>
            <w:vAlign w:val="center"/>
          </w:tcPr>
          <w:p w14:paraId="02F76122" w14:textId="50732A12" w:rsidR="002F7A67" w:rsidRPr="002F7A67" w:rsidRDefault="006C5A1C" w:rsidP="006C5A1C">
            <w:pPr>
              <w:keepNext/>
              <w:numPr>
                <w:ilvl w:val="1"/>
                <w:numId w:val="0"/>
              </w:numPr>
              <w:spacing w:before="240" w:after="120" w:line="240" w:lineRule="auto"/>
              <w:outlineLvl w:val="1"/>
              <w:rPr>
                <w:rFonts w:eastAsia="Times New Roman"/>
                <w:b/>
                <w:sz w:val="28"/>
                <w:szCs w:val="24"/>
              </w:rPr>
            </w:pPr>
            <w:bookmarkStart w:id="16" w:name="_Toc113358253"/>
            <w:r>
              <w:rPr>
                <w:rFonts w:eastAsia="Times New Roman"/>
                <w:b/>
                <w:sz w:val="28"/>
                <w:szCs w:val="24"/>
              </w:rPr>
              <w:t xml:space="preserve">                                               </w:t>
            </w:r>
            <w:r w:rsidR="002F7A67" w:rsidRPr="002F7A67">
              <w:rPr>
                <w:rFonts w:eastAsia="Times New Roman"/>
                <w:b/>
                <w:sz w:val="28"/>
                <w:szCs w:val="24"/>
              </w:rPr>
              <w:t xml:space="preserve">Объекты в области </w:t>
            </w:r>
            <w:r w:rsidR="002F7A67" w:rsidRPr="002F7A67">
              <w:rPr>
                <w:rFonts w:eastAsia="Times New Roman"/>
                <w:b/>
                <w:sz w:val="28"/>
                <w:szCs w:val="26"/>
              </w:rPr>
              <w:t>физической культуры и массового спорта</w:t>
            </w:r>
            <w:bookmarkEnd w:id="16"/>
          </w:p>
        </w:tc>
      </w:tr>
      <w:tr w:rsidR="002F7A67" w:rsidRPr="002F7A67" w14:paraId="377F73BD" w14:textId="77777777" w:rsidTr="002F7A67">
        <w:trPr>
          <w:cantSplit/>
          <w:trHeight w:val="20"/>
        </w:trPr>
        <w:tc>
          <w:tcPr>
            <w:tcW w:w="211" w:type="pct"/>
            <w:vAlign w:val="center"/>
          </w:tcPr>
          <w:p w14:paraId="67B5002F" w14:textId="77777777" w:rsidR="002F7A67" w:rsidRPr="002F7A67" w:rsidRDefault="002F7A67" w:rsidP="00A66677">
            <w:pPr>
              <w:numPr>
                <w:ilvl w:val="0"/>
                <w:numId w:val="9"/>
              </w:numPr>
              <w:spacing w:after="0" w:line="240" w:lineRule="auto"/>
              <w:jc w:val="both"/>
              <w:rPr>
                <w:rFonts w:eastAsia="Times New Roman"/>
                <w:sz w:val="24"/>
                <w:szCs w:val="24"/>
              </w:rPr>
            </w:pPr>
          </w:p>
        </w:tc>
        <w:tc>
          <w:tcPr>
            <w:tcW w:w="616" w:type="pct"/>
            <w:vAlign w:val="center"/>
          </w:tcPr>
          <w:p w14:paraId="25D4F4A6" w14:textId="77777777" w:rsidR="002F7A67" w:rsidRPr="002F7A67" w:rsidRDefault="002F7A67" w:rsidP="002F7A67">
            <w:pPr>
              <w:spacing w:after="0" w:line="240" w:lineRule="auto"/>
              <w:jc w:val="both"/>
              <w:rPr>
                <w:rFonts w:eastAsia="Times New Roman"/>
                <w:sz w:val="24"/>
                <w:szCs w:val="24"/>
                <w:highlight w:val="yellow"/>
              </w:rPr>
            </w:pPr>
            <w:r w:rsidRPr="002F7A67">
              <w:rPr>
                <w:rFonts w:eastAsia="Times New Roman"/>
                <w:sz w:val="24"/>
                <w:szCs w:val="28"/>
              </w:rPr>
              <w:t>Спортивные сооружения: пляжные площадки</w:t>
            </w:r>
          </w:p>
        </w:tc>
        <w:tc>
          <w:tcPr>
            <w:tcW w:w="605" w:type="pct"/>
            <w:vAlign w:val="center"/>
          </w:tcPr>
          <w:p w14:paraId="75BA5B85" w14:textId="77777777" w:rsidR="002F7A67" w:rsidRPr="002F7A67" w:rsidRDefault="002F7A67" w:rsidP="002F7A67">
            <w:pPr>
              <w:spacing w:after="0" w:line="240" w:lineRule="auto"/>
              <w:jc w:val="both"/>
              <w:rPr>
                <w:rFonts w:eastAsia="Times New Roman"/>
                <w:sz w:val="24"/>
                <w:szCs w:val="24"/>
              </w:rPr>
            </w:pPr>
            <w:r w:rsidRPr="002F7A67">
              <w:rPr>
                <w:rFonts w:eastAsia="Times New Roman"/>
                <w:sz w:val="24"/>
                <w:szCs w:val="24"/>
              </w:rPr>
              <w:t>Планируемый к размещению</w:t>
            </w:r>
          </w:p>
        </w:tc>
        <w:tc>
          <w:tcPr>
            <w:tcW w:w="1544" w:type="pct"/>
            <w:gridSpan w:val="2"/>
            <w:vAlign w:val="center"/>
          </w:tcPr>
          <w:p w14:paraId="0955E7A5"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По заданию на проектирование</w:t>
            </w:r>
          </w:p>
        </w:tc>
        <w:tc>
          <w:tcPr>
            <w:tcW w:w="798" w:type="pct"/>
            <w:vAlign w:val="center"/>
          </w:tcPr>
          <w:p w14:paraId="3FA44ED4" w14:textId="77777777" w:rsidR="002F7A67" w:rsidRPr="002F7A67" w:rsidRDefault="002F7A67" w:rsidP="002F7A67">
            <w:pPr>
              <w:spacing w:after="0" w:line="240" w:lineRule="auto"/>
              <w:jc w:val="both"/>
              <w:rPr>
                <w:rFonts w:eastAsia="Times New Roman"/>
                <w:sz w:val="24"/>
                <w:szCs w:val="24"/>
                <w:highlight w:val="yellow"/>
              </w:rPr>
            </w:pPr>
            <w:r w:rsidRPr="002F7A67">
              <w:rPr>
                <w:rFonts w:eastAsia="Times New Roman"/>
                <w:sz w:val="24"/>
                <w:szCs w:val="24"/>
              </w:rPr>
              <w:t>п. Совхозный</w:t>
            </w:r>
          </w:p>
        </w:tc>
        <w:tc>
          <w:tcPr>
            <w:tcW w:w="652" w:type="pct"/>
            <w:vAlign w:val="center"/>
          </w:tcPr>
          <w:p w14:paraId="1D70E319" w14:textId="77777777" w:rsidR="002F7A67" w:rsidRPr="002F7A67" w:rsidRDefault="002F7A67" w:rsidP="002F7A67">
            <w:pPr>
              <w:spacing w:after="0" w:line="240" w:lineRule="auto"/>
              <w:jc w:val="both"/>
              <w:rPr>
                <w:rFonts w:eastAsia="Times New Roman"/>
                <w:sz w:val="24"/>
                <w:szCs w:val="24"/>
              </w:rPr>
            </w:pPr>
            <w:r w:rsidRPr="002F7A67">
              <w:rPr>
                <w:rFonts w:eastAsia="Times New Roman"/>
                <w:sz w:val="24"/>
                <w:szCs w:val="24"/>
              </w:rPr>
              <w:t>-</w:t>
            </w:r>
          </w:p>
        </w:tc>
        <w:tc>
          <w:tcPr>
            <w:tcW w:w="575" w:type="pct"/>
            <w:vAlign w:val="center"/>
          </w:tcPr>
          <w:p w14:paraId="0EC505E2" w14:textId="77777777" w:rsidR="002F7A67" w:rsidRPr="002F7A67" w:rsidRDefault="002F7A67" w:rsidP="002F7A67">
            <w:pPr>
              <w:spacing w:after="0" w:line="240" w:lineRule="auto"/>
              <w:jc w:val="both"/>
              <w:rPr>
                <w:rFonts w:eastAsia="Times New Roman"/>
                <w:sz w:val="24"/>
                <w:szCs w:val="24"/>
              </w:rPr>
            </w:pPr>
            <w:r w:rsidRPr="002F7A67">
              <w:rPr>
                <w:rFonts w:eastAsia="Times New Roman"/>
                <w:sz w:val="24"/>
                <w:szCs w:val="24"/>
                <w:lang w:val="en-US"/>
              </w:rPr>
              <w:t>I</w:t>
            </w:r>
            <w:r w:rsidRPr="002F7A67">
              <w:rPr>
                <w:rFonts w:eastAsia="Times New Roman"/>
                <w:sz w:val="24"/>
                <w:szCs w:val="24"/>
              </w:rPr>
              <w:t xml:space="preserve"> очередь</w:t>
            </w:r>
          </w:p>
        </w:tc>
      </w:tr>
      <w:tr w:rsidR="002F7A67" w:rsidRPr="002F7A67" w14:paraId="4CE23334" w14:textId="77777777" w:rsidTr="002F7A67">
        <w:trPr>
          <w:cantSplit/>
          <w:trHeight w:val="20"/>
        </w:trPr>
        <w:tc>
          <w:tcPr>
            <w:tcW w:w="211" w:type="pct"/>
            <w:vAlign w:val="center"/>
          </w:tcPr>
          <w:p w14:paraId="2F87DBD3" w14:textId="77777777" w:rsidR="002F7A67" w:rsidRPr="002F7A67" w:rsidRDefault="002F7A67" w:rsidP="00A66677">
            <w:pPr>
              <w:numPr>
                <w:ilvl w:val="0"/>
                <w:numId w:val="9"/>
              </w:numPr>
              <w:spacing w:after="0" w:line="240" w:lineRule="auto"/>
              <w:jc w:val="both"/>
              <w:rPr>
                <w:rFonts w:eastAsia="Times New Roman"/>
                <w:sz w:val="24"/>
                <w:szCs w:val="24"/>
              </w:rPr>
            </w:pPr>
          </w:p>
        </w:tc>
        <w:tc>
          <w:tcPr>
            <w:tcW w:w="616" w:type="pct"/>
            <w:vAlign w:val="center"/>
          </w:tcPr>
          <w:p w14:paraId="0A08F00B" w14:textId="77777777" w:rsidR="002F7A67" w:rsidRPr="002F7A67" w:rsidRDefault="002F7A67" w:rsidP="002F7A67">
            <w:pPr>
              <w:spacing w:after="0" w:line="240" w:lineRule="auto"/>
              <w:jc w:val="both"/>
              <w:rPr>
                <w:rFonts w:eastAsia="Times New Roman"/>
                <w:sz w:val="24"/>
                <w:szCs w:val="28"/>
              </w:rPr>
            </w:pPr>
            <w:r w:rsidRPr="002F7A67">
              <w:rPr>
                <w:rFonts w:eastAsia="Times New Roman"/>
                <w:sz w:val="24"/>
                <w:szCs w:val="28"/>
              </w:rPr>
              <w:t>Спортивные клубы по месту жительства</w:t>
            </w:r>
          </w:p>
        </w:tc>
        <w:tc>
          <w:tcPr>
            <w:tcW w:w="605" w:type="pct"/>
            <w:vAlign w:val="center"/>
          </w:tcPr>
          <w:p w14:paraId="13ED86ED" w14:textId="77777777" w:rsidR="002F7A67" w:rsidRPr="002F7A67" w:rsidRDefault="002F7A67" w:rsidP="002F7A67">
            <w:pPr>
              <w:spacing w:after="0" w:line="240" w:lineRule="auto"/>
              <w:jc w:val="both"/>
              <w:rPr>
                <w:rFonts w:eastAsia="Times New Roman"/>
                <w:sz w:val="24"/>
                <w:szCs w:val="24"/>
              </w:rPr>
            </w:pPr>
            <w:r w:rsidRPr="002F7A67">
              <w:rPr>
                <w:rFonts w:eastAsia="Times New Roman"/>
                <w:sz w:val="24"/>
                <w:szCs w:val="24"/>
              </w:rPr>
              <w:t>Планируемый к размещению</w:t>
            </w:r>
          </w:p>
        </w:tc>
        <w:tc>
          <w:tcPr>
            <w:tcW w:w="1544" w:type="pct"/>
            <w:gridSpan w:val="2"/>
            <w:vAlign w:val="center"/>
          </w:tcPr>
          <w:p w14:paraId="1A5DFD07"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По заданию на проектирование</w:t>
            </w:r>
          </w:p>
        </w:tc>
        <w:tc>
          <w:tcPr>
            <w:tcW w:w="798" w:type="pct"/>
            <w:vAlign w:val="center"/>
          </w:tcPr>
          <w:p w14:paraId="22C0C199" w14:textId="77777777" w:rsidR="002F7A67" w:rsidRPr="002F7A67" w:rsidRDefault="002F7A67" w:rsidP="002F7A67">
            <w:pPr>
              <w:spacing w:after="0" w:line="240" w:lineRule="auto"/>
              <w:jc w:val="both"/>
              <w:rPr>
                <w:rFonts w:eastAsia="Times New Roman"/>
                <w:sz w:val="24"/>
                <w:szCs w:val="24"/>
                <w:highlight w:val="yellow"/>
              </w:rPr>
            </w:pPr>
            <w:r w:rsidRPr="002F7A67">
              <w:rPr>
                <w:rFonts w:eastAsia="Times New Roman"/>
                <w:sz w:val="24"/>
                <w:szCs w:val="24"/>
              </w:rPr>
              <w:t>п. Совхозный</w:t>
            </w:r>
          </w:p>
        </w:tc>
        <w:tc>
          <w:tcPr>
            <w:tcW w:w="652" w:type="pct"/>
            <w:vAlign w:val="center"/>
          </w:tcPr>
          <w:p w14:paraId="57CFCC11" w14:textId="77777777" w:rsidR="002F7A67" w:rsidRPr="002F7A67" w:rsidRDefault="002F7A67" w:rsidP="002F7A67">
            <w:pPr>
              <w:spacing w:after="0" w:line="240" w:lineRule="auto"/>
              <w:jc w:val="both"/>
              <w:rPr>
                <w:rFonts w:eastAsia="Times New Roman"/>
                <w:sz w:val="24"/>
                <w:szCs w:val="24"/>
              </w:rPr>
            </w:pPr>
            <w:r w:rsidRPr="002F7A67">
              <w:rPr>
                <w:rFonts w:eastAsia="Times New Roman"/>
                <w:sz w:val="24"/>
                <w:szCs w:val="24"/>
              </w:rPr>
              <w:t>-</w:t>
            </w:r>
          </w:p>
        </w:tc>
        <w:tc>
          <w:tcPr>
            <w:tcW w:w="575" w:type="pct"/>
            <w:vAlign w:val="center"/>
          </w:tcPr>
          <w:p w14:paraId="59D49EF0" w14:textId="77777777" w:rsidR="002F7A67" w:rsidRPr="002F7A67" w:rsidRDefault="002F7A67" w:rsidP="002F7A67">
            <w:pPr>
              <w:spacing w:after="0" w:line="240" w:lineRule="auto"/>
              <w:jc w:val="both"/>
              <w:rPr>
                <w:rFonts w:eastAsia="Times New Roman"/>
                <w:sz w:val="24"/>
                <w:szCs w:val="24"/>
              </w:rPr>
            </w:pPr>
            <w:r w:rsidRPr="002F7A67">
              <w:rPr>
                <w:rFonts w:eastAsia="Times New Roman"/>
                <w:sz w:val="24"/>
                <w:szCs w:val="24"/>
                <w:lang w:val="en-US"/>
              </w:rPr>
              <w:t>I</w:t>
            </w:r>
            <w:r w:rsidRPr="002F7A67">
              <w:rPr>
                <w:rFonts w:eastAsia="Times New Roman"/>
                <w:sz w:val="24"/>
                <w:szCs w:val="24"/>
              </w:rPr>
              <w:t xml:space="preserve"> очередь</w:t>
            </w:r>
          </w:p>
        </w:tc>
      </w:tr>
      <w:tr w:rsidR="002F7A67" w:rsidRPr="002F7A67" w14:paraId="6F43D3F2" w14:textId="77777777" w:rsidTr="002F7A67">
        <w:trPr>
          <w:cantSplit/>
          <w:trHeight w:val="20"/>
        </w:trPr>
        <w:tc>
          <w:tcPr>
            <w:tcW w:w="5000" w:type="pct"/>
            <w:gridSpan w:val="8"/>
            <w:vAlign w:val="center"/>
          </w:tcPr>
          <w:p w14:paraId="1CD33FD0" w14:textId="3A4494BF" w:rsidR="002F7A67" w:rsidRPr="002F7A67" w:rsidRDefault="006C5A1C" w:rsidP="006C5A1C">
            <w:pPr>
              <w:keepNext/>
              <w:numPr>
                <w:ilvl w:val="1"/>
                <w:numId w:val="0"/>
              </w:numPr>
              <w:spacing w:before="240" w:after="120" w:line="240" w:lineRule="auto"/>
              <w:ind w:left="2845" w:hanging="576"/>
              <w:outlineLvl w:val="1"/>
              <w:rPr>
                <w:rFonts w:eastAsia="Times New Roman"/>
                <w:b/>
                <w:sz w:val="28"/>
                <w:szCs w:val="28"/>
              </w:rPr>
            </w:pPr>
            <w:bookmarkStart w:id="17" w:name="_Toc113358254"/>
            <w:r>
              <w:rPr>
                <w:rFonts w:eastAsia="Times New Roman"/>
                <w:b/>
                <w:sz w:val="28"/>
                <w:szCs w:val="28"/>
              </w:rPr>
              <w:t xml:space="preserve">                                           </w:t>
            </w:r>
            <w:r w:rsidR="002F7A67" w:rsidRPr="002F7A67">
              <w:rPr>
                <w:rFonts w:eastAsia="Times New Roman"/>
                <w:b/>
                <w:sz w:val="28"/>
                <w:szCs w:val="28"/>
              </w:rPr>
              <w:t>Объекты в области водоснабжения</w:t>
            </w:r>
            <w:bookmarkEnd w:id="17"/>
            <w:r w:rsidR="002F7A67" w:rsidRPr="002F7A67">
              <w:rPr>
                <w:rFonts w:eastAsia="Times New Roman"/>
                <w:b/>
                <w:sz w:val="28"/>
                <w:szCs w:val="28"/>
              </w:rPr>
              <w:t xml:space="preserve"> </w:t>
            </w:r>
          </w:p>
        </w:tc>
      </w:tr>
      <w:tr w:rsidR="002F7A67" w:rsidRPr="002F7A67" w14:paraId="2640A030" w14:textId="77777777" w:rsidTr="002F7A67">
        <w:trPr>
          <w:cantSplit/>
          <w:trHeight w:val="20"/>
        </w:trPr>
        <w:tc>
          <w:tcPr>
            <w:tcW w:w="211" w:type="pct"/>
            <w:vAlign w:val="center"/>
          </w:tcPr>
          <w:p w14:paraId="1826CC66" w14:textId="77777777" w:rsidR="002F7A67" w:rsidRPr="002F7A67" w:rsidRDefault="002F7A67" w:rsidP="00A66677">
            <w:pPr>
              <w:numPr>
                <w:ilvl w:val="0"/>
                <w:numId w:val="10"/>
              </w:numPr>
              <w:spacing w:after="0" w:line="240" w:lineRule="auto"/>
              <w:jc w:val="both"/>
              <w:rPr>
                <w:rFonts w:eastAsia="Times New Roman"/>
                <w:sz w:val="24"/>
                <w:szCs w:val="24"/>
              </w:rPr>
            </w:pPr>
          </w:p>
        </w:tc>
        <w:tc>
          <w:tcPr>
            <w:tcW w:w="616" w:type="pct"/>
            <w:vAlign w:val="center"/>
          </w:tcPr>
          <w:p w14:paraId="237C24AC" w14:textId="77777777" w:rsidR="002F7A67" w:rsidRPr="002F7A67" w:rsidRDefault="002F7A67" w:rsidP="002F7A67">
            <w:pPr>
              <w:spacing w:after="0" w:line="240" w:lineRule="auto"/>
              <w:jc w:val="both"/>
              <w:rPr>
                <w:rFonts w:eastAsia="Times New Roman"/>
                <w:sz w:val="24"/>
                <w:szCs w:val="28"/>
              </w:rPr>
            </w:pPr>
            <w:r w:rsidRPr="002F7A67">
              <w:rPr>
                <w:rFonts w:eastAsia="Times New Roman"/>
                <w:sz w:val="24"/>
                <w:szCs w:val="28"/>
              </w:rPr>
              <w:t>Водозабор</w:t>
            </w:r>
          </w:p>
        </w:tc>
        <w:tc>
          <w:tcPr>
            <w:tcW w:w="605" w:type="pct"/>
            <w:vAlign w:val="center"/>
          </w:tcPr>
          <w:p w14:paraId="6C979620" w14:textId="77777777" w:rsidR="002F7A67" w:rsidRPr="002F7A67" w:rsidRDefault="002F7A67" w:rsidP="002F7A67">
            <w:pPr>
              <w:spacing w:after="0" w:line="240" w:lineRule="auto"/>
              <w:jc w:val="both"/>
              <w:rPr>
                <w:rFonts w:eastAsia="Times New Roman"/>
                <w:sz w:val="24"/>
                <w:szCs w:val="24"/>
              </w:rPr>
            </w:pPr>
            <w:r w:rsidRPr="002F7A67">
              <w:rPr>
                <w:rFonts w:eastAsia="Times New Roman"/>
                <w:sz w:val="24"/>
                <w:szCs w:val="24"/>
              </w:rPr>
              <w:t>Планируемый к реконструкции</w:t>
            </w:r>
          </w:p>
        </w:tc>
        <w:tc>
          <w:tcPr>
            <w:tcW w:w="827" w:type="pct"/>
            <w:vAlign w:val="center"/>
          </w:tcPr>
          <w:p w14:paraId="0E6739F2" w14:textId="77777777" w:rsidR="002F7A67" w:rsidRPr="002F7A67" w:rsidRDefault="002F7A67" w:rsidP="002F7A67">
            <w:pPr>
              <w:spacing w:after="0" w:line="240" w:lineRule="auto"/>
              <w:jc w:val="both"/>
              <w:rPr>
                <w:rFonts w:eastAsia="Times New Roman"/>
                <w:sz w:val="24"/>
                <w:szCs w:val="24"/>
              </w:rPr>
            </w:pPr>
            <w:r w:rsidRPr="002F7A67">
              <w:rPr>
                <w:rFonts w:eastAsia="Times New Roman"/>
                <w:sz w:val="24"/>
                <w:szCs w:val="24"/>
              </w:rPr>
              <w:t>Производительность, м3/сут</w:t>
            </w:r>
          </w:p>
        </w:tc>
        <w:tc>
          <w:tcPr>
            <w:tcW w:w="717" w:type="pct"/>
            <w:vAlign w:val="center"/>
          </w:tcPr>
          <w:p w14:paraId="2926B72E"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98,3</w:t>
            </w:r>
          </w:p>
        </w:tc>
        <w:tc>
          <w:tcPr>
            <w:tcW w:w="798" w:type="pct"/>
            <w:vAlign w:val="center"/>
          </w:tcPr>
          <w:p w14:paraId="4D4E3760" w14:textId="77777777" w:rsidR="002F7A67" w:rsidRPr="002F7A67" w:rsidRDefault="002F7A67" w:rsidP="002F7A67">
            <w:pPr>
              <w:spacing w:after="0" w:line="240" w:lineRule="auto"/>
              <w:rPr>
                <w:rFonts w:eastAsia="Times New Roman"/>
                <w:sz w:val="24"/>
                <w:szCs w:val="24"/>
                <w:highlight w:val="yellow"/>
              </w:rPr>
            </w:pPr>
            <w:r w:rsidRPr="002F7A67">
              <w:rPr>
                <w:rFonts w:eastAsia="Times New Roman"/>
                <w:bCs/>
                <w:sz w:val="24"/>
                <w:szCs w:val="24"/>
              </w:rPr>
              <w:t>п. Совхозный</w:t>
            </w:r>
          </w:p>
          <w:p w14:paraId="4CAF4BA5" w14:textId="77777777" w:rsidR="002F7A67" w:rsidRPr="002F7A67" w:rsidRDefault="002F7A67" w:rsidP="002F7A67">
            <w:pPr>
              <w:spacing w:after="0" w:line="240" w:lineRule="auto"/>
              <w:rPr>
                <w:rFonts w:eastAsia="Times New Roman"/>
                <w:sz w:val="24"/>
                <w:szCs w:val="24"/>
                <w:highlight w:val="yellow"/>
              </w:rPr>
            </w:pPr>
            <w:r w:rsidRPr="002F7A67">
              <w:rPr>
                <w:rFonts w:eastAsia="Times New Roman"/>
                <w:sz w:val="24"/>
                <w:szCs w:val="24"/>
              </w:rPr>
              <w:t>Зона инженерной инфраструктуры</w:t>
            </w:r>
          </w:p>
        </w:tc>
        <w:tc>
          <w:tcPr>
            <w:tcW w:w="652" w:type="pct"/>
            <w:vAlign w:val="center"/>
          </w:tcPr>
          <w:p w14:paraId="7BF5D6C0" w14:textId="77777777" w:rsidR="002F7A67" w:rsidRPr="002F7A67" w:rsidRDefault="002F7A67" w:rsidP="002F7A67">
            <w:pPr>
              <w:spacing w:after="0" w:line="240" w:lineRule="auto"/>
              <w:jc w:val="both"/>
              <w:rPr>
                <w:rFonts w:eastAsia="Times New Roman"/>
                <w:sz w:val="24"/>
                <w:szCs w:val="24"/>
              </w:rPr>
            </w:pPr>
            <w:r w:rsidRPr="002F7A67">
              <w:rPr>
                <w:rFonts w:eastAsia="Times New Roman"/>
                <w:sz w:val="24"/>
                <w:szCs w:val="24"/>
              </w:rPr>
              <w:t>ЗСО устанавливается расчетами</w:t>
            </w:r>
          </w:p>
        </w:tc>
        <w:tc>
          <w:tcPr>
            <w:tcW w:w="575" w:type="pct"/>
            <w:vAlign w:val="center"/>
          </w:tcPr>
          <w:p w14:paraId="213C6D7A" w14:textId="77777777" w:rsidR="002F7A67" w:rsidRPr="002F7A67" w:rsidRDefault="002F7A67" w:rsidP="002F7A67">
            <w:pPr>
              <w:spacing w:after="0" w:line="240" w:lineRule="auto"/>
              <w:jc w:val="both"/>
              <w:rPr>
                <w:rFonts w:eastAsia="Times New Roman"/>
                <w:sz w:val="24"/>
                <w:szCs w:val="24"/>
              </w:rPr>
            </w:pPr>
            <w:r w:rsidRPr="002F7A67">
              <w:rPr>
                <w:rFonts w:eastAsia="Times New Roman"/>
                <w:sz w:val="24"/>
                <w:szCs w:val="24"/>
              </w:rPr>
              <w:t>Расчетный срок</w:t>
            </w:r>
          </w:p>
        </w:tc>
      </w:tr>
      <w:tr w:rsidR="002F7A67" w:rsidRPr="002F7A67" w14:paraId="4DFACF71" w14:textId="77777777" w:rsidTr="002F7A67">
        <w:trPr>
          <w:cantSplit/>
          <w:trHeight w:val="20"/>
        </w:trPr>
        <w:tc>
          <w:tcPr>
            <w:tcW w:w="211" w:type="pct"/>
            <w:vAlign w:val="center"/>
          </w:tcPr>
          <w:p w14:paraId="184E1420" w14:textId="77777777" w:rsidR="002F7A67" w:rsidRPr="002F7A67" w:rsidRDefault="002F7A67" w:rsidP="00A66677">
            <w:pPr>
              <w:numPr>
                <w:ilvl w:val="0"/>
                <w:numId w:val="10"/>
              </w:numPr>
              <w:spacing w:after="0" w:line="240" w:lineRule="auto"/>
              <w:jc w:val="both"/>
              <w:rPr>
                <w:rFonts w:eastAsia="Times New Roman"/>
                <w:sz w:val="24"/>
                <w:szCs w:val="24"/>
              </w:rPr>
            </w:pPr>
          </w:p>
        </w:tc>
        <w:tc>
          <w:tcPr>
            <w:tcW w:w="616" w:type="pct"/>
            <w:vAlign w:val="center"/>
          </w:tcPr>
          <w:p w14:paraId="0666DC6E" w14:textId="77777777" w:rsidR="002F7A67" w:rsidRPr="002F7A67" w:rsidRDefault="002F7A67" w:rsidP="002F7A67">
            <w:pPr>
              <w:spacing w:after="0" w:line="240" w:lineRule="auto"/>
              <w:jc w:val="both"/>
              <w:rPr>
                <w:rFonts w:eastAsia="Times New Roman"/>
                <w:sz w:val="24"/>
                <w:szCs w:val="28"/>
              </w:rPr>
            </w:pPr>
            <w:r w:rsidRPr="002F7A67">
              <w:rPr>
                <w:rFonts w:eastAsia="Times New Roman"/>
                <w:sz w:val="24"/>
                <w:szCs w:val="28"/>
              </w:rPr>
              <w:t>Водозабор</w:t>
            </w:r>
          </w:p>
        </w:tc>
        <w:tc>
          <w:tcPr>
            <w:tcW w:w="605" w:type="pct"/>
            <w:vAlign w:val="center"/>
          </w:tcPr>
          <w:p w14:paraId="33232268" w14:textId="77777777" w:rsidR="002F7A67" w:rsidRPr="002F7A67" w:rsidRDefault="002F7A67" w:rsidP="002F7A67">
            <w:pPr>
              <w:spacing w:after="0" w:line="240" w:lineRule="auto"/>
              <w:jc w:val="both"/>
              <w:rPr>
                <w:rFonts w:eastAsia="Times New Roman"/>
                <w:sz w:val="24"/>
                <w:szCs w:val="24"/>
              </w:rPr>
            </w:pPr>
            <w:r w:rsidRPr="002F7A67">
              <w:rPr>
                <w:rFonts w:eastAsia="Times New Roman"/>
                <w:sz w:val="24"/>
                <w:szCs w:val="24"/>
              </w:rPr>
              <w:t>Планируемый к реконструкции</w:t>
            </w:r>
          </w:p>
        </w:tc>
        <w:tc>
          <w:tcPr>
            <w:tcW w:w="827" w:type="pct"/>
            <w:vAlign w:val="center"/>
          </w:tcPr>
          <w:p w14:paraId="65EBBD54" w14:textId="77777777" w:rsidR="002F7A67" w:rsidRPr="002F7A67" w:rsidRDefault="002F7A67" w:rsidP="002F7A67">
            <w:pPr>
              <w:spacing w:after="0" w:line="240" w:lineRule="auto"/>
              <w:jc w:val="both"/>
              <w:rPr>
                <w:rFonts w:eastAsia="Times New Roman"/>
                <w:sz w:val="24"/>
                <w:szCs w:val="24"/>
              </w:rPr>
            </w:pPr>
            <w:r w:rsidRPr="002F7A67">
              <w:rPr>
                <w:rFonts w:eastAsia="Times New Roman"/>
                <w:sz w:val="24"/>
                <w:szCs w:val="24"/>
              </w:rPr>
              <w:t>Производительность, м3/сут</w:t>
            </w:r>
          </w:p>
        </w:tc>
        <w:tc>
          <w:tcPr>
            <w:tcW w:w="717" w:type="pct"/>
            <w:vAlign w:val="center"/>
          </w:tcPr>
          <w:p w14:paraId="1FCB3FA5"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51,1</w:t>
            </w:r>
          </w:p>
        </w:tc>
        <w:tc>
          <w:tcPr>
            <w:tcW w:w="798" w:type="pct"/>
            <w:vAlign w:val="center"/>
          </w:tcPr>
          <w:p w14:paraId="535567A5"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п. Александровский</w:t>
            </w:r>
          </w:p>
          <w:p w14:paraId="0E760275" w14:textId="77777777" w:rsidR="002F7A67" w:rsidRPr="002F7A67" w:rsidRDefault="002F7A67" w:rsidP="002F7A67">
            <w:pPr>
              <w:spacing w:after="0" w:line="240" w:lineRule="auto"/>
              <w:rPr>
                <w:rFonts w:eastAsia="Times New Roman"/>
                <w:sz w:val="24"/>
                <w:szCs w:val="24"/>
                <w:highlight w:val="yellow"/>
              </w:rPr>
            </w:pPr>
            <w:r w:rsidRPr="002F7A67">
              <w:rPr>
                <w:rFonts w:eastAsia="Times New Roman"/>
                <w:sz w:val="24"/>
                <w:szCs w:val="24"/>
              </w:rPr>
              <w:t>Зона инженерной инфраструктуры</w:t>
            </w:r>
          </w:p>
        </w:tc>
        <w:tc>
          <w:tcPr>
            <w:tcW w:w="652" w:type="pct"/>
            <w:vAlign w:val="center"/>
          </w:tcPr>
          <w:p w14:paraId="6048E9FD" w14:textId="77777777" w:rsidR="002F7A67" w:rsidRPr="002F7A67" w:rsidRDefault="002F7A67" w:rsidP="002F7A67">
            <w:pPr>
              <w:spacing w:after="0" w:line="240" w:lineRule="auto"/>
              <w:jc w:val="both"/>
              <w:rPr>
                <w:rFonts w:eastAsia="Times New Roman"/>
                <w:sz w:val="24"/>
                <w:szCs w:val="24"/>
              </w:rPr>
            </w:pPr>
            <w:r w:rsidRPr="002F7A67">
              <w:rPr>
                <w:rFonts w:eastAsia="Times New Roman"/>
                <w:sz w:val="24"/>
                <w:szCs w:val="24"/>
              </w:rPr>
              <w:t>ЗСО устанавливается расчетами</w:t>
            </w:r>
          </w:p>
        </w:tc>
        <w:tc>
          <w:tcPr>
            <w:tcW w:w="575" w:type="pct"/>
            <w:vAlign w:val="center"/>
          </w:tcPr>
          <w:p w14:paraId="6845848C" w14:textId="77777777" w:rsidR="002F7A67" w:rsidRPr="002F7A67" w:rsidRDefault="002F7A67" w:rsidP="002F7A67">
            <w:pPr>
              <w:spacing w:after="0" w:line="240" w:lineRule="auto"/>
              <w:jc w:val="both"/>
              <w:rPr>
                <w:rFonts w:eastAsia="Times New Roman"/>
                <w:sz w:val="24"/>
                <w:szCs w:val="24"/>
              </w:rPr>
            </w:pPr>
            <w:r w:rsidRPr="002F7A67">
              <w:rPr>
                <w:rFonts w:eastAsia="Times New Roman"/>
                <w:sz w:val="24"/>
                <w:szCs w:val="24"/>
              </w:rPr>
              <w:t>Расчетный срок</w:t>
            </w:r>
          </w:p>
        </w:tc>
      </w:tr>
      <w:tr w:rsidR="002F7A67" w:rsidRPr="002F7A67" w14:paraId="4C56CFCF" w14:textId="77777777" w:rsidTr="002F7A67">
        <w:trPr>
          <w:cantSplit/>
          <w:trHeight w:val="20"/>
        </w:trPr>
        <w:tc>
          <w:tcPr>
            <w:tcW w:w="211" w:type="pct"/>
            <w:vAlign w:val="center"/>
          </w:tcPr>
          <w:p w14:paraId="29F50110" w14:textId="77777777" w:rsidR="002F7A67" w:rsidRPr="002F7A67" w:rsidRDefault="002F7A67" w:rsidP="00A66677">
            <w:pPr>
              <w:numPr>
                <w:ilvl w:val="0"/>
                <w:numId w:val="10"/>
              </w:numPr>
              <w:spacing w:after="0" w:line="240" w:lineRule="auto"/>
              <w:jc w:val="both"/>
              <w:rPr>
                <w:rFonts w:eastAsia="Times New Roman"/>
                <w:sz w:val="24"/>
                <w:szCs w:val="24"/>
              </w:rPr>
            </w:pPr>
          </w:p>
        </w:tc>
        <w:tc>
          <w:tcPr>
            <w:tcW w:w="616" w:type="pct"/>
            <w:vAlign w:val="center"/>
          </w:tcPr>
          <w:p w14:paraId="37368294" w14:textId="77777777" w:rsidR="002F7A67" w:rsidRPr="002F7A67" w:rsidRDefault="002F7A67" w:rsidP="002F7A67">
            <w:pPr>
              <w:spacing w:after="0" w:line="240" w:lineRule="auto"/>
              <w:jc w:val="both"/>
              <w:rPr>
                <w:rFonts w:eastAsia="Times New Roman"/>
                <w:sz w:val="24"/>
                <w:szCs w:val="28"/>
              </w:rPr>
            </w:pPr>
            <w:r w:rsidRPr="002F7A67">
              <w:rPr>
                <w:rFonts w:eastAsia="Times New Roman"/>
                <w:sz w:val="24"/>
                <w:szCs w:val="28"/>
              </w:rPr>
              <w:t>Водозабор</w:t>
            </w:r>
          </w:p>
        </w:tc>
        <w:tc>
          <w:tcPr>
            <w:tcW w:w="605" w:type="pct"/>
            <w:vAlign w:val="center"/>
          </w:tcPr>
          <w:p w14:paraId="413C3158" w14:textId="77777777" w:rsidR="002F7A67" w:rsidRPr="002F7A67" w:rsidRDefault="002F7A67" w:rsidP="002F7A67">
            <w:pPr>
              <w:spacing w:after="0" w:line="240" w:lineRule="auto"/>
              <w:jc w:val="both"/>
              <w:rPr>
                <w:rFonts w:eastAsia="Times New Roman"/>
                <w:sz w:val="24"/>
                <w:szCs w:val="24"/>
              </w:rPr>
            </w:pPr>
            <w:r w:rsidRPr="002F7A67">
              <w:rPr>
                <w:rFonts w:eastAsia="Times New Roman"/>
                <w:sz w:val="24"/>
                <w:szCs w:val="24"/>
              </w:rPr>
              <w:t>Планируемый к реконструкции</w:t>
            </w:r>
          </w:p>
        </w:tc>
        <w:tc>
          <w:tcPr>
            <w:tcW w:w="827" w:type="pct"/>
            <w:vAlign w:val="center"/>
          </w:tcPr>
          <w:p w14:paraId="3D3DE50B" w14:textId="77777777" w:rsidR="002F7A67" w:rsidRPr="002F7A67" w:rsidRDefault="002F7A67" w:rsidP="002F7A67">
            <w:pPr>
              <w:spacing w:after="0" w:line="240" w:lineRule="auto"/>
              <w:jc w:val="both"/>
              <w:rPr>
                <w:rFonts w:eastAsia="Times New Roman"/>
                <w:sz w:val="24"/>
                <w:szCs w:val="24"/>
              </w:rPr>
            </w:pPr>
            <w:r w:rsidRPr="002F7A67">
              <w:rPr>
                <w:rFonts w:eastAsia="Times New Roman"/>
                <w:sz w:val="24"/>
                <w:szCs w:val="24"/>
              </w:rPr>
              <w:t>Производительность, м3/сут</w:t>
            </w:r>
          </w:p>
        </w:tc>
        <w:tc>
          <w:tcPr>
            <w:tcW w:w="717" w:type="pct"/>
            <w:vAlign w:val="center"/>
          </w:tcPr>
          <w:p w14:paraId="0A88BC4D"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41,8</w:t>
            </w:r>
          </w:p>
        </w:tc>
        <w:tc>
          <w:tcPr>
            <w:tcW w:w="798" w:type="pct"/>
            <w:vAlign w:val="center"/>
          </w:tcPr>
          <w:p w14:paraId="3AAC9FA1"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с. Ветелки</w:t>
            </w:r>
          </w:p>
          <w:p w14:paraId="0B74AC2C" w14:textId="77777777" w:rsidR="002F7A67" w:rsidRPr="002F7A67" w:rsidRDefault="002F7A67" w:rsidP="002F7A67">
            <w:pPr>
              <w:spacing w:after="0" w:line="240" w:lineRule="auto"/>
              <w:rPr>
                <w:rFonts w:eastAsia="Times New Roman"/>
                <w:sz w:val="24"/>
                <w:szCs w:val="24"/>
                <w:highlight w:val="yellow"/>
              </w:rPr>
            </w:pPr>
            <w:r w:rsidRPr="002F7A67">
              <w:rPr>
                <w:rFonts w:eastAsia="Times New Roman"/>
                <w:sz w:val="24"/>
                <w:szCs w:val="24"/>
              </w:rPr>
              <w:t>Зона инженерной инфраструктуры</w:t>
            </w:r>
          </w:p>
        </w:tc>
        <w:tc>
          <w:tcPr>
            <w:tcW w:w="652" w:type="pct"/>
            <w:vAlign w:val="center"/>
          </w:tcPr>
          <w:p w14:paraId="15FDCECE" w14:textId="77777777" w:rsidR="002F7A67" w:rsidRPr="002F7A67" w:rsidRDefault="002F7A67" w:rsidP="002F7A67">
            <w:pPr>
              <w:spacing w:after="0" w:line="240" w:lineRule="auto"/>
              <w:jc w:val="both"/>
              <w:rPr>
                <w:rFonts w:eastAsia="Times New Roman"/>
                <w:sz w:val="24"/>
                <w:szCs w:val="24"/>
              </w:rPr>
            </w:pPr>
            <w:r w:rsidRPr="002F7A67">
              <w:rPr>
                <w:rFonts w:eastAsia="Times New Roman"/>
                <w:sz w:val="24"/>
                <w:szCs w:val="24"/>
              </w:rPr>
              <w:t>ЗСО устанавливается расчетами</w:t>
            </w:r>
          </w:p>
        </w:tc>
        <w:tc>
          <w:tcPr>
            <w:tcW w:w="575" w:type="pct"/>
            <w:vAlign w:val="center"/>
          </w:tcPr>
          <w:p w14:paraId="44F37EDD" w14:textId="77777777" w:rsidR="002F7A67" w:rsidRPr="002F7A67" w:rsidRDefault="002F7A67" w:rsidP="002F7A67">
            <w:pPr>
              <w:spacing w:after="0" w:line="240" w:lineRule="auto"/>
              <w:jc w:val="both"/>
              <w:rPr>
                <w:rFonts w:eastAsia="Times New Roman"/>
                <w:sz w:val="24"/>
                <w:szCs w:val="24"/>
              </w:rPr>
            </w:pPr>
            <w:r w:rsidRPr="002F7A67">
              <w:rPr>
                <w:rFonts w:eastAsia="Times New Roman"/>
                <w:sz w:val="24"/>
                <w:szCs w:val="24"/>
              </w:rPr>
              <w:t>Расчетный срок</w:t>
            </w:r>
          </w:p>
        </w:tc>
      </w:tr>
      <w:tr w:rsidR="002F7A67" w:rsidRPr="002F7A67" w14:paraId="0FC72ED7" w14:textId="77777777" w:rsidTr="002F7A67">
        <w:trPr>
          <w:cantSplit/>
          <w:trHeight w:val="20"/>
        </w:trPr>
        <w:tc>
          <w:tcPr>
            <w:tcW w:w="211" w:type="pct"/>
            <w:vAlign w:val="center"/>
          </w:tcPr>
          <w:p w14:paraId="396F04C7" w14:textId="77777777" w:rsidR="002F7A67" w:rsidRPr="002F7A67" w:rsidRDefault="002F7A67" w:rsidP="00A66677">
            <w:pPr>
              <w:numPr>
                <w:ilvl w:val="0"/>
                <w:numId w:val="10"/>
              </w:numPr>
              <w:spacing w:after="0" w:line="240" w:lineRule="auto"/>
              <w:jc w:val="both"/>
              <w:rPr>
                <w:rFonts w:eastAsia="Times New Roman"/>
                <w:sz w:val="24"/>
                <w:szCs w:val="24"/>
              </w:rPr>
            </w:pPr>
          </w:p>
        </w:tc>
        <w:tc>
          <w:tcPr>
            <w:tcW w:w="616" w:type="pct"/>
            <w:vAlign w:val="center"/>
          </w:tcPr>
          <w:p w14:paraId="73171231" w14:textId="77777777" w:rsidR="002F7A67" w:rsidRPr="002F7A67" w:rsidRDefault="002F7A67" w:rsidP="002F7A67">
            <w:pPr>
              <w:spacing w:after="0" w:line="240" w:lineRule="auto"/>
              <w:jc w:val="both"/>
              <w:rPr>
                <w:rFonts w:eastAsia="Times New Roman"/>
                <w:sz w:val="24"/>
                <w:szCs w:val="24"/>
              </w:rPr>
            </w:pPr>
            <w:r w:rsidRPr="002F7A67">
              <w:rPr>
                <w:rFonts w:eastAsia="Times New Roman"/>
                <w:sz w:val="24"/>
                <w:szCs w:val="24"/>
              </w:rPr>
              <w:t>Пожарные гидранты на водопроводной сети</w:t>
            </w:r>
          </w:p>
        </w:tc>
        <w:tc>
          <w:tcPr>
            <w:tcW w:w="605" w:type="pct"/>
            <w:vAlign w:val="center"/>
          </w:tcPr>
          <w:p w14:paraId="5721E214" w14:textId="77777777" w:rsidR="002F7A67" w:rsidRPr="002F7A67" w:rsidRDefault="002F7A67" w:rsidP="002F7A67">
            <w:pPr>
              <w:spacing w:after="0" w:line="240" w:lineRule="auto"/>
              <w:jc w:val="both"/>
              <w:rPr>
                <w:rFonts w:eastAsia="Times New Roman"/>
                <w:sz w:val="24"/>
                <w:szCs w:val="24"/>
              </w:rPr>
            </w:pPr>
            <w:r w:rsidRPr="002F7A67">
              <w:rPr>
                <w:rFonts w:eastAsia="Times New Roman"/>
                <w:sz w:val="24"/>
                <w:szCs w:val="24"/>
              </w:rPr>
              <w:t>Планируемый к размещению</w:t>
            </w:r>
          </w:p>
        </w:tc>
        <w:tc>
          <w:tcPr>
            <w:tcW w:w="1544" w:type="pct"/>
            <w:gridSpan w:val="2"/>
            <w:vAlign w:val="center"/>
          </w:tcPr>
          <w:p w14:paraId="49EAF1E8" w14:textId="77777777" w:rsidR="002F7A67" w:rsidRPr="002F7A67" w:rsidRDefault="002F7A67" w:rsidP="002F7A67">
            <w:pPr>
              <w:spacing w:after="0" w:line="240" w:lineRule="auto"/>
              <w:rPr>
                <w:rFonts w:eastAsia="Times New Roman"/>
                <w:sz w:val="24"/>
                <w:szCs w:val="24"/>
              </w:rPr>
            </w:pPr>
            <w:r w:rsidRPr="002F7A67">
              <w:rPr>
                <w:rFonts w:eastAsia="Times New Roman"/>
                <w:sz w:val="24"/>
                <w:szCs w:val="24"/>
              </w:rPr>
              <w:t>Параметры определяются на следующей стадии проектирования</w:t>
            </w:r>
          </w:p>
        </w:tc>
        <w:tc>
          <w:tcPr>
            <w:tcW w:w="798" w:type="pct"/>
            <w:vAlign w:val="center"/>
          </w:tcPr>
          <w:p w14:paraId="554F268C" w14:textId="77777777" w:rsidR="002F7A67" w:rsidRPr="002F7A67" w:rsidRDefault="002F7A67" w:rsidP="002F7A67">
            <w:pPr>
              <w:spacing w:after="0" w:line="240" w:lineRule="auto"/>
              <w:rPr>
                <w:rFonts w:eastAsia="Times New Roman"/>
                <w:sz w:val="24"/>
                <w:szCs w:val="24"/>
                <w:highlight w:val="yellow"/>
              </w:rPr>
            </w:pPr>
            <w:r w:rsidRPr="002F7A67">
              <w:rPr>
                <w:rFonts w:eastAsia="Times New Roman"/>
                <w:bCs/>
                <w:sz w:val="24"/>
                <w:szCs w:val="24"/>
              </w:rPr>
              <w:t>п. Совхозный</w:t>
            </w:r>
          </w:p>
        </w:tc>
        <w:tc>
          <w:tcPr>
            <w:tcW w:w="652" w:type="pct"/>
            <w:vAlign w:val="center"/>
          </w:tcPr>
          <w:p w14:paraId="5886BDD2" w14:textId="77777777" w:rsidR="002F7A67" w:rsidRPr="002F7A67" w:rsidRDefault="002F7A67" w:rsidP="002F7A67">
            <w:pPr>
              <w:spacing w:after="0" w:line="240" w:lineRule="auto"/>
              <w:jc w:val="both"/>
              <w:rPr>
                <w:rFonts w:eastAsia="Times New Roman"/>
                <w:sz w:val="24"/>
                <w:szCs w:val="24"/>
              </w:rPr>
            </w:pPr>
            <w:r w:rsidRPr="002F7A67">
              <w:rPr>
                <w:rFonts w:eastAsia="Times New Roman"/>
                <w:sz w:val="24"/>
                <w:szCs w:val="24"/>
              </w:rPr>
              <w:t>-</w:t>
            </w:r>
          </w:p>
        </w:tc>
        <w:tc>
          <w:tcPr>
            <w:tcW w:w="575" w:type="pct"/>
            <w:vAlign w:val="center"/>
          </w:tcPr>
          <w:p w14:paraId="442D0FE2" w14:textId="77777777" w:rsidR="002F7A67" w:rsidRPr="002F7A67" w:rsidRDefault="002F7A67" w:rsidP="002F7A67">
            <w:pPr>
              <w:spacing w:after="0" w:line="240" w:lineRule="auto"/>
              <w:jc w:val="both"/>
              <w:rPr>
                <w:rFonts w:eastAsia="Times New Roman"/>
                <w:sz w:val="24"/>
                <w:szCs w:val="24"/>
              </w:rPr>
            </w:pPr>
            <w:r w:rsidRPr="002F7A67">
              <w:rPr>
                <w:rFonts w:eastAsia="Times New Roman"/>
                <w:sz w:val="24"/>
                <w:szCs w:val="24"/>
              </w:rPr>
              <w:t xml:space="preserve">Расчетный срок </w:t>
            </w:r>
          </w:p>
        </w:tc>
      </w:tr>
      <w:bookmarkEnd w:id="15"/>
    </w:tbl>
    <w:tbl>
      <w:tblPr>
        <w:tblStyle w:val="120"/>
        <w:tblW w:w="5000" w:type="pct"/>
        <w:tblLook w:val="04A0" w:firstRow="1" w:lastRow="0" w:firstColumn="1" w:lastColumn="0" w:noHBand="0" w:noVBand="1"/>
      </w:tblPr>
      <w:tblGrid>
        <w:gridCol w:w="614"/>
        <w:gridCol w:w="1794"/>
        <w:gridCol w:w="1762"/>
        <w:gridCol w:w="2408"/>
        <w:gridCol w:w="2088"/>
        <w:gridCol w:w="2324"/>
        <w:gridCol w:w="1899"/>
        <w:gridCol w:w="1671"/>
      </w:tblGrid>
      <w:tr w:rsidR="002F7A67" w:rsidRPr="005200BB" w14:paraId="095476A2" w14:textId="77777777" w:rsidTr="002F7A67">
        <w:trPr>
          <w:cantSplit/>
          <w:trHeight w:val="20"/>
        </w:trPr>
        <w:tc>
          <w:tcPr>
            <w:tcW w:w="211" w:type="pct"/>
            <w:vAlign w:val="center"/>
          </w:tcPr>
          <w:p w14:paraId="718CBCBC" w14:textId="77777777" w:rsidR="002F7A67" w:rsidRPr="005200BB" w:rsidRDefault="002F7A67" w:rsidP="00A66677">
            <w:pPr>
              <w:pStyle w:val="afe"/>
              <w:numPr>
                <w:ilvl w:val="0"/>
                <w:numId w:val="10"/>
              </w:numPr>
            </w:pPr>
          </w:p>
        </w:tc>
        <w:tc>
          <w:tcPr>
            <w:tcW w:w="616" w:type="pct"/>
            <w:vAlign w:val="center"/>
          </w:tcPr>
          <w:p w14:paraId="3F316C5C" w14:textId="77777777" w:rsidR="002F7A67" w:rsidRPr="005200BB" w:rsidRDefault="002F7A67" w:rsidP="002F7A67">
            <w:pPr>
              <w:pStyle w:val="afe"/>
            </w:pPr>
            <w:r w:rsidRPr="005200BB">
              <w:t>Пожарные гидранты на водопроводной сети</w:t>
            </w:r>
          </w:p>
        </w:tc>
        <w:tc>
          <w:tcPr>
            <w:tcW w:w="605" w:type="pct"/>
            <w:vAlign w:val="center"/>
          </w:tcPr>
          <w:p w14:paraId="6616ED32" w14:textId="77777777" w:rsidR="002F7A67" w:rsidRPr="005200BB" w:rsidRDefault="002F7A67" w:rsidP="002F7A67">
            <w:pPr>
              <w:pStyle w:val="afe"/>
            </w:pPr>
            <w:r w:rsidRPr="005200BB">
              <w:t>Планируемый к размещению</w:t>
            </w:r>
          </w:p>
        </w:tc>
        <w:tc>
          <w:tcPr>
            <w:tcW w:w="1544" w:type="pct"/>
            <w:gridSpan w:val="2"/>
            <w:vAlign w:val="center"/>
          </w:tcPr>
          <w:p w14:paraId="189686F6" w14:textId="77777777" w:rsidR="002F7A67" w:rsidRPr="005200BB" w:rsidRDefault="002F7A67" w:rsidP="002F7A67">
            <w:pPr>
              <w:pStyle w:val="afe"/>
              <w:jc w:val="left"/>
            </w:pPr>
            <w:r w:rsidRPr="005200BB">
              <w:t>Параметры определяются на следующей стадии проектирования</w:t>
            </w:r>
          </w:p>
        </w:tc>
        <w:tc>
          <w:tcPr>
            <w:tcW w:w="798" w:type="pct"/>
            <w:vAlign w:val="center"/>
          </w:tcPr>
          <w:p w14:paraId="61C43F24" w14:textId="77777777" w:rsidR="002F7A67" w:rsidRPr="005200BB" w:rsidRDefault="002F7A67" w:rsidP="002F7A67">
            <w:pPr>
              <w:pStyle w:val="afe"/>
            </w:pPr>
            <w:r w:rsidRPr="00837220">
              <w:t xml:space="preserve">п. </w:t>
            </w:r>
            <w:r>
              <w:t>Александровский</w:t>
            </w:r>
          </w:p>
        </w:tc>
        <w:tc>
          <w:tcPr>
            <w:tcW w:w="652" w:type="pct"/>
            <w:vAlign w:val="center"/>
          </w:tcPr>
          <w:p w14:paraId="40B735A0" w14:textId="77777777" w:rsidR="002F7A67" w:rsidRPr="005200BB" w:rsidRDefault="002F7A67" w:rsidP="002F7A67">
            <w:pPr>
              <w:pStyle w:val="afe"/>
            </w:pPr>
            <w:r w:rsidRPr="005200BB">
              <w:t>-</w:t>
            </w:r>
          </w:p>
        </w:tc>
        <w:tc>
          <w:tcPr>
            <w:tcW w:w="575" w:type="pct"/>
            <w:vAlign w:val="center"/>
          </w:tcPr>
          <w:p w14:paraId="4F910408" w14:textId="77777777" w:rsidR="002F7A67" w:rsidRPr="005200BB" w:rsidRDefault="002F7A67" w:rsidP="002F7A67">
            <w:pPr>
              <w:pStyle w:val="afe"/>
            </w:pPr>
            <w:r w:rsidRPr="005200BB">
              <w:t xml:space="preserve">Расчетный срок </w:t>
            </w:r>
          </w:p>
        </w:tc>
      </w:tr>
      <w:tr w:rsidR="002F7A67" w:rsidRPr="005200BB" w14:paraId="233AB5EA" w14:textId="77777777" w:rsidTr="002F7A67">
        <w:trPr>
          <w:cantSplit/>
          <w:trHeight w:val="20"/>
        </w:trPr>
        <w:tc>
          <w:tcPr>
            <w:tcW w:w="211" w:type="pct"/>
            <w:vAlign w:val="center"/>
          </w:tcPr>
          <w:p w14:paraId="0857E285" w14:textId="77777777" w:rsidR="002F7A67" w:rsidRPr="005200BB" w:rsidRDefault="002F7A67" w:rsidP="00A66677">
            <w:pPr>
              <w:pStyle w:val="afe"/>
              <w:numPr>
                <w:ilvl w:val="0"/>
                <w:numId w:val="10"/>
              </w:numPr>
            </w:pPr>
          </w:p>
        </w:tc>
        <w:tc>
          <w:tcPr>
            <w:tcW w:w="616" w:type="pct"/>
            <w:vAlign w:val="center"/>
          </w:tcPr>
          <w:p w14:paraId="2E99CE9A" w14:textId="77777777" w:rsidR="002F7A67" w:rsidRPr="005200BB" w:rsidRDefault="002F7A67" w:rsidP="002F7A67">
            <w:pPr>
              <w:pStyle w:val="afe"/>
            </w:pPr>
            <w:r w:rsidRPr="005200BB">
              <w:t>Пожарные гидранты на водопроводной сети</w:t>
            </w:r>
          </w:p>
        </w:tc>
        <w:tc>
          <w:tcPr>
            <w:tcW w:w="605" w:type="pct"/>
            <w:vAlign w:val="center"/>
          </w:tcPr>
          <w:p w14:paraId="5D97ABF5" w14:textId="77777777" w:rsidR="002F7A67" w:rsidRPr="005200BB" w:rsidRDefault="002F7A67" w:rsidP="002F7A67">
            <w:pPr>
              <w:pStyle w:val="afe"/>
            </w:pPr>
            <w:r w:rsidRPr="005200BB">
              <w:t>Планируемый к размещению</w:t>
            </w:r>
          </w:p>
        </w:tc>
        <w:tc>
          <w:tcPr>
            <w:tcW w:w="1544" w:type="pct"/>
            <w:gridSpan w:val="2"/>
            <w:vAlign w:val="center"/>
          </w:tcPr>
          <w:p w14:paraId="1EACB0D2" w14:textId="77777777" w:rsidR="002F7A67" w:rsidRPr="005200BB" w:rsidRDefault="002F7A67" w:rsidP="002F7A67">
            <w:pPr>
              <w:pStyle w:val="afe"/>
              <w:jc w:val="left"/>
            </w:pPr>
            <w:r w:rsidRPr="005200BB">
              <w:t>Параметры определяются на следующей стадии проектирования</w:t>
            </w:r>
          </w:p>
        </w:tc>
        <w:tc>
          <w:tcPr>
            <w:tcW w:w="798" w:type="pct"/>
            <w:vAlign w:val="center"/>
          </w:tcPr>
          <w:p w14:paraId="62082175" w14:textId="77777777" w:rsidR="002F7A67" w:rsidRPr="005200BB" w:rsidRDefault="002F7A67" w:rsidP="002F7A67">
            <w:pPr>
              <w:pStyle w:val="afe"/>
              <w:jc w:val="left"/>
            </w:pPr>
            <w:r>
              <w:t>с. Ветелки</w:t>
            </w:r>
          </w:p>
        </w:tc>
        <w:tc>
          <w:tcPr>
            <w:tcW w:w="652" w:type="pct"/>
            <w:vAlign w:val="center"/>
          </w:tcPr>
          <w:p w14:paraId="6CF8760B" w14:textId="77777777" w:rsidR="002F7A67" w:rsidRPr="005200BB" w:rsidRDefault="002F7A67" w:rsidP="002F7A67">
            <w:pPr>
              <w:pStyle w:val="afe"/>
            </w:pPr>
            <w:r w:rsidRPr="005200BB">
              <w:t>-</w:t>
            </w:r>
          </w:p>
        </w:tc>
        <w:tc>
          <w:tcPr>
            <w:tcW w:w="575" w:type="pct"/>
            <w:vAlign w:val="center"/>
          </w:tcPr>
          <w:p w14:paraId="12D57D75" w14:textId="77777777" w:rsidR="002F7A67" w:rsidRPr="005200BB" w:rsidRDefault="002F7A67" w:rsidP="002F7A67">
            <w:pPr>
              <w:pStyle w:val="afe"/>
            </w:pPr>
            <w:r w:rsidRPr="005200BB">
              <w:t xml:space="preserve">Расчетный срок </w:t>
            </w:r>
          </w:p>
        </w:tc>
      </w:tr>
      <w:tr w:rsidR="002F7A67" w:rsidRPr="000D48B5" w14:paraId="231BE03D" w14:textId="77777777" w:rsidTr="002F7A67">
        <w:trPr>
          <w:cantSplit/>
          <w:trHeight w:val="20"/>
        </w:trPr>
        <w:tc>
          <w:tcPr>
            <w:tcW w:w="5000" w:type="pct"/>
            <w:gridSpan w:val="8"/>
            <w:vAlign w:val="center"/>
          </w:tcPr>
          <w:p w14:paraId="1E61A5A1" w14:textId="57491A5D" w:rsidR="002F7A67" w:rsidRPr="006C5A1C" w:rsidRDefault="006C5A1C" w:rsidP="006C5A1C">
            <w:pPr>
              <w:pStyle w:val="20"/>
              <w:keepLines w:val="0"/>
              <w:numPr>
                <w:ilvl w:val="1"/>
                <w:numId w:val="0"/>
              </w:numPr>
              <w:spacing w:before="240" w:after="120" w:line="240" w:lineRule="auto"/>
              <w:ind w:left="2845" w:hanging="576"/>
              <w:outlineLvl w:val="1"/>
              <w:rPr>
                <w:rFonts w:ascii="Times New Roman" w:hAnsi="Times New Roman" w:cs="Times New Roman"/>
                <w:b/>
                <w:bCs/>
                <w:sz w:val="28"/>
                <w:szCs w:val="28"/>
              </w:rPr>
            </w:pPr>
            <w:bookmarkStart w:id="18" w:name="_Toc113358255"/>
            <w:r>
              <w:rPr>
                <w:rFonts w:ascii="Times New Roman" w:hAnsi="Times New Roman" w:cs="Times New Roman"/>
                <w:b/>
                <w:bCs/>
                <w:color w:val="000000" w:themeColor="text1"/>
                <w:sz w:val="28"/>
                <w:szCs w:val="28"/>
              </w:rPr>
              <w:t xml:space="preserve">                                 </w:t>
            </w:r>
            <w:r w:rsidR="002F7A67" w:rsidRPr="006C5A1C">
              <w:rPr>
                <w:rFonts w:ascii="Times New Roman" w:hAnsi="Times New Roman" w:cs="Times New Roman"/>
                <w:b/>
                <w:bCs/>
                <w:color w:val="000000" w:themeColor="text1"/>
                <w:sz w:val="28"/>
                <w:szCs w:val="28"/>
              </w:rPr>
              <w:t>Объекты противопожарной безопасности</w:t>
            </w:r>
            <w:bookmarkEnd w:id="18"/>
          </w:p>
        </w:tc>
      </w:tr>
      <w:tr w:rsidR="002F7A67" w:rsidRPr="000D48B5" w14:paraId="3E7EE964" w14:textId="77777777" w:rsidTr="002F7A67">
        <w:trPr>
          <w:cantSplit/>
          <w:trHeight w:val="20"/>
        </w:trPr>
        <w:tc>
          <w:tcPr>
            <w:tcW w:w="211" w:type="pct"/>
            <w:vAlign w:val="center"/>
          </w:tcPr>
          <w:p w14:paraId="7F765A53" w14:textId="77777777" w:rsidR="002F7A67" w:rsidRPr="000D48B5" w:rsidRDefault="002F7A67" w:rsidP="00A66677">
            <w:pPr>
              <w:pStyle w:val="afe"/>
              <w:numPr>
                <w:ilvl w:val="0"/>
                <w:numId w:val="11"/>
              </w:numPr>
            </w:pPr>
          </w:p>
        </w:tc>
        <w:tc>
          <w:tcPr>
            <w:tcW w:w="616" w:type="pct"/>
            <w:vAlign w:val="center"/>
          </w:tcPr>
          <w:p w14:paraId="7A741E01" w14:textId="77777777" w:rsidR="002F7A67" w:rsidRPr="000D48B5" w:rsidRDefault="002F7A67" w:rsidP="002F7A67">
            <w:pPr>
              <w:pStyle w:val="afe"/>
            </w:pPr>
            <w:r w:rsidRPr="000D48B5">
              <w:t>Пожарный резервуар</w:t>
            </w:r>
          </w:p>
        </w:tc>
        <w:tc>
          <w:tcPr>
            <w:tcW w:w="605" w:type="pct"/>
            <w:vAlign w:val="center"/>
          </w:tcPr>
          <w:p w14:paraId="53B0164E" w14:textId="77777777" w:rsidR="002F7A67" w:rsidRPr="000D48B5" w:rsidRDefault="002F7A67" w:rsidP="002F7A67">
            <w:pPr>
              <w:pStyle w:val="afe"/>
            </w:pPr>
            <w:r w:rsidRPr="000D48B5">
              <w:t>Планируемый к размещению</w:t>
            </w:r>
          </w:p>
        </w:tc>
        <w:tc>
          <w:tcPr>
            <w:tcW w:w="827" w:type="pct"/>
            <w:vAlign w:val="center"/>
          </w:tcPr>
          <w:p w14:paraId="2554979D" w14:textId="77777777" w:rsidR="002F7A67" w:rsidRPr="000D48B5" w:rsidRDefault="002F7A67" w:rsidP="002F7A67">
            <w:pPr>
              <w:pStyle w:val="afe"/>
            </w:pPr>
            <w:r w:rsidRPr="000D48B5">
              <w:t>Объект</w:t>
            </w:r>
          </w:p>
        </w:tc>
        <w:tc>
          <w:tcPr>
            <w:tcW w:w="717" w:type="pct"/>
            <w:vAlign w:val="center"/>
          </w:tcPr>
          <w:p w14:paraId="39491D61" w14:textId="77777777" w:rsidR="002F7A67" w:rsidRPr="000D48B5" w:rsidRDefault="002F7A67" w:rsidP="002F7A67">
            <w:pPr>
              <w:pStyle w:val="afe"/>
              <w:jc w:val="left"/>
            </w:pPr>
            <w:r w:rsidRPr="000D48B5">
              <w:t>1</w:t>
            </w:r>
          </w:p>
        </w:tc>
        <w:tc>
          <w:tcPr>
            <w:tcW w:w="798" w:type="pct"/>
            <w:vAlign w:val="center"/>
          </w:tcPr>
          <w:p w14:paraId="44F8E6AF" w14:textId="77777777" w:rsidR="002F7A67" w:rsidRPr="000D48B5" w:rsidRDefault="002F7A67" w:rsidP="002F7A67">
            <w:pPr>
              <w:pStyle w:val="afe"/>
            </w:pPr>
            <w:r w:rsidRPr="00837220">
              <w:rPr>
                <w:bCs/>
              </w:rPr>
              <w:t xml:space="preserve">п. </w:t>
            </w:r>
            <w:r>
              <w:rPr>
                <w:bCs/>
              </w:rPr>
              <w:t>Совхозный</w:t>
            </w:r>
          </w:p>
        </w:tc>
        <w:tc>
          <w:tcPr>
            <w:tcW w:w="652" w:type="pct"/>
            <w:vAlign w:val="center"/>
          </w:tcPr>
          <w:p w14:paraId="1BB69640" w14:textId="77777777" w:rsidR="002F7A67" w:rsidRPr="000D48B5" w:rsidRDefault="002F7A67" w:rsidP="002F7A67">
            <w:pPr>
              <w:pStyle w:val="afe"/>
            </w:pPr>
            <w:r w:rsidRPr="000D48B5">
              <w:t>-</w:t>
            </w:r>
          </w:p>
        </w:tc>
        <w:tc>
          <w:tcPr>
            <w:tcW w:w="575" w:type="pct"/>
            <w:vAlign w:val="center"/>
          </w:tcPr>
          <w:p w14:paraId="46AEE473" w14:textId="77777777" w:rsidR="002F7A67" w:rsidRPr="000D48B5" w:rsidRDefault="002F7A67" w:rsidP="002F7A67">
            <w:pPr>
              <w:pStyle w:val="afe"/>
            </w:pPr>
            <w:r w:rsidRPr="000D48B5">
              <w:t xml:space="preserve">I очередь </w:t>
            </w:r>
          </w:p>
        </w:tc>
      </w:tr>
      <w:tr w:rsidR="002F7A67" w:rsidRPr="000D48B5" w14:paraId="01158B7F" w14:textId="77777777" w:rsidTr="002F7A67">
        <w:trPr>
          <w:cantSplit/>
          <w:trHeight w:val="20"/>
        </w:trPr>
        <w:tc>
          <w:tcPr>
            <w:tcW w:w="211" w:type="pct"/>
            <w:vAlign w:val="center"/>
          </w:tcPr>
          <w:p w14:paraId="25CC8476" w14:textId="77777777" w:rsidR="002F7A67" w:rsidRPr="000D48B5" w:rsidRDefault="002F7A67" w:rsidP="00A66677">
            <w:pPr>
              <w:pStyle w:val="afe"/>
              <w:numPr>
                <w:ilvl w:val="0"/>
                <w:numId w:val="11"/>
              </w:numPr>
            </w:pPr>
          </w:p>
        </w:tc>
        <w:tc>
          <w:tcPr>
            <w:tcW w:w="616" w:type="pct"/>
            <w:vAlign w:val="center"/>
          </w:tcPr>
          <w:p w14:paraId="32026242" w14:textId="77777777" w:rsidR="002F7A67" w:rsidRPr="000D48B5" w:rsidRDefault="002F7A67" w:rsidP="002F7A67">
            <w:pPr>
              <w:pStyle w:val="afe"/>
            </w:pPr>
            <w:r w:rsidRPr="000D48B5">
              <w:t>Пожарный резервуар</w:t>
            </w:r>
          </w:p>
        </w:tc>
        <w:tc>
          <w:tcPr>
            <w:tcW w:w="605" w:type="pct"/>
            <w:vAlign w:val="center"/>
          </w:tcPr>
          <w:p w14:paraId="20804B14" w14:textId="77777777" w:rsidR="002F7A67" w:rsidRPr="000D48B5" w:rsidRDefault="002F7A67" w:rsidP="002F7A67">
            <w:pPr>
              <w:pStyle w:val="afe"/>
            </w:pPr>
            <w:r w:rsidRPr="000D48B5">
              <w:t>Планируемый к размещению</w:t>
            </w:r>
          </w:p>
        </w:tc>
        <w:tc>
          <w:tcPr>
            <w:tcW w:w="827" w:type="pct"/>
            <w:vAlign w:val="center"/>
          </w:tcPr>
          <w:p w14:paraId="74CD1495" w14:textId="77777777" w:rsidR="002F7A67" w:rsidRPr="000D48B5" w:rsidRDefault="002F7A67" w:rsidP="002F7A67">
            <w:pPr>
              <w:pStyle w:val="afe"/>
            </w:pPr>
            <w:r w:rsidRPr="000D48B5">
              <w:t>Объект</w:t>
            </w:r>
          </w:p>
        </w:tc>
        <w:tc>
          <w:tcPr>
            <w:tcW w:w="717" w:type="pct"/>
            <w:vAlign w:val="center"/>
          </w:tcPr>
          <w:p w14:paraId="7A9B7B8E" w14:textId="77777777" w:rsidR="002F7A67" w:rsidRPr="000D48B5" w:rsidRDefault="002F7A67" w:rsidP="002F7A67">
            <w:pPr>
              <w:pStyle w:val="afe"/>
              <w:jc w:val="left"/>
            </w:pPr>
            <w:r w:rsidRPr="000D48B5">
              <w:t>1</w:t>
            </w:r>
          </w:p>
        </w:tc>
        <w:tc>
          <w:tcPr>
            <w:tcW w:w="798" w:type="pct"/>
            <w:vAlign w:val="center"/>
          </w:tcPr>
          <w:p w14:paraId="39DFF84A" w14:textId="77777777" w:rsidR="002F7A67" w:rsidRPr="000D48B5" w:rsidRDefault="002F7A67" w:rsidP="002F7A67">
            <w:pPr>
              <w:pStyle w:val="afe"/>
            </w:pPr>
            <w:r w:rsidRPr="00837220">
              <w:t xml:space="preserve">п. </w:t>
            </w:r>
            <w:r>
              <w:t>Александровский</w:t>
            </w:r>
          </w:p>
        </w:tc>
        <w:tc>
          <w:tcPr>
            <w:tcW w:w="652" w:type="pct"/>
            <w:vAlign w:val="center"/>
          </w:tcPr>
          <w:p w14:paraId="6044F28B" w14:textId="77777777" w:rsidR="002F7A67" w:rsidRPr="000D48B5" w:rsidRDefault="002F7A67" w:rsidP="002F7A67">
            <w:pPr>
              <w:pStyle w:val="afe"/>
            </w:pPr>
            <w:r w:rsidRPr="000D48B5">
              <w:t>-</w:t>
            </w:r>
          </w:p>
        </w:tc>
        <w:tc>
          <w:tcPr>
            <w:tcW w:w="575" w:type="pct"/>
            <w:vAlign w:val="center"/>
          </w:tcPr>
          <w:p w14:paraId="50199929" w14:textId="77777777" w:rsidR="002F7A67" w:rsidRPr="000D48B5" w:rsidRDefault="002F7A67" w:rsidP="002F7A67">
            <w:pPr>
              <w:pStyle w:val="afe"/>
            </w:pPr>
            <w:r w:rsidRPr="000D48B5">
              <w:t xml:space="preserve">I очередь </w:t>
            </w:r>
          </w:p>
        </w:tc>
      </w:tr>
      <w:tr w:rsidR="002F7A67" w:rsidRPr="000D48B5" w14:paraId="6F42DE92" w14:textId="77777777" w:rsidTr="002F7A67">
        <w:trPr>
          <w:cantSplit/>
          <w:trHeight w:val="20"/>
        </w:trPr>
        <w:tc>
          <w:tcPr>
            <w:tcW w:w="211" w:type="pct"/>
            <w:vAlign w:val="center"/>
          </w:tcPr>
          <w:p w14:paraId="32953332" w14:textId="77777777" w:rsidR="002F7A67" w:rsidRPr="000D48B5" w:rsidRDefault="002F7A67" w:rsidP="00A66677">
            <w:pPr>
              <w:pStyle w:val="afe"/>
              <w:numPr>
                <w:ilvl w:val="0"/>
                <w:numId w:val="11"/>
              </w:numPr>
            </w:pPr>
          </w:p>
        </w:tc>
        <w:tc>
          <w:tcPr>
            <w:tcW w:w="616" w:type="pct"/>
            <w:vAlign w:val="center"/>
          </w:tcPr>
          <w:p w14:paraId="20D9D783" w14:textId="77777777" w:rsidR="002F7A67" w:rsidRPr="000D48B5" w:rsidRDefault="002F7A67" w:rsidP="002F7A67">
            <w:pPr>
              <w:pStyle w:val="afe"/>
            </w:pPr>
            <w:r w:rsidRPr="000D48B5">
              <w:t>Пожарный резервуар</w:t>
            </w:r>
          </w:p>
        </w:tc>
        <w:tc>
          <w:tcPr>
            <w:tcW w:w="605" w:type="pct"/>
            <w:vAlign w:val="center"/>
          </w:tcPr>
          <w:p w14:paraId="602D9378" w14:textId="77777777" w:rsidR="002F7A67" w:rsidRPr="000D48B5" w:rsidRDefault="002F7A67" w:rsidP="002F7A67">
            <w:pPr>
              <w:pStyle w:val="afe"/>
            </w:pPr>
            <w:r w:rsidRPr="000D48B5">
              <w:t>Планируемый к размещению</w:t>
            </w:r>
          </w:p>
        </w:tc>
        <w:tc>
          <w:tcPr>
            <w:tcW w:w="827" w:type="pct"/>
            <w:vAlign w:val="center"/>
          </w:tcPr>
          <w:p w14:paraId="4F7F40BE" w14:textId="77777777" w:rsidR="002F7A67" w:rsidRPr="000D48B5" w:rsidRDefault="002F7A67" w:rsidP="002F7A67">
            <w:pPr>
              <w:pStyle w:val="afe"/>
            </w:pPr>
            <w:r w:rsidRPr="000D48B5">
              <w:t>Объект</w:t>
            </w:r>
          </w:p>
        </w:tc>
        <w:tc>
          <w:tcPr>
            <w:tcW w:w="717" w:type="pct"/>
            <w:vAlign w:val="center"/>
          </w:tcPr>
          <w:p w14:paraId="5FE38898" w14:textId="77777777" w:rsidR="002F7A67" w:rsidRPr="000D48B5" w:rsidRDefault="002F7A67" w:rsidP="002F7A67">
            <w:pPr>
              <w:pStyle w:val="afe"/>
              <w:jc w:val="left"/>
            </w:pPr>
            <w:r w:rsidRPr="000D48B5">
              <w:t>1</w:t>
            </w:r>
          </w:p>
        </w:tc>
        <w:tc>
          <w:tcPr>
            <w:tcW w:w="798" w:type="pct"/>
            <w:vAlign w:val="center"/>
          </w:tcPr>
          <w:p w14:paraId="36FC2BAD" w14:textId="77777777" w:rsidR="002F7A67" w:rsidRPr="000D48B5" w:rsidRDefault="002F7A67" w:rsidP="002F7A67">
            <w:pPr>
              <w:pStyle w:val="afe"/>
            </w:pPr>
            <w:r>
              <w:t>с. Ветелки</w:t>
            </w:r>
          </w:p>
        </w:tc>
        <w:tc>
          <w:tcPr>
            <w:tcW w:w="652" w:type="pct"/>
            <w:vAlign w:val="center"/>
          </w:tcPr>
          <w:p w14:paraId="03245A60" w14:textId="77777777" w:rsidR="002F7A67" w:rsidRPr="000D48B5" w:rsidRDefault="002F7A67" w:rsidP="002F7A67">
            <w:pPr>
              <w:pStyle w:val="afe"/>
            </w:pPr>
            <w:r w:rsidRPr="000D48B5">
              <w:t>-</w:t>
            </w:r>
          </w:p>
        </w:tc>
        <w:tc>
          <w:tcPr>
            <w:tcW w:w="575" w:type="pct"/>
            <w:vAlign w:val="center"/>
          </w:tcPr>
          <w:p w14:paraId="24ABD624" w14:textId="77777777" w:rsidR="002F7A67" w:rsidRPr="000D48B5" w:rsidRDefault="002F7A67" w:rsidP="002F7A67">
            <w:pPr>
              <w:pStyle w:val="afe"/>
            </w:pPr>
            <w:r w:rsidRPr="000D48B5">
              <w:t xml:space="preserve">I очередь </w:t>
            </w:r>
          </w:p>
        </w:tc>
      </w:tr>
    </w:tbl>
    <w:p w14:paraId="1AC0A4DB" w14:textId="77777777" w:rsidR="002F7A67" w:rsidRDefault="002F7A67" w:rsidP="002F7A67">
      <w:pPr>
        <w:pStyle w:val="1"/>
        <w:keepLines w:val="0"/>
        <w:spacing w:before="0" w:after="240" w:line="240" w:lineRule="auto"/>
        <w:ind w:left="1709"/>
        <w:rPr>
          <w:sz w:val="28"/>
          <w:szCs w:val="28"/>
        </w:rPr>
      </w:pPr>
    </w:p>
    <w:p w14:paraId="1E696247" w14:textId="4E348486" w:rsidR="002F7A67" w:rsidRDefault="002F7A67" w:rsidP="002F7A67">
      <w:pPr>
        <w:pStyle w:val="1"/>
        <w:keepLines w:val="0"/>
        <w:spacing w:before="0" w:after="240" w:line="240" w:lineRule="auto"/>
        <w:ind w:left="1709"/>
        <w:rPr>
          <w:sz w:val="28"/>
          <w:szCs w:val="28"/>
        </w:rPr>
      </w:pPr>
      <w:r w:rsidRPr="00480F2C">
        <w:rPr>
          <w:sz w:val="28"/>
          <w:szCs w:val="28"/>
        </w:rPr>
        <w:t xml:space="preserve"> </w:t>
      </w:r>
    </w:p>
    <w:p w14:paraId="4FCCEF42" w14:textId="04038402" w:rsidR="006C5A1C" w:rsidRDefault="006C5A1C" w:rsidP="006C5A1C"/>
    <w:p w14:paraId="15EBE9B7" w14:textId="1671D2AC" w:rsidR="006C5A1C" w:rsidRDefault="006C5A1C" w:rsidP="006C5A1C"/>
    <w:p w14:paraId="27ABC503" w14:textId="03B1C43C" w:rsidR="006C5A1C" w:rsidRDefault="006C5A1C" w:rsidP="006C5A1C"/>
    <w:p w14:paraId="55C1D17E" w14:textId="078EA23F" w:rsidR="006C5A1C" w:rsidRDefault="006C5A1C" w:rsidP="006C5A1C"/>
    <w:p w14:paraId="05F30BB4" w14:textId="5814B070" w:rsidR="006C5A1C" w:rsidRDefault="006C5A1C" w:rsidP="006C5A1C"/>
    <w:p w14:paraId="2CC18D6F" w14:textId="185B9F83" w:rsidR="006C5A1C" w:rsidRDefault="006C5A1C" w:rsidP="006C5A1C"/>
    <w:p w14:paraId="4613C41B" w14:textId="77777777" w:rsidR="006C5A1C" w:rsidRDefault="006C5A1C" w:rsidP="006C5A1C">
      <w:pPr>
        <w:sectPr w:rsidR="006C5A1C" w:rsidSect="00480F2C">
          <w:pgSz w:w="16838" w:h="11906" w:orient="landscape"/>
          <w:pgMar w:top="850" w:right="1134" w:bottom="1701" w:left="1134" w:header="708" w:footer="708" w:gutter="0"/>
          <w:cols w:space="708"/>
          <w:docGrid w:linePitch="360"/>
        </w:sectPr>
      </w:pPr>
    </w:p>
    <w:p w14:paraId="0E03234F" w14:textId="6D21D5CB" w:rsidR="006C5A1C" w:rsidRDefault="006C5A1C" w:rsidP="006C5A1C"/>
    <w:p w14:paraId="1F22C202" w14:textId="77777777" w:rsidR="006C5A1C" w:rsidRPr="006C5A1C" w:rsidRDefault="006C5A1C" w:rsidP="006C5A1C">
      <w:pPr>
        <w:tabs>
          <w:tab w:val="left" w:pos="3969"/>
        </w:tabs>
        <w:spacing w:after="0" w:line="240" w:lineRule="auto"/>
        <w:jc w:val="center"/>
        <w:rPr>
          <w:rFonts w:ascii="Arial" w:eastAsia="Times New Roman" w:hAnsi="Arial" w:cs="Arial"/>
          <w:b/>
          <w:sz w:val="28"/>
          <w:szCs w:val="28"/>
        </w:rPr>
      </w:pPr>
      <w:r w:rsidRPr="006C5A1C">
        <w:rPr>
          <w:rFonts w:ascii="Arial" w:eastAsia="Times New Roman" w:hAnsi="Arial" w:cs="Arial"/>
          <w:b/>
          <w:sz w:val="28"/>
          <w:szCs w:val="28"/>
        </w:rPr>
        <w:t>ООО «С-Проект»</w:t>
      </w:r>
    </w:p>
    <w:p w14:paraId="13798718"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38405852"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178908E6"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7F27217D"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1B3CB29F"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029D3B22"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64F231C2"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3A6BD857"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56574B8F"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6DFA9180"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40ACD290" w14:textId="77777777" w:rsidR="006C5A1C" w:rsidRPr="006C5A1C" w:rsidRDefault="006C5A1C" w:rsidP="006C5A1C">
      <w:pPr>
        <w:tabs>
          <w:tab w:val="left" w:pos="8334"/>
        </w:tabs>
        <w:spacing w:after="0" w:line="240" w:lineRule="auto"/>
        <w:ind w:left="-142" w:right="18"/>
        <w:jc w:val="center"/>
        <w:rPr>
          <w:rFonts w:ascii="Arial" w:eastAsia="Times New Roman" w:hAnsi="Arial" w:cs="Arial"/>
          <w:b/>
          <w:bCs/>
          <w:sz w:val="52"/>
          <w:szCs w:val="52"/>
        </w:rPr>
      </w:pPr>
      <w:r w:rsidRPr="006C5A1C">
        <w:rPr>
          <w:rFonts w:ascii="Arial" w:eastAsia="Times New Roman" w:hAnsi="Arial" w:cs="Arial"/>
          <w:b/>
          <w:bCs/>
          <w:sz w:val="52"/>
          <w:szCs w:val="52"/>
        </w:rPr>
        <w:t>ГЕНЕРАЛЬНЫЙ ПЛАН</w:t>
      </w:r>
    </w:p>
    <w:p w14:paraId="4116A9EA" w14:textId="31395088" w:rsidR="006C5A1C" w:rsidRPr="006C5A1C" w:rsidRDefault="00106BC8" w:rsidP="006C5A1C">
      <w:pPr>
        <w:tabs>
          <w:tab w:val="left" w:pos="8334"/>
        </w:tabs>
        <w:spacing w:after="0" w:line="240" w:lineRule="auto"/>
        <w:ind w:left="-142" w:right="18"/>
        <w:jc w:val="center"/>
        <w:rPr>
          <w:rFonts w:ascii="Arial" w:eastAsia="Times New Roman" w:hAnsi="Arial" w:cs="Arial"/>
          <w:b/>
          <w:bCs/>
          <w:i/>
          <w:sz w:val="40"/>
          <w:szCs w:val="40"/>
        </w:rPr>
      </w:pPr>
      <w:r>
        <w:rPr>
          <w:rFonts w:ascii="Arial" w:eastAsia="Times New Roman" w:hAnsi="Arial" w:cs="Arial"/>
          <w:b/>
          <w:bCs/>
          <w:i/>
          <w:sz w:val="40"/>
          <w:szCs w:val="40"/>
        </w:rPr>
        <w:t>м</w:t>
      </w:r>
      <w:r w:rsidR="006C5A1C" w:rsidRPr="006C5A1C">
        <w:rPr>
          <w:rFonts w:ascii="Arial" w:eastAsia="Times New Roman" w:hAnsi="Arial" w:cs="Arial"/>
          <w:b/>
          <w:bCs/>
          <w:i/>
          <w:sz w:val="40"/>
          <w:szCs w:val="40"/>
        </w:rPr>
        <w:t xml:space="preserve">униципального образования </w:t>
      </w:r>
    </w:p>
    <w:p w14:paraId="1D815A6A" w14:textId="77777777" w:rsidR="006C5A1C" w:rsidRPr="006C5A1C" w:rsidRDefault="006C5A1C" w:rsidP="006C5A1C">
      <w:pPr>
        <w:tabs>
          <w:tab w:val="left" w:pos="8334"/>
        </w:tabs>
        <w:spacing w:after="0" w:line="240" w:lineRule="auto"/>
        <w:ind w:left="-142" w:right="18"/>
        <w:jc w:val="center"/>
        <w:rPr>
          <w:rFonts w:ascii="Arial" w:eastAsia="Times New Roman" w:hAnsi="Arial" w:cs="Arial"/>
          <w:b/>
          <w:bCs/>
          <w:i/>
          <w:sz w:val="40"/>
          <w:szCs w:val="40"/>
        </w:rPr>
      </w:pPr>
      <w:r w:rsidRPr="006C5A1C">
        <w:rPr>
          <w:rFonts w:ascii="Arial" w:eastAsia="Times New Roman" w:hAnsi="Arial" w:cs="Arial"/>
          <w:b/>
          <w:bCs/>
          <w:i/>
          <w:sz w:val="40"/>
          <w:szCs w:val="40"/>
        </w:rPr>
        <w:t xml:space="preserve">Совхозный сельсовет </w:t>
      </w:r>
    </w:p>
    <w:p w14:paraId="06765746" w14:textId="77777777" w:rsidR="006C5A1C" w:rsidRPr="006C5A1C" w:rsidRDefault="006C5A1C" w:rsidP="006C5A1C">
      <w:pPr>
        <w:tabs>
          <w:tab w:val="left" w:pos="8334"/>
        </w:tabs>
        <w:spacing w:after="0" w:line="240" w:lineRule="auto"/>
        <w:ind w:left="-142" w:right="18"/>
        <w:jc w:val="center"/>
        <w:rPr>
          <w:rFonts w:ascii="Arial" w:eastAsia="Times New Roman" w:hAnsi="Arial" w:cs="Arial"/>
          <w:b/>
          <w:bCs/>
          <w:i/>
          <w:sz w:val="40"/>
          <w:szCs w:val="40"/>
        </w:rPr>
      </w:pPr>
      <w:r w:rsidRPr="006C5A1C">
        <w:rPr>
          <w:rFonts w:ascii="Arial" w:eastAsia="Times New Roman" w:hAnsi="Arial" w:cs="Arial"/>
          <w:b/>
          <w:bCs/>
          <w:i/>
          <w:sz w:val="40"/>
          <w:szCs w:val="40"/>
        </w:rPr>
        <w:t>Алейского района Алтайского края</w:t>
      </w:r>
    </w:p>
    <w:p w14:paraId="04FEC5D7"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3CF87F6E"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243D6CE3"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638716B5"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507EFA37"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3251EF5E"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0C58A565"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3FCDC8AB" w14:textId="77777777" w:rsidR="006C5A1C" w:rsidRPr="006C5A1C" w:rsidRDefault="006C5A1C" w:rsidP="006C5A1C">
      <w:pPr>
        <w:spacing w:after="0" w:line="240" w:lineRule="auto"/>
        <w:jc w:val="center"/>
        <w:rPr>
          <w:rFonts w:ascii="Arial" w:eastAsia="Times New Roman" w:hAnsi="Arial" w:cs="Arial"/>
          <w:b/>
          <w:sz w:val="28"/>
          <w:szCs w:val="24"/>
        </w:rPr>
      </w:pPr>
      <w:r w:rsidRPr="006C5A1C">
        <w:rPr>
          <w:rFonts w:ascii="Times New Roman" w:eastAsia="Times New Roman" w:hAnsi="Times New Roman" w:cs="Times New Roman"/>
          <w:b/>
          <w:sz w:val="36"/>
          <w:szCs w:val="36"/>
        </w:rPr>
        <w:t>ТОМ 2</w:t>
      </w:r>
    </w:p>
    <w:p w14:paraId="54980BB5" w14:textId="77777777" w:rsidR="006C5A1C" w:rsidRPr="006C5A1C" w:rsidRDefault="006C5A1C" w:rsidP="006C5A1C">
      <w:pPr>
        <w:spacing w:after="0" w:line="240" w:lineRule="auto"/>
        <w:ind w:right="-5"/>
        <w:jc w:val="center"/>
        <w:rPr>
          <w:rFonts w:ascii="Times New Roman" w:eastAsia="Times New Roman" w:hAnsi="Times New Roman" w:cs="Times New Roman"/>
          <w:b/>
          <w:sz w:val="36"/>
          <w:szCs w:val="36"/>
        </w:rPr>
      </w:pPr>
      <w:r w:rsidRPr="006C5A1C">
        <w:rPr>
          <w:rFonts w:ascii="Times New Roman" w:eastAsia="Times New Roman" w:hAnsi="Times New Roman" w:cs="Times New Roman"/>
          <w:b/>
          <w:sz w:val="36"/>
          <w:szCs w:val="36"/>
        </w:rPr>
        <w:t>ОБОСНОВЫВАЮЩИЕ МАТЕРИАЛЫ</w:t>
      </w:r>
    </w:p>
    <w:p w14:paraId="6805F272" w14:textId="77777777" w:rsidR="006C5A1C" w:rsidRPr="006C5A1C" w:rsidRDefault="006C5A1C" w:rsidP="006C5A1C">
      <w:pPr>
        <w:spacing w:after="0" w:line="240" w:lineRule="auto"/>
        <w:ind w:right="-5"/>
        <w:jc w:val="center"/>
        <w:rPr>
          <w:rFonts w:ascii="Times New Roman" w:eastAsia="Times New Roman" w:hAnsi="Times New Roman" w:cs="Times New Roman"/>
          <w:b/>
          <w:sz w:val="36"/>
          <w:szCs w:val="36"/>
          <w:highlight w:val="yellow"/>
        </w:rPr>
      </w:pPr>
    </w:p>
    <w:p w14:paraId="4732FB7F"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09E70930"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7F5825F0"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73B46E88"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6C014B78"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08B92260"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41686004"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5C385A8F"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78F7095F"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382F7128"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0F14D7E3"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2DAAD677" w14:textId="77777777" w:rsidR="006C5A1C" w:rsidRPr="006C5A1C" w:rsidRDefault="006C5A1C" w:rsidP="006C5A1C">
      <w:pPr>
        <w:spacing w:after="0" w:line="240" w:lineRule="auto"/>
        <w:jc w:val="center"/>
        <w:rPr>
          <w:rFonts w:ascii="Arial" w:eastAsia="Times New Roman" w:hAnsi="Arial" w:cs="Arial"/>
          <w:b/>
          <w:sz w:val="28"/>
          <w:szCs w:val="24"/>
          <w:highlight w:val="yellow"/>
        </w:rPr>
      </w:pPr>
    </w:p>
    <w:p w14:paraId="0DF25326" w14:textId="77777777" w:rsidR="006C5A1C" w:rsidRPr="006C5A1C" w:rsidRDefault="006C5A1C" w:rsidP="006C5A1C">
      <w:pPr>
        <w:spacing w:after="0" w:line="240" w:lineRule="auto"/>
        <w:jc w:val="center"/>
        <w:rPr>
          <w:rFonts w:ascii="Arial" w:eastAsia="Times New Roman" w:hAnsi="Arial" w:cs="Arial"/>
          <w:b/>
          <w:sz w:val="24"/>
          <w:szCs w:val="24"/>
          <w:highlight w:val="yellow"/>
        </w:rPr>
      </w:pPr>
    </w:p>
    <w:p w14:paraId="246C89F6" w14:textId="77777777" w:rsidR="006C5A1C" w:rsidRPr="006C5A1C" w:rsidRDefault="006C5A1C" w:rsidP="006C5A1C">
      <w:pPr>
        <w:spacing w:after="0" w:line="240" w:lineRule="auto"/>
        <w:jc w:val="center"/>
        <w:rPr>
          <w:rFonts w:ascii="Arial" w:eastAsia="Times New Roman" w:hAnsi="Arial" w:cs="Arial"/>
          <w:b/>
          <w:sz w:val="24"/>
          <w:szCs w:val="24"/>
          <w:highlight w:val="yellow"/>
        </w:rPr>
      </w:pPr>
    </w:p>
    <w:p w14:paraId="49D106CB" w14:textId="6382DAFC" w:rsidR="006C5A1C" w:rsidRPr="006C5A1C" w:rsidRDefault="006C5A1C" w:rsidP="006C5A1C">
      <w:pPr>
        <w:keepLines/>
        <w:spacing w:after="0" w:line="240" w:lineRule="auto"/>
        <w:rPr>
          <w:rFonts w:ascii="Arial" w:eastAsia="Times New Roman" w:hAnsi="Arial" w:cs="Arial"/>
          <w:b/>
          <w:sz w:val="24"/>
          <w:szCs w:val="24"/>
        </w:rPr>
      </w:pPr>
      <w:r>
        <w:rPr>
          <w:rFonts w:ascii="Arial" w:eastAsia="Times New Roman" w:hAnsi="Arial" w:cs="Arial"/>
          <w:b/>
          <w:sz w:val="24"/>
          <w:szCs w:val="24"/>
        </w:rPr>
        <w:t xml:space="preserve">                                                      </w:t>
      </w:r>
      <w:r w:rsidRPr="006C5A1C">
        <w:rPr>
          <w:rFonts w:ascii="Arial" w:eastAsia="Times New Roman" w:hAnsi="Arial" w:cs="Arial"/>
          <w:b/>
          <w:sz w:val="24"/>
          <w:szCs w:val="24"/>
        </w:rPr>
        <w:t>г. Екатеринбург</w:t>
      </w:r>
    </w:p>
    <w:p w14:paraId="72FE82DE" w14:textId="2E17DEF9" w:rsidR="006C5A1C" w:rsidRDefault="006C5A1C" w:rsidP="006C5A1C">
      <w:pPr>
        <w:keepLines/>
        <w:spacing w:after="0" w:line="240" w:lineRule="auto"/>
        <w:jc w:val="center"/>
        <w:rPr>
          <w:rFonts w:ascii="Arial" w:eastAsia="Times New Roman" w:hAnsi="Arial" w:cs="Arial"/>
          <w:b/>
          <w:sz w:val="24"/>
          <w:szCs w:val="24"/>
        </w:rPr>
      </w:pPr>
      <w:r w:rsidRPr="006C5A1C">
        <w:rPr>
          <w:rFonts w:ascii="Arial" w:eastAsia="Times New Roman" w:hAnsi="Arial" w:cs="Arial"/>
          <w:b/>
          <w:sz w:val="24"/>
          <w:szCs w:val="24"/>
        </w:rPr>
        <w:t>2022 г.</w:t>
      </w:r>
    </w:p>
    <w:p w14:paraId="64D1BFBC" w14:textId="77777777" w:rsidR="006C5A1C" w:rsidRPr="006C5A1C" w:rsidRDefault="006C5A1C" w:rsidP="006C5A1C">
      <w:pPr>
        <w:keepLines/>
        <w:spacing w:after="0" w:line="240" w:lineRule="auto"/>
        <w:rPr>
          <w:rFonts w:ascii="Arial" w:eastAsia="Times New Roman" w:hAnsi="Arial" w:cs="Arial"/>
          <w:b/>
          <w:sz w:val="24"/>
          <w:szCs w:val="24"/>
        </w:rPr>
      </w:pPr>
    </w:p>
    <w:p w14:paraId="49692E82" w14:textId="77777777" w:rsidR="006C5A1C" w:rsidRPr="006C5A1C" w:rsidRDefault="006C5A1C" w:rsidP="006C5A1C">
      <w:pPr>
        <w:keepLines/>
        <w:widowControl w:val="0"/>
        <w:spacing w:before="240" w:after="120" w:line="240" w:lineRule="auto"/>
        <w:jc w:val="center"/>
        <w:outlineLvl w:val="0"/>
        <w:rPr>
          <w:rFonts w:ascii="Times New Roman" w:eastAsia="Times New Roman" w:hAnsi="Times New Roman" w:cs="Times New Roman"/>
          <w:b/>
          <w:bCs/>
          <w:snapToGrid w:val="0"/>
          <w:kern w:val="28"/>
          <w:sz w:val="32"/>
          <w:szCs w:val="32"/>
        </w:rPr>
      </w:pPr>
      <w:bookmarkStart w:id="19" w:name="_Toc96084599"/>
      <w:bookmarkStart w:id="20" w:name="_Toc113351591"/>
      <w:r w:rsidRPr="006C5A1C">
        <w:rPr>
          <w:rFonts w:ascii="Times New Roman" w:eastAsia="Times New Roman" w:hAnsi="Times New Roman" w:cs="Times New Roman"/>
          <w:b/>
          <w:bCs/>
          <w:snapToGrid w:val="0"/>
          <w:kern w:val="28"/>
          <w:sz w:val="32"/>
          <w:szCs w:val="32"/>
        </w:rPr>
        <w:t>Состав проектных материалов</w:t>
      </w:r>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8536"/>
      </w:tblGrid>
      <w:tr w:rsidR="006C5A1C" w:rsidRPr="006C5A1C" w14:paraId="119F3B16" w14:textId="77777777" w:rsidTr="006C5A1C">
        <w:trPr>
          <w:cantSplit/>
          <w:tblHeader/>
        </w:trPr>
        <w:tc>
          <w:tcPr>
            <w:tcW w:w="433" w:type="pct"/>
            <w:vAlign w:val="center"/>
          </w:tcPr>
          <w:p w14:paraId="632A0E96" w14:textId="77777777" w:rsidR="006C5A1C" w:rsidRPr="006C5A1C" w:rsidRDefault="006C5A1C" w:rsidP="006C5A1C">
            <w:pPr>
              <w:spacing w:after="0" w:line="240" w:lineRule="auto"/>
              <w:jc w:val="center"/>
              <w:rPr>
                <w:rFonts w:ascii="Times New Roman" w:eastAsia="Times New Roman" w:hAnsi="Times New Roman" w:cs="Times New Roman"/>
                <w:b/>
                <w:sz w:val="24"/>
                <w:szCs w:val="24"/>
              </w:rPr>
            </w:pPr>
            <w:r w:rsidRPr="006C5A1C">
              <w:rPr>
                <w:rFonts w:ascii="Times New Roman" w:eastAsia="Times New Roman" w:hAnsi="Times New Roman" w:cs="Times New Roman"/>
                <w:b/>
                <w:sz w:val="24"/>
                <w:szCs w:val="24"/>
              </w:rPr>
              <w:t>№</w:t>
            </w:r>
          </w:p>
        </w:tc>
        <w:tc>
          <w:tcPr>
            <w:tcW w:w="4567" w:type="pct"/>
            <w:vAlign w:val="center"/>
          </w:tcPr>
          <w:p w14:paraId="5F7E76C5" w14:textId="77777777" w:rsidR="006C5A1C" w:rsidRPr="006C5A1C" w:rsidRDefault="006C5A1C" w:rsidP="006C5A1C">
            <w:pPr>
              <w:spacing w:after="0" w:line="240" w:lineRule="auto"/>
              <w:jc w:val="center"/>
              <w:rPr>
                <w:rFonts w:ascii="Times New Roman" w:eastAsia="Times New Roman" w:hAnsi="Times New Roman" w:cs="Times New Roman"/>
                <w:b/>
                <w:sz w:val="24"/>
                <w:szCs w:val="24"/>
              </w:rPr>
            </w:pPr>
            <w:r w:rsidRPr="006C5A1C">
              <w:rPr>
                <w:rFonts w:ascii="Times New Roman" w:eastAsia="Times New Roman" w:hAnsi="Times New Roman" w:cs="Times New Roman"/>
                <w:b/>
                <w:sz w:val="24"/>
                <w:szCs w:val="24"/>
              </w:rPr>
              <w:t>Наименование документа</w:t>
            </w:r>
          </w:p>
        </w:tc>
      </w:tr>
      <w:tr w:rsidR="006C5A1C" w:rsidRPr="006C5A1C" w14:paraId="3A42B8EC" w14:textId="77777777" w:rsidTr="006C5A1C">
        <w:trPr>
          <w:cantSplit/>
        </w:trPr>
        <w:tc>
          <w:tcPr>
            <w:tcW w:w="5000" w:type="pct"/>
            <w:gridSpan w:val="2"/>
            <w:vAlign w:val="center"/>
          </w:tcPr>
          <w:p w14:paraId="24AA7477" w14:textId="77777777" w:rsidR="006C5A1C" w:rsidRPr="006C5A1C" w:rsidRDefault="006C5A1C" w:rsidP="006C5A1C">
            <w:pPr>
              <w:spacing w:after="0" w:line="240" w:lineRule="auto"/>
              <w:jc w:val="center"/>
              <w:rPr>
                <w:rFonts w:ascii="Times New Roman" w:eastAsia="Times New Roman" w:hAnsi="Times New Roman" w:cs="Times New Roman"/>
                <w:b/>
                <w:sz w:val="24"/>
                <w:szCs w:val="24"/>
              </w:rPr>
            </w:pPr>
            <w:r w:rsidRPr="006C5A1C">
              <w:rPr>
                <w:rFonts w:ascii="Times New Roman" w:eastAsia="Times New Roman" w:hAnsi="Times New Roman" w:cs="Times New Roman"/>
                <w:b/>
                <w:sz w:val="24"/>
                <w:szCs w:val="24"/>
              </w:rPr>
              <w:t>Положение о территориальном планировании</w:t>
            </w:r>
          </w:p>
        </w:tc>
      </w:tr>
      <w:tr w:rsidR="006C5A1C" w:rsidRPr="006C5A1C" w14:paraId="7F2E142F" w14:textId="77777777" w:rsidTr="006C5A1C">
        <w:trPr>
          <w:cantSplit/>
        </w:trPr>
        <w:tc>
          <w:tcPr>
            <w:tcW w:w="433" w:type="pct"/>
            <w:vAlign w:val="center"/>
          </w:tcPr>
          <w:p w14:paraId="2CBCF859" w14:textId="77777777" w:rsidR="006C5A1C" w:rsidRPr="006C5A1C" w:rsidRDefault="006C5A1C" w:rsidP="006C5A1C">
            <w:pPr>
              <w:spacing w:after="0" w:line="240" w:lineRule="auto"/>
              <w:jc w:val="center"/>
              <w:rPr>
                <w:rFonts w:ascii="Times New Roman" w:eastAsia="Times New Roman" w:hAnsi="Times New Roman" w:cs="Times New Roman"/>
                <w:i/>
                <w:sz w:val="24"/>
                <w:szCs w:val="24"/>
                <w:highlight w:val="yellow"/>
              </w:rPr>
            </w:pPr>
          </w:p>
        </w:tc>
        <w:tc>
          <w:tcPr>
            <w:tcW w:w="4567" w:type="pct"/>
            <w:vAlign w:val="center"/>
          </w:tcPr>
          <w:p w14:paraId="6890342A" w14:textId="77777777" w:rsidR="006C5A1C" w:rsidRPr="006C5A1C" w:rsidRDefault="006C5A1C" w:rsidP="006C5A1C">
            <w:pPr>
              <w:spacing w:after="0" w:line="240" w:lineRule="auto"/>
              <w:jc w:val="both"/>
              <w:rPr>
                <w:rFonts w:ascii="Times New Roman" w:eastAsia="Times New Roman" w:hAnsi="Times New Roman" w:cs="Times New Roman"/>
                <w:i/>
                <w:sz w:val="24"/>
                <w:szCs w:val="24"/>
              </w:rPr>
            </w:pPr>
            <w:r w:rsidRPr="006C5A1C">
              <w:rPr>
                <w:rFonts w:ascii="Times New Roman" w:eastAsia="Times New Roman" w:hAnsi="Times New Roman" w:cs="Times New Roman"/>
                <w:i/>
                <w:sz w:val="24"/>
                <w:szCs w:val="24"/>
              </w:rPr>
              <w:t>Текстовые материалы</w:t>
            </w:r>
          </w:p>
        </w:tc>
      </w:tr>
      <w:tr w:rsidR="006C5A1C" w:rsidRPr="006C5A1C" w14:paraId="5CEE0ED6" w14:textId="77777777" w:rsidTr="006C5A1C">
        <w:trPr>
          <w:cantSplit/>
        </w:trPr>
        <w:tc>
          <w:tcPr>
            <w:tcW w:w="433" w:type="pct"/>
            <w:vAlign w:val="center"/>
          </w:tcPr>
          <w:p w14:paraId="25C9429E"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w:t>
            </w:r>
          </w:p>
        </w:tc>
        <w:tc>
          <w:tcPr>
            <w:tcW w:w="4567" w:type="pct"/>
            <w:vAlign w:val="center"/>
          </w:tcPr>
          <w:p w14:paraId="350D5E79" w14:textId="77777777" w:rsidR="006C5A1C" w:rsidRPr="006C5A1C" w:rsidRDefault="006C5A1C" w:rsidP="006C5A1C">
            <w:pPr>
              <w:spacing w:after="0" w:line="240" w:lineRule="auto"/>
              <w:rPr>
                <w:rFonts w:ascii="Times New Roman" w:eastAsia="Times New Roman" w:hAnsi="Times New Roman" w:cs="Times New Roman"/>
                <w:sz w:val="24"/>
                <w:szCs w:val="28"/>
              </w:rPr>
            </w:pPr>
            <w:r w:rsidRPr="006C5A1C">
              <w:rPr>
                <w:rFonts w:ascii="Times New Roman" w:eastAsia="Times New Roman" w:hAnsi="Times New Roman" w:cs="Times New Roman"/>
                <w:sz w:val="24"/>
                <w:szCs w:val="28"/>
              </w:rPr>
              <w:t>Генеральный план муниципального образования Совхозный сельсовет Алейского района Алтайского края. Положение о территориальном планировании. Том 1</w:t>
            </w:r>
          </w:p>
        </w:tc>
      </w:tr>
      <w:tr w:rsidR="006C5A1C" w:rsidRPr="006C5A1C" w14:paraId="59F40149" w14:textId="77777777" w:rsidTr="006C5A1C">
        <w:trPr>
          <w:cantSplit/>
        </w:trPr>
        <w:tc>
          <w:tcPr>
            <w:tcW w:w="433" w:type="pct"/>
            <w:vAlign w:val="center"/>
          </w:tcPr>
          <w:p w14:paraId="33BC2180"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2</w:t>
            </w:r>
          </w:p>
        </w:tc>
        <w:tc>
          <w:tcPr>
            <w:tcW w:w="4567" w:type="pct"/>
            <w:vAlign w:val="center"/>
          </w:tcPr>
          <w:p w14:paraId="535E0BB5" w14:textId="77777777" w:rsidR="006C5A1C" w:rsidRPr="006C5A1C" w:rsidRDefault="006C5A1C" w:rsidP="006C5A1C">
            <w:pPr>
              <w:spacing w:after="0" w:line="240" w:lineRule="auto"/>
              <w:rPr>
                <w:rFonts w:ascii="Times New Roman" w:eastAsia="Times New Roman" w:hAnsi="Times New Roman" w:cs="Times New Roman"/>
                <w:sz w:val="24"/>
                <w:szCs w:val="28"/>
              </w:rPr>
            </w:pPr>
            <w:r w:rsidRPr="006C5A1C">
              <w:rPr>
                <w:rFonts w:ascii="Times New Roman" w:eastAsia="Times New Roman" w:hAnsi="Times New Roman" w:cs="Times New Roman"/>
                <w:sz w:val="24"/>
                <w:szCs w:val="28"/>
              </w:rPr>
              <w:t>Сведения о границах населенных пунктов</w:t>
            </w:r>
          </w:p>
        </w:tc>
      </w:tr>
      <w:tr w:rsidR="006C5A1C" w:rsidRPr="006C5A1C" w14:paraId="36042E18" w14:textId="77777777" w:rsidTr="006C5A1C">
        <w:trPr>
          <w:cantSplit/>
        </w:trPr>
        <w:tc>
          <w:tcPr>
            <w:tcW w:w="433" w:type="pct"/>
            <w:vAlign w:val="center"/>
          </w:tcPr>
          <w:p w14:paraId="00E221E5" w14:textId="77777777" w:rsidR="006C5A1C" w:rsidRPr="006C5A1C" w:rsidRDefault="006C5A1C" w:rsidP="006C5A1C">
            <w:pPr>
              <w:spacing w:after="0" w:line="240" w:lineRule="auto"/>
              <w:jc w:val="center"/>
              <w:rPr>
                <w:rFonts w:ascii="Times New Roman" w:eastAsia="Times New Roman" w:hAnsi="Times New Roman" w:cs="Times New Roman"/>
                <w:i/>
                <w:sz w:val="24"/>
                <w:szCs w:val="24"/>
                <w:highlight w:val="yellow"/>
              </w:rPr>
            </w:pPr>
          </w:p>
        </w:tc>
        <w:tc>
          <w:tcPr>
            <w:tcW w:w="4567" w:type="pct"/>
            <w:vAlign w:val="center"/>
          </w:tcPr>
          <w:p w14:paraId="7E3AEF88" w14:textId="77777777" w:rsidR="006C5A1C" w:rsidRPr="006C5A1C" w:rsidRDefault="006C5A1C" w:rsidP="006C5A1C">
            <w:pPr>
              <w:spacing w:after="0" w:line="240" w:lineRule="auto"/>
              <w:jc w:val="both"/>
              <w:rPr>
                <w:rFonts w:ascii="Times New Roman" w:eastAsia="Times New Roman" w:hAnsi="Times New Roman" w:cs="Times New Roman"/>
                <w:i/>
                <w:sz w:val="24"/>
                <w:szCs w:val="24"/>
              </w:rPr>
            </w:pPr>
            <w:r w:rsidRPr="006C5A1C">
              <w:rPr>
                <w:rFonts w:ascii="Times New Roman" w:eastAsia="Times New Roman" w:hAnsi="Times New Roman" w:cs="Times New Roman"/>
                <w:i/>
                <w:sz w:val="24"/>
                <w:szCs w:val="24"/>
              </w:rPr>
              <w:t>Графические материалы</w:t>
            </w:r>
          </w:p>
        </w:tc>
      </w:tr>
      <w:tr w:rsidR="006C5A1C" w:rsidRPr="006C5A1C" w14:paraId="27AD142F" w14:textId="77777777" w:rsidTr="006C5A1C">
        <w:trPr>
          <w:cantSplit/>
        </w:trPr>
        <w:tc>
          <w:tcPr>
            <w:tcW w:w="433" w:type="pct"/>
            <w:vAlign w:val="center"/>
          </w:tcPr>
          <w:p w14:paraId="59690D22"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3</w:t>
            </w:r>
          </w:p>
        </w:tc>
        <w:tc>
          <w:tcPr>
            <w:tcW w:w="4567" w:type="pct"/>
            <w:vAlign w:val="center"/>
          </w:tcPr>
          <w:p w14:paraId="2E29B6F5"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8"/>
              </w:rPr>
              <w:t xml:space="preserve">Генеральный план муниципального образования Совхозный сельсовет Алейского района Алтайского края. </w:t>
            </w:r>
            <w:r w:rsidRPr="006C5A1C">
              <w:rPr>
                <w:rFonts w:ascii="Times New Roman" w:eastAsia="Times New Roman" w:hAnsi="Times New Roman" w:cs="Times New Roman"/>
                <w:sz w:val="24"/>
                <w:szCs w:val="24"/>
              </w:rPr>
              <w:t xml:space="preserve">Карта границ населенных пунктов, входящих в состав поселения. </w:t>
            </w:r>
          </w:p>
          <w:p w14:paraId="115C942C"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М 1: 25 000.</w:t>
            </w:r>
          </w:p>
        </w:tc>
      </w:tr>
      <w:tr w:rsidR="006C5A1C" w:rsidRPr="006C5A1C" w14:paraId="012B6849" w14:textId="77777777" w:rsidTr="006C5A1C">
        <w:trPr>
          <w:cantSplit/>
        </w:trPr>
        <w:tc>
          <w:tcPr>
            <w:tcW w:w="433" w:type="pct"/>
            <w:vAlign w:val="center"/>
          </w:tcPr>
          <w:p w14:paraId="35EC0B64"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4</w:t>
            </w:r>
          </w:p>
        </w:tc>
        <w:tc>
          <w:tcPr>
            <w:tcW w:w="4567" w:type="pct"/>
            <w:vAlign w:val="center"/>
          </w:tcPr>
          <w:p w14:paraId="3B7DDDA2"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8"/>
              </w:rPr>
              <w:t>Генеральный план муниципального образования Совхозный сельсовет Алейского района Алтайского края.</w:t>
            </w:r>
            <w:r w:rsidRPr="006C5A1C">
              <w:rPr>
                <w:rFonts w:ascii="Times New Roman" w:eastAsia="Times New Roman" w:hAnsi="Times New Roman" w:cs="Times New Roman"/>
                <w:sz w:val="24"/>
                <w:szCs w:val="24"/>
              </w:rPr>
              <w:t xml:space="preserve"> Карта функциональных зон. </w:t>
            </w:r>
          </w:p>
          <w:p w14:paraId="66AC75AD"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М 1: 25 000.</w:t>
            </w:r>
          </w:p>
        </w:tc>
      </w:tr>
      <w:tr w:rsidR="006C5A1C" w:rsidRPr="006C5A1C" w14:paraId="1CC375C8" w14:textId="77777777" w:rsidTr="006C5A1C">
        <w:trPr>
          <w:cantSplit/>
        </w:trPr>
        <w:tc>
          <w:tcPr>
            <w:tcW w:w="433" w:type="pct"/>
            <w:vAlign w:val="center"/>
          </w:tcPr>
          <w:p w14:paraId="794C6459"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5</w:t>
            </w:r>
          </w:p>
        </w:tc>
        <w:tc>
          <w:tcPr>
            <w:tcW w:w="4567" w:type="pct"/>
            <w:vAlign w:val="center"/>
          </w:tcPr>
          <w:p w14:paraId="02B2B481"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8"/>
              </w:rPr>
              <w:t>Генеральный план муниципального образования Совхозный сельсовет Алейского района Алтайского края.</w:t>
            </w:r>
            <w:r w:rsidRPr="006C5A1C">
              <w:rPr>
                <w:rFonts w:ascii="Times New Roman" w:eastAsia="Times New Roman" w:hAnsi="Times New Roman" w:cs="Times New Roman"/>
                <w:sz w:val="24"/>
                <w:szCs w:val="24"/>
              </w:rPr>
              <w:t xml:space="preserve"> Карта планируемого размещения объектов местного значения. М 1:25 000.</w:t>
            </w:r>
          </w:p>
        </w:tc>
      </w:tr>
      <w:tr w:rsidR="006C5A1C" w:rsidRPr="006C5A1C" w14:paraId="1C71BFA8" w14:textId="77777777" w:rsidTr="006C5A1C">
        <w:trPr>
          <w:cantSplit/>
        </w:trPr>
        <w:tc>
          <w:tcPr>
            <w:tcW w:w="433" w:type="pct"/>
            <w:vAlign w:val="center"/>
          </w:tcPr>
          <w:p w14:paraId="118A46FD"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6</w:t>
            </w:r>
          </w:p>
        </w:tc>
        <w:tc>
          <w:tcPr>
            <w:tcW w:w="4567" w:type="pct"/>
            <w:vAlign w:val="center"/>
          </w:tcPr>
          <w:p w14:paraId="00D20D6A"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8"/>
              </w:rPr>
              <w:t>Генеральный план муниципального образования Совхозный сельсовет Алейского района Алтайского края.</w:t>
            </w:r>
            <w:r w:rsidRPr="006C5A1C">
              <w:rPr>
                <w:rFonts w:ascii="Times New Roman" w:eastAsia="Times New Roman" w:hAnsi="Times New Roman" w:cs="Times New Roman"/>
                <w:sz w:val="24"/>
                <w:szCs w:val="24"/>
              </w:rPr>
              <w:t xml:space="preserve"> Карта планируемого размещения объектов местного значения. п. Совхозный.</w:t>
            </w:r>
          </w:p>
          <w:p w14:paraId="15594326"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М 1:5 000.</w:t>
            </w:r>
          </w:p>
        </w:tc>
      </w:tr>
      <w:tr w:rsidR="006C5A1C" w:rsidRPr="006C5A1C" w14:paraId="6D768045" w14:textId="77777777" w:rsidTr="006C5A1C">
        <w:trPr>
          <w:cantSplit/>
        </w:trPr>
        <w:tc>
          <w:tcPr>
            <w:tcW w:w="433" w:type="pct"/>
            <w:vAlign w:val="center"/>
          </w:tcPr>
          <w:p w14:paraId="52D24D82"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7</w:t>
            </w:r>
          </w:p>
        </w:tc>
        <w:tc>
          <w:tcPr>
            <w:tcW w:w="4567" w:type="pct"/>
            <w:vAlign w:val="center"/>
          </w:tcPr>
          <w:p w14:paraId="68F462A2"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8"/>
              </w:rPr>
              <w:t>Генеральный план муниципального образования Совхозный сельсовет Алейского района Алтайского края.</w:t>
            </w:r>
            <w:r w:rsidRPr="006C5A1C">
              <w:rPr>
                <w:rFonts w:ascii="Times New Roman" w:eastAsia="Times New Roman" w:hAnsi="Times New Roman" w:cs="Times New Roman"/>
                <w:sz w:val="24"/>
                <w:szCs w:val="24"/>
              </w:rPr>
              <w:t xml:space="preserve"> Карта планируемого размещения объектов местного значения. п. Александровский.</w:t>
            </w:r>
          </w:p>
          <w:p w14:paraId="0278C050"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М 1:5 000.</w:t>
            </w:r>
          </w:p>
        </w:tc>
      </w:tr>
      <w:tr w:rsidR="006C5A1C" w:rsidRPr="006C5A1C" w14:paraId="0838A70D" w14:textId="77777777" w:rsidTr="006C5A1C">
        <w:trPr>
          <w:cantSplit/>
        </w:trPr>
        <w:tc>
          <w:tcPr>
            <w:tcW w:w="433" w:type="pct"/>
            <w:vAlign w:val="center"/>
          </w:tcPr>
          <w:p w14:paraId="7623D4A5"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8</w:t>
            </w:r>
          </w:p>
        </w:tc>
        <w:tc>
          <w:tcPr>
            <w:tcW w:w="4567" w:type="pct"/>
            <w:vAlign w:val="center"/>
          </w:tcPr>
          <w:p w14:paraId="57A1BF57"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8"/>
              </w:rPr>
              <w:t>Генеральный план муниципального образования Совхозный сельсовет Алейского района Алтайского края.</w:t>
            </w:r>
            <w:r w:rsidRPr="006C5A1C">
              <w:rPr>
                <w:rFonts w:ascii="Times New Roman" w:eastAsia="Times New Roman" w:hAnsi="Times New Roman" w:cs="Times New Roman"/>
                <w:sz w:val="24"/>
                <w:szCs w:val="24"/>
              </w:rPr>
              <w:t xml:space="preserve"> Карта планируемого размещения объектов местного значения. с. Ветелки.</w:t>
            </w:r>
          </w:p>
          <w:p w14:paraId="7336611E"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М 1:5 000.</w:t>
            </w:r>
          </w:p>
        </w:tc>
      </w:tr>
      <w:tr w:rsidR="006C5A1C" w:rsidRPr="006C5A1C" w14:paraId="7B60F3C0" w14:textId="77777777" w:rsidTr="006C5A1C">
        <w:trPr>
          <w:cantSplit/>
        </w:trPr>
        <w:tc>
          <w:tcPr>
            <w:tcW w:w="5000" w:type="pct"/>
            <w:gridSpan w:val="2"/>
            <w:vAlign w:val="center"/>
          </w:tcPr>
          <w:p w14:paraId="006D479D" w14:textId="77777777" w:rsidR="006C5A1C" w:rsidRPr="006C5A1C" w:rsidRDefault="006C5A1C" w:rsidP="006C5A1C">
            <w:pPr>
              <w:spacing w:after="0" w:line="240" w:lineRule="auto"/>
              <w:jc w:val="center"/>
              <w:rPr>
                <w:rFonts w:ascii="Times New Roman" w:eastAsia="Times New Roman" w:hAnsi="Times New Roman" w:cs="Times New Roman"/>
                <w:b/>
                <w:sz w:val="24"/>
                <w:szCs w:val="24"/>
              </w:rPr>
            </w:pPr>
            <w:r w:rsidRPr="006C5A1C">
              <w:rPr>
                <w:rFonts w:ascii="Times New Roman" w:eastAsia="Times New Roman" w:hAnsi="Times New Roman" w:cs="Times New Roman"/>
                <w:b/>
                <w:sz w:val="24"/>
                <w:szCs w:val="24"/>
              </w:rPr>
              <w:t>Обосновывающие материалы</w:t>
            </w:r>
          </w:p>
        </w:tc>
      </w:tr>
      <w:tr w:rsidR="006C5A1C" w:rsidRPr="006C5A1C" w14:paraId="2E70FB0F" w14:textId="77777777" w:rsidTr="006C5A1C">
        <w:trPr>
          <w:cantSplit/>
        </w:trPr>
        <w:tc>
          <w:tcPr>
            <w:tcW w:w="433" w:type="pct"/>
            <w:vAlign w:val="center"/>
          </w:tcPr>
          <w:p w14:paraId="517402EA" w14:textId="77777777" w:rsidR="006C5A1C" w:rsidRPr="006C5A1C" w:rsidRDefault="006C5A1C" w:rsidP="006C5A1C">
            <w:pPr>
              <w:spacing w:after="0" w:line="240" w:lineRule="auto"/>
              <w:jc w:val="center"/>
              <w:rPr>
                <w:rFonts w:ascii="Times New Roman" w:eastAsia="Times New Roman" w:hAnsi="Times New Roman" w:cs="Times New Roman"/>
                <w:i/>
                <w:sz w:val="24"/>
                <w:szCs w:val="24"/>
                <w:highlight w:val="yellow"/>
              </w:rPr>
            </w:pPr>
          </w:p>
        </w:tc>
        <w:tc>
          <w:tcPr>
            <w:tcW w:w="4567" w:type="pct"/>
            <w:vAlign w:val="center"/>
          </w:tcPr>
          <w:p w14:paraId="6AA09B41" w14:textId="77777777" w:rsidR="006C5A1C" w:rsidRPr="006C5A1C" w:rsidRDefault="006C5A1C" w:rsidP="006C5A1C">
            <w:pPr>
              <w:spacing w:after="0" w:line="240" w:lineRule="auto"/>
              <w:jc w:val="both"/>
              <w:rPr>
                <w:rFonts w:ascii="Times New Roman" w:eastAsia="Times New Roman" w:hAnsi="Times New Roman" w:cs="Times New Roman"/>
                <w:i/>
                <w:sz w:val="24"/>
                <w:szCs w:val="24"/>
              </w:rPr>
            </w:pPr>
            <w:r w:rsidRPr="006C5A1C">
              <w:rPr>
                <w:rFonts w:ascii="Times New Roman" w:eastAsia="Times New Roman" w:hAnsi="Times New Roman" w:cs="Times New Roman"/>
                <w:i/>
                <w:sz w:val="24"/>
                <w:szCs w:val="24"/>
              </w:rPr>
              <w:t>Текстовые материалы</w:t>
            </w:r>
          </w:p>
        </w:tc>
      </w:tr>
      <w:tr w:rsidR="006C5A1C" w:rsidRPr="006C5A1C" w14:paraId="5F0283A0" w14:textId="77777777" w:rsidTr="006C5A1C">
        <w:trPr>
          <w:cantSplit/>
        </w:trPr>
        <w:tc>
          <w:tcPr>
            <w:tcW w:w="433" w:type="pct"/>
            <w:vAlign w:val="center"/>
          </w:tcPr>
          <w:p w14:paraId="3F5C3E40"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w:t>
            </w:r>
          </w:p>
        </w:tc>
        <w:tc>
          <w:tcPr>
            <w:tcW w:w="4567" w:type="pct"/>
            <w:vAlign w:val="center"/>
          </w:tcPr>
          <w:p w14:paraId="50CCE1E2" w14:textId="77777777" w:rsidR="006C5A1C" w:rsidRPr="006C5A1C" w:rsidRDefault="006C5A1C" w:rsidP="006C5A1C">
            <w:pPr>
              <w:spacing w:after="0" w:line="240" w:lineRule="auto"/>
              <w:jc w:val="both"/>
              <w:rPr>
                <w:rFonts w:ascii="Times New Roman" w:eastAsia="Times New Roman" w:hAnsi="Times New Roman" w:cs="Times New Roman"/>
                <w:sz w:val="24"/>
                <w:szCs w:val="24"/>
                <w:highlight w:val="yellow"/>
              </w:rPr>
            </w:pPr>
            <w:r w:rsidRPr="006C5A1C">
              <w:rPr>
                <w:rFonts w:ascii="Times New Roman" w:eastAsia="Times New Roman" w:hAnsi="Times New Roman" w:cs="Times New Roman"/>
                <w:sz w:val="24"/>
                <w:szCs w:val="28"/>
              </w:rPr>
              <w:t xml:space="preserve">Генеральный план муниципального образования Совхозный сельсовет Алейского района Алтайского края. </w:t>
            </w:r>
            <w:r w:rsidRPr="006C5A1C">
              <w:rPr>
                <w:rFonts w:ascii="Times New Roman" w:eastAsia="Times New Roman" w:hAnsi="Times New Roman" w:cs="Times New Roman"/>
                <w:sz w:val="24"/>
                <w:szCs w:val="24"/>
              </w:rPr>
              <w:t>Обосновывающие материалы. Том 2</w:t>
            </w:r>
          </w:p>
        </w:tc>
      </w:tr>
      <w:tr w:rsidR="006C5A1C" w:rsidRPr="006C5A1C" w14:paraId="51A63420" w14:textId="77777777" w:rsidTr="006C5A1C">
        <w:trPr>
          <w:cantSplit/>
        </w:trPr>
        <w:tc>
          <w:tcPr>
            <w:tcW w:w="433" w:type="pct"/>
            <w:vAlign w:val="center"/>
          </w:tcPr>
          <w:p w14:paraId="7E8079DF" w14:textId="77777777" w:rsidR="006C5A1C" w:rsidRPr="006C5A1C" w:rsidRDefault="006C5A1C" w:rsidP="006C5A1C">
            <w:pPr>
              <w:spacing w:after="0" w:line="240" w:lineRule="auto"/>
              <w:jc w:val="center"/>
              <w:rPr>
                <w:rFonts w:ascii="Times New Roman" w:eastAsia="Times New Roman" w:hAnsi="Times New Roman" w:cs="Times New Roman"/>
                <w:i/>
                <w:sz w:val="24"/>
                <w:szCs w:val="24"/>
                <w:highlight w:val="yellow"/>
              </w:rPr>
            </w:pPr>
          </w:p>
        </w:tc>
        <w:tc>
          <w:tcPr>
            <w:tcW w:w="4567" w:type="pct"/>
            <w:vAlign w:val="center"/>
          </w:tcPr>
          <w:p w14:paraId="21D05DAB" w14:textId="77777777" w:rsidR="006C5A1C" w:rsidRPr="006C5A1C" w:rsidRDefault="006C5A1C" w:rsidP="006C5A1C">
            <w:pPr>
              <w:spacing w:after="0" w:line="240" w:lineRule="auto"/>
              <w:jc w:val="both"/>
              <w:rPr>
                <w:rFonts w:ascii="Times New Roman" w:eastAsia="Times New Roman" w:hAnsi="Times New Roman" w:cs="Times New Roman"/>
                <w:i/>
                <w:sz w:val="24"/>
                <w:szCs w:val="24"/>
              </w:rPr>
            </w:pPr>
            <w:r w:rsidRPr="006C5A1C">
              <w:rPr>
                <w:rFonts w:ascii="Times New Roman" w:eastAsia="Times New Roman" w:hAnsi="Times New Roman" w:cs="Times New Roman"/>
                <w:i/>
                <w:sz w:val="24"/>
                <w:szCs w:val="24"/>
              </w:rPr>
              <w:t>Графические материалы</w:t>
            </w:r>
          </w:p>
        </w:tc>
      </w:tr>
      <w:tr w:rsidR="006C5A1C" w:rsidRPr="006C5A1C" w14:paraId="775E4057" w14:textId="77777777" w:rsidTr="006C5A1C">
        <w:trPr>
          <w:cantSplit/>
        </w:trPr>
        <w:tc>
          <w:tcPr>
            <w:tcW w:w="433" w:type="pct"/>
            <w:vAlign w:val="center"/>
          </w:tcPr>
          <w:p w14:paraId="702A82A5"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2</w:t>
            </w:r>
          </w:p>
        </w:tc>
        <w:tc>
          <w:tcPr>
            <w:tcW w:w="4567" w:type="pct"/>
            <w:vAlign w:val="center"/>
          </w:tcPr>
          <w:p w14:paraId="29E2D7AC"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8"/>
              </w:rPr>
              <w:t>Генеральный план муниципального образования Совхозный сельсовет Алейского района Алтайского края</w:t>
            </w:r>
            <w:r w:rsidRPr="006C5A1C">
              <w:rPr>
                <w:rFonts w:ascii="Times New Roman" w:eastAsia="Times New Roman" w:hAnsi="Times New Roman" w:cs="Times New Roman"/>
                <w:sz w:val="24"/>
                <w:szCs w:val="24"/>
              </w:rPr>
              <w:t xml:space="preserve">. Карта комплексной оценки территории и ограничений использования территории. </w:t>
            </w:r>
          </w:p>
          <w:p w14:paraId="7E78B254" w14:textId="77777777" w:rsidR="006C5A1C" w:rsidRPr="006C5A1C" w:rsidRDefault="006C5A1C" w:rsidP="006C5A1C">
            <w:pPr>
              <w:spacing w:after="0" w:line="240" w:lineRule="auto"/>
              <w:jc w:val="both"/>
              <w:rPr>
                <w:rFonts w:ascii="Times New Roman" w:eastAsia="Times New Roman" w:hAnsi="Times New Roman" w:cs="Times New Roman"/>
                <w:sz w:val="24"/>
                <w:szCs w:val="24"/>
                <w:highlight w:val="yellow"/>
              </w:rPr>
            </w:pPr>
            <w:r w:rsidRPr="006C5A1C">
              <w:rPr>
                <w:rFonts w:ascii="Times New Roman" w:eastAsia="Times New Roman" w:hAnsi="Times New Roman" w:cs="Times New Roman"/>
                <w:sz w:val="24"/>
                <w:szCs w:val="24"/>
              </w:rPr>
              <w:t xml:space="preserve">М 1: 25 000. </w:t>
            </w:r>
          </w:p>
        </w:tc>
      </w:tr>
      <w:tr w:rsidR="006C5A1C" w:rsidRPr="006C5A1C" w14:paraId="070EE23E" w14:textId="77777777" w:rsidTr="006C5A1C">
        <w:trPr>
          <w:cantSplit/>
        </w:trPr>
        <w:tc>
          <w:tcPr>
            <w:tcW w:w="433" w:type="pct"/>
            <w:vAlign w:val="center"/>
          </w:tcPr>
          <w:p w14:paraId="75D7454F"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3</w:t>
            </w:r>
          </w:p>
        </w:tc>
        <w:tc>
          <w:tcPr>
            <w:tcW w:w="4567" w:type="pct"/>
            <w:vAlign w:val="center"/>
          </w:tcPr>
          <w:p w14:paraId="5E8AE3B4" w14:textId="77777777" w:rsidR="006C5A1C" w:rsidRPr="006C5A1C" w:rsidRDefault="006C5A1C" w:rsidP="006C5A1C">
            <w:pPr>
              <w:spacing w:after="0" w:line="240" w:lineRule="auto"/>
              <w:jc w:val="both"/>
              <w:rPr>
                <w:rFonts w:ascii="Times New Roman" w:eastAsia="Times New Roman" w:hAnsi="Times New Roman" w:cs="Times New Roman"/>
                <w:sz w:val="24"/>
                <w:szCs w:val="24"/>
                <w:highlight w:val="yellow"/>
              </w:rPr>
            </w:pPr>
            <w:r w:rsidRPr="006C5A1C">
              <w:rPr>
                <w:rFonts w:ascii="Times New Roman" w:eastAsia="Times New Roman" w:hAnsi="Times New Roman" w:cs="Times New Roman"/>
                <w:sz w:val="24"/>
                <w:szCs w:val="28"/>
              </w:rPr>
              <w:t xml:space="preserve">Генеральный план муниципального образования Совхозный сельсовет Алейского района Алтайского края. </w:t>
            </w:r>
            <w:r w:rsidRPr="006C5A1C">
              <w:rPr>
                <w:rFonts w:ascii="Times New Roman" w:eastAsia="Times New Roman" w:hAnsi="Times New Roman" w:cs="Times New Roman"/>
                <w:sz w:val="24"/>
                <w:szCs w:val="24"/>
              </w:rPr>
              <w:t xml:space="preserve">Карта территорий, подверженных риску возникновения чрезвычайных ситуаций природного и техногенного характера. </w:t>
            </w:r>
          </w:p>
          <w:p w14:paraId="114E61E9" w14:textId="77777777" w:rsidR="006C5A1C" w:rsidRPr="006C5A1C" w:rsidRDefault="006C5A1C" w:rsidP="006C5A1C">
            <w:pPr>
              <w:spacing w:after="0" w:line="240" w:lineRule="auto"/>
              <w:jc w:val="both"/>
              <w:rPr>
                <w:rFonts w:ascii="Times New Roman" w:eastAsia="Times New Roman" w:hAnsi="Times New Roman" w:cs="Times New Roman"/>
                <w:sz w:val="24"/>
                <w:szCs w:val="24"/>
                <w:highlight w:val="yellow"/>
              </w:rPr>
            </w:pPr>
            <w:r w:rsidRPr="006C5A1C">
              <w:rPr>
                <w:rFonts w:ascii="Times New Roman" w:eastAsia="Times New Roman" w:hAnsi="Times New Roman" w:cs="Times New Roman"/>
                <w:sz w:val="24"/>
                <w:szCs w:val="24"/>
              </w:rPr>
              <w:t>М 1: 25 000.</w:t>
            </w:r>
          </w:p>
        </w:tc>
      </w:tr>
      <w:tr w:rsidR="006C5A1C" w:rsidRPr="006C5A1C" w14:paraId="5B86C6D3" w14:textId="77777777" w:rsidTr="006C5A1C">
        <w:trPr>
          <w:cantSplit/>
        </w:trPr>
        <w:tc>
          <w:tcPr>
            <w:tcW w:w="5000" w:type="pct"/>
            <w:gridSpan w:val="2"/>
            <w:vAlign w:val="center"/>
          </w:tcPr>
          <w:p w14:paraId="610A19A5" w14:textId="77777777" w:rsidR="006C5A1C" w:rsidRPr="006C5A1C" w:rsidRDefault="006C5A1C" w:rsidP="006C5A1C">
            <w:pPr>
              <w:spacing w:after="0" w:line="240" w:lineRule="auto"/>
              <w:jc w:val="center"/>
              <w:rPr>
                <w:rFonts w:ascii="Times New Roman" w:eastAsia="Times New Roman" w:hAnsi="Times New Roman" w:cs="Times New Roman"/>
                <w:b/>
                <w:sz w:val="24"/>
                <w:szCs w:val="24"/>
              </w:rPr>
            </w:pPr>
            <w:r w:rsidRPr="006C5A1C">
              <w:rPr>
                <w:rFonts w:ascii="Times New Roman" w:eastAsia="Times New Roman" w:hAnsi="Times New Roman" w:cs="Times New Roman"/>
                <w:b/>
                <w:sz w:val="24"/>
                <w:szCs w:val="24"/>
              </w:rPr>
              <w:t>Электронные материалы</w:t>
            </w:r>
          </w:p>
        </w:tc>
      </w:tr>
      <w:tr w:rsidR="006C5A1C" w:rsidRPr="006C5A1C" w14:paraId="261DECF3" w14:textId="77777777" w:rsidTr="006C5A1C">
        <w:trPr>
          <w:cantSplit/>
        </w:trPr>
        <w:tc>
          <w:tcPr>
            <w:tcW w:w="433" w:type="pct"/>
            <w:vAlign w:val="center"/>
          </w:tcPr>
          <w:p w14:paraId="5C867E78" w14:textId="77777777" w:rsidR="006C5A1C" w:rsidRPr="006C5A1C" w:rsidRDefault="006C5A1C" w:rsidP="006C5A1C">
            <w:pPr>
              <w:spacing w:after="0" w:line="240" w:lineRule="auto"/>
              <w:jc w:val="center"/>
              <w:rPr>
                <w:rFonts w:ascii="Times New Roman" w:eastAsia="Times New Roman" w:hAnsi="Times New Roman" w:cs="Times New Roman"/>
                <w:sz w:val="24"/>
                <w:szCs w:val="24"/>
                <w:highlight w:val="yellow"/>
              </w:rPr>
            </w:pPr>
            <w:r w:rsidRPr="006C5A1C">
              <w:rPr>
                <w:rFonts w:ascii="Times New Roman" w:eastAsia="Times New Roman" w:hAnsi="Times New Roman" w:cs="Times New Roman"/>
                <w:sz w:val="24"/>
                <w:szCs w:val="24"/>
              </w:rPr>
              <w:t>1</w:t>
            </w:r>
          </w:p>
        </w:tc>
        <w:tc>
          <w:tcPr>
            <w:tcW w:w="4567" w:type="pct"/>
            <w:vAlign w:val="center"/>
          </w:tcPr>
          <w:p w14:paraId="2EAE9810"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 xml:space="preserve">Текстовые материалы в формате </w:t>
            </w:r>
            <w:r w:rsidRPr="006C5A1C">
              <w:rPr>
                <w:rFonts w:ascii="Times New Roman" w:eastAsia="Times New Roman" w:hAnsi="Times New Roman" w:cs="Times New Roman"/>
                <w:sz w:val="24"/>
                <w:szCs w:val="24"/>
                <w:lang w:val="en-US"/>
              </w:rPr>
              <w:t>Word</w:t>
            </w:r>
            <w:r w:rsidRPr="006C5A1C">
              <w:rPr>
                <w:rFonts w:ascii="Times New Roman" w:eastAsia="Times New Roman" w:hAnsi="Times New Roman" w:cs="Times New Roman"/>
                <w:sz w:val="24"/>
                <w:szCs w:val="24"/>
              </w:rPr>
              <w:t xml:space="preserve">, </w:t>
            </w:r>
            <w:r w:rsidRPr="006C5A1C">
              <w:rPr>
                <w:rFonts w:ascii="Times New Roman" w:eastAsia="Times New Roman" w:hAnsi="Times New Roman" w:cs="Times New Roman"/>
                <w:sz w:val="24"/>
                <w:szCs w:val="24"/>
                <w:lang w:val="en-US"/>
              </w:rPr>
              <w:t>P</w:t>
            </w:r>
            <w:r w:rsidRPr="006C5A1C">
              <w:rPr>
                <w:rFonts w:ascii="Times New Roman" w:eastAsia="Times New Roman" w:hAnsi="Times New Roman" w:cs="Times New Roman"/>
                <w:sz w:val="24"/>
                <w:szCs w:val="24"/>
              </w:rPr>
              <w:t>df.</w:t>
            </w:r>
          </w:p>
          <w:p w14:paraId="7B0C68D0" w14:textId="77777777" w:rsidR="006C5A1C" w:rsidRPr="006C5A1C" w:rsidRDefault="006C5A1C" w:rsidP="006C5A1C">
            <w:pPr>
              <w:spacing w:after="0" w:line="240" w:lineRule="auto"/>
              <w:jc w:val="both"/>
              <w:rPr>
                <w:rFonts w:ascii="Times New Roman" w:eastAsia="Times New Roman" w:hAnsi="Times New Roman" w:cs="Times New Roman"/>
                <w:sz w:val="24"/>
                <w:szCs w:val="24"/>
                <w:highlight w:val="yellow"/>
              </w:rPr>
            </w:pPr>
            <w:r w:rsidRPr="006C5A1C">
              <w:rPr>
                <w:rFonts w:ascii="Times New Roman" w:eastAsia="Times New Roman" w:hAnsi="Times New Roman" w:cs="Times New Roman"/>
                <w:sz w:val="24"/>
                <w:szCs w:val="24"/>
              </w:rPr>
              <w:t xml:space="preserve">Графические материалы в формате </w:t>
            </w:r>
            <w:r w:rsidRPr="006C5A1C">
              <w:rPr>
                <w:rFonts w:ascii="Times New Roman" w:eastAsia="Times New Roman" w:hAnsi="Times New Roman" w:cs="Times New Roman"/>
                <w:sz w:val="24"/>
                <w:szCs w:val="24"/>
                <w:lang w:val="en-US"/>
              </w:rPr>
              <w:t>Jpg</w:t>
            </w:r>
            <w:r w:rsidRPr="006C5A1C">
              <w:rPr>
                <w:rFonts w:ascii="Times New Roman" w:eastAsia="Times New Roman" w:hAnsi="Times New Roman" w:cs="Times New Roman"/>
                <w:sz w:val="24"/>
                <w:szCs w:val="24"/>
              </w:rPr>
              <w:t xml:space="preserve"> и </w:t>
            </w:r>
            <w:r w:rsidRPr="006C5A1C">
              <w:rPr>
                <w:rFonts w:ascii="Times New Roman" w:eastAsia="Times New Roman" w:hAnsi="Times New Roman" w:cs="Times New Roman"/>
                <w:sz w:val="24"/>
                <w:szCs w:val="24"/>
                <w:lang w:val="en-US"/>
              </w:rPr>
              <w:t>MapInfo</w:t>
            </w:r>
            <w:r w:rsidRPr="006C5A1C">
              <w:rPr>
                <w:rFonts w:ascii="Times New Roman" w:eastAsia="Times New Roman" w:hAnsi="Times New Roman" w:cs="Times New Roman"/>
                <w:sz w:val="24"/>
                <w:szCs w:val="24"/>
              </w:rPr>
              <w:t>.</w:t>
            </w:r>
          </w:p>
        </w:tc>
      </w:tr>
    </w:tbl>
    <w:p w14:paraId="0E771DDE" w14:textId="77777777" w:rsidR="006C5A1C" w:rsidRPr="006C5A1C" w:rsidRDefault="006C5A1C" w:rsidP="006C5A1C">
      <w:pPr>
        <w:pStyle w:val="aff"/>
        <w:widowControl w:val="0"/>
        <w:spacing w:before="240" w:after="120"/>
        <w:outlineLvl w:val="0"/>
        <w:rPr>
          <w:rFonts w:ascii="Times New Roman" w:eastAsia="Times New Roman" w:hAnsi="Times New Roman" w:cs="Times New Roman"/>
          <w:b/>
          <w:bCs/>
          <w:snapToGrid w:val="0"/>
          <w:sz w:val="32"/>
          <w:szCs w:val="32"/>
        </w:rPr>
      </w:pPr>
      <w:r w:rsidRPr="006C5A1C">
        <w:rPr>
          <w:rFonts w:ascii="Times New Roman" w:eastAsia="Times New Roman" w:hAnsi="Times New Roman" w:cs="Times New Roman"/>
          <w:b/>
          <w:sz w:val="28"/>
          <w:szCs w:val="24"/>
          <w:highlight w:val="yellow"/>
        </w:rPr>
        <w:br w:type="page"/>
      </w:r>
      <w:bookmarkStart w:id="21" w:name="_Toc283142900"/>
      <w:bookmarkStart w:id="22" w:name="_Toc291416401"/>
      <w:bookmarkStart w:id="23" w:name="_Toc292361333"/>
      <w:bookmarkStart w:id="24" w:name="_Toc113351593"/>
      <w:r w:rsidRPr="006C5A1C">
        <w:rPr>
          <w:rFonts w:ascii="Times New Roman" w:eastAsia="Times New Roman" w:hAnsi="Times New Roman" w:cs="Times New Roman"/>
          <w:b/>
          <w:bCs/>
          <w:snapToGrid w:val="0"/>
          <w:sz w:val="32"/>
          <w:szCs w:val="32"/>
        </w:rPr>
        <w:lastRenderedPageBreak/>
        <w:t>Введение</w:t>
      </w:r>
      <w:bookmarkEnd w:id="21"/>
      <w:bookmarkEnd w:id="22"/>
      <w:bookmarkEnd w:id="23"/>
      <w:bookmarkEnd w:id="24"/>
    </w:p>
    <w:p w14:paraId="0AC1889F" w14:textId="77777777" w:rsidR="006C5A1C" w:rsidRPr="006C5A1C" w:rsidRDefault="006C5A1C" w:rsidP="006C5A1C">
      <w:pPr>
        <w:spacing w:after="0" w:line="240" w:lineRule="auto"/>
        <w:ind w:firstLine="708"/>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Проект «Генеральный план муниципального образования Совхозный сельсовет Алейского района Алтайского края» (далее – Проект) разработан в соответствии с муниципальным контрактом № 01173000358220000130001 от 24.05.2022 г., заключенным между Администрацией Алейского района Алтайского края и ООО «С-Проект».</w:t>
      </w:r>
    </w:p>
    <w:p w14:paraId="3DA2ED5D"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Подготовка проекта генерального плана осуществлена применительно ко всей территории Совхозного сельсовета в границах, определенных Законом Алтайского края</w:t>
      </w:r>
      <w:r w:rsidRPr="006C5A1C">
        <w:rPr>
          <w:rFonts w:ascii="Arial" w:eastAsia="Times New Roman" w:hAnsi="Arial" w:cs="Arial"/>
          <w:b/>
          <w:bCs/>
          <w:sz w:val="28"/>
          <w:szCs w:val="28"/>
          <w:shd w:val="clear" w:color="auto" w:fill="FFFFFF"/>
        </w:rPr>
        <w:t xml:space="preserve"> </w:t>
      </w:r>
      <w:r w:rsidRPr="006C5A1C">
        <w:rPr>
          <w:rFonts w:ascii="Times New Roman" w:eastAsia="Times New Roman" w:hAnsi="Times New Roman" w:cs="Times New Roman"/>
          <w:sz w:val="28"/>
          <w:szCs w:val="28"/>
        </w:rPr>
        <w:t>от 01 марта 2008 года N 30-ЗС. Сведения о границе Совхозного сельсовета внесены в Единый государственный реестр недвижимости.</w:t>
      </w:r>
    </w:p>
    <w:p w14:paraId="2E78EC11" w14:textId="77777777" w:rsidR="006C5A1C" w:rsidRPr="006C5A1C" w:rsidRDefault="006C5A1C" w:rsidP="006C5A1C">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Работы осуществлялись в соответствии с требованиями Градострои</w:t>
      </w:r>
      <w:r w:rsidRPr="006C5A1C">
        <w:rPr>
          <w:rFonts w:ascii="Times New Roman" w:eastAsia="Times New Roman" w:hAnsi="Times New Roman" w:cs="Times New Roman"/>
          <w:sz w:val="28"/>
          <w:szCs w:val="24"/>
        </w:rPr>
        <w:t xml:space="preserve">тельного кодекса Российской Федерации, </w:t>
      </w:r>
      <w:r w:rsidRPr="006C5A1C">
        <w:rPr>
          <w:rFonts w:ascii="Times New Roman" w:eastAsia="Times New Roman" w:hAnsi="Times New Roman" w:cs="Times New Roman"/>
          <w:sz w:val="28"/>
          <w:szCs w:val="28"/>
        </w:rPr>
        <w:t>Местных нормативов градостроительного проектирования муниципального образования Алейский район Алтайского края и муниципального образования Совхозн</w:t>
      </w:r>
      <w:r w:rsidRPr="006C5A1C">
        <w:rPr>
          <w:rFonts w:ascii="Times New Roman" w:eastAsia="Times New Roman" w:hAnsi="Times New Roman" w:cs="Times New Roman"/>
          <w:sz w:val="28"/>
          <w:szCs w:val="24"/>
        </w:rPr>
        <w:t>ый</w:t>
      </w:r>
      <w:r w:rsidRPr="006C5A1C">
        <w:rPr>
          <w:rFonts w:ascii="Times New Roman" w:eastAsia="Times New Roman" w:hAnsi="Times New Roman" w:cs="Times New Roman"/>
          <w:sz w:val="28"/>
          <w:szCs w:val="28"/>
        </w:rPr>
        <w:t xml:space="preserve"> сельсовет</w:t>
      </w:r>
      <w:r w:rsidRPr="006C5A1C">
        <w:rPr>
          <w:rFonts w:ascii="Times New Roman" w:eastAsia="Times New Roman" w:hAnsi="Times New Roman" w:cs="Times New Roman"/>
          <w:sz w:val="28"/>
          <w:szCs w:val="24"/>
        </w:rPr>
        <w:t xml:space="preserve"> </w:t>
      </w:r>
      <w:r w:rsidRPr="006C5A1C">
        <w:rPr>
          <w:rFonts w:ascii="Times New Roman" w:eastAsia="Times New Roman" w:hAnsi="Times New Roman" w:cs="Times New Roman"/>
          <w:sz w:val="28"/>
          <w:szCs w:val="28"/>
        </w:rPr>
        <w:t>Алейского района Алтайского края.</w:t>
      </w:r>
    </w:p>
    <w:p w14:paraId="70051580" w14:textId="77777777" w:rsidR="006C5A1C" w:rsidRPr="006C5A1C" w:rsidRDefault="006C5A1C" w:rsidP="006C5A1C">
      <w:pPr>
        <w:spacing w:after="0" w:line="240" w:lineRule="auto"/>
        <w:ind w:firstLine="708"/>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В проекте учтены положения схемы территориального планирования Российской Федерации, схемы территориального планирования Алтайского края, схемы территориального планирования Алейского муниципального района, ведомственные и статистические материалы, стратегии, программы социально-экономического развития федерального, республиканского и муниципального уровней.</w:t>
      </w:r>
    </w:p>
    <w:p w14:paraId="0E16BABA" w14:textId="77777777" w:rsidR="006C5A1C" w:rsidRPr="006C5A1C" w:rsidRDefault="006C5A1C" w:rsidP="006C5A1C">
      <w:pPr>
        <w:spacing w:after="0" w:line="240" w:lineRule="auto"/>
        <w:ind w:firstLine="708"/>
        <w:jc w:val="both"/>
        <w:rPr>
          <w:rFonts w:ascii="Times New Roman" w:eastAsia="Times New Roman" w:hAnsi="Times New Roman" w:cs="Times New Roman"/>
          <w:sz w:val="28"/>
          <w:szCs w:val="28"/>
          <w:highlight w:val="yellow"/>
        </w:rPr>
      </w:pPr>
      <w:r w:rsidRPr="006C5A1C">
        <w:rPr>
          <w:rFonts w:ascii="Times New Roman" w:eastAsia="Times New Roman" w:hAnsi="Times New Roman" w:cs="Times New Roman"/>
          <w:sz w:val="28"/>
          <w:szCs w:val="28"/>
        </w:rPr>
        <w:t>Основной целью генерального плана муниципального образования Совхозный сельсовет, в соответствии с Градостроительным кодексом РФ, является обеспечение устойчивого развития территории на основе территориального планирования и функционального зонирования.</w:t>
      </w:r>
    </w:p>
    <w:p w14:paraId="1906225A" w14:textId="77777777" w:rsidR="006C5A1C" w:rsidRPr="006C5A1C" w:rsidRDefault="006C5A1C" w:rsidP="006C5A1C">
      <w:pPr>
        <w:spacing w:after="0" w:line="240" w:lineRule="auto"/>
        <w:ind w:firstLine="708"/>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Устойчивое развитие территорий предполагает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1B6093B1" w14:textId="77777777" w:rsidR="006C5A1C" w:rsidRPr="006C5A1C" w:rsidRDefault="006C5A1C" w:rsidP="006C5A1C">
      <w:pPr>
        <w:spacing w:after="0" w:line="240" w:lineRule="auto"/>
        <w:ind w:firstLine="708"/>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Для достижения поставленной цели в рамках генерального плана решались следующие задачи:</w:t>
      </w:r>
    </w:p>
    <w:p w14:paraId="630E9B3B" w14:textId="77777777" w:rsidR="006C5A1C" w:rsidRPr="006C5A1C" w:rsidRDefault="006C5A1C" w:rsidP="00A66677">
      <w:pPr>
        <w:numPr>
          <w:ilvl w:val="0"/>
          <w:numId w:val="4"/>
        </w:numPr>
        <w:spacing w:after="0" w:line="240" w:lineRule="auto"/>
        <w:jc w:val="both"/>
        <w:rPr>
          <w:rFonts w:ascii="Times New Roman" w:eastAsia="Times New Roman" w:hAnsi="Times New Roman" w:cs="Times New Roman"/>
          <w:spacing w:val="-2"/>
          <w:sz w:val="28"/>
          <w:szCs w:val="28"/>
        </w:rPr>
      </w:pPr>
      <w:r w:rsidRPr="006C5A1C">
        <w:rPr>
          <w:rFonts w:ascii="Times New Roman" w:eastAsia="Times New Roman" w:hAnsi="Times New Roman" w:cs="Times New Roman"/>
          <w:spacing w:val="-2"/>
          <w:sz w:val="28"/>
          <w:szCs w:val="28"/>
        </w:rPr>
        <w:t>выявление проблем градостроительного развития территории, обеспечение их решения на основе анализа параметров муниципальной среды, существующих ресурсов жизнеобеспечения, а также принятых градостроительных решений;</w:t>
      </w:r>
    </w:p>
    <w:p w14:paraId="42660D89" w14:textId="77777777" w:rsidR="006C5A1C" w:rsidRPr="006C5A1C" w:rsidRDefault="006C5A1C" w:rsidP="00A66677">
      <w:pPr>
        <w:numPr>
          <w:ilvl w:val="0"/>
          <w:numId w:val="4"/>
        </w:numPr>
        <w:spacing w:after="0" w:line="240" w:lineRule="auto"/>
        <w:jc w:val="both"/>
        <w:rPr>
          <w:rFonts w:ascii="Times New Roman" w:eastAsia="Times New Roman" w:hAnsi="Times New Roman" w:cs="Times New Roman"/>
          <w:spacing w:val="-2"/>
          <w:sz w:val="28"/>
          <w:szCs w:val="28"/>
        </w:rPr>
      </w:pPr>
      <w:r w:rsidRPr="006C5A1C">
        <w:rPr>
          <w:rFonts w:ascii="Times New Roman" w:eastAsia="Times New Roman" w:hAnsi="Times New Roman" w:cs="Times New Roman"/>
          <w:spacing w:val="-2"/>
          <w:sz w:val="28"/>
          <w:szCs w:val="28"/>
        </w:rPr>
        <w:t>определение основных направлений и параметров пространственного развития сельсовета, обеспечивающих создание инструмента управления развитием территории на основе баланса интересов федеральных, региональных и местных органов власти;</w:t>
      </w:r>
    </w:p>
    <w:p w14:paraId="05F80AD3" w14:textId="30AB9A29" w:rsidR="006C5A1C" w:rsidRDefault="006C5A1C" w:rsidP="006C5A1C"/>
    <w:p w14:paraId="4245E040" w14:textId="0DB8CA6C" w:rsidR="006C5A1C" w:rsidRDefault="006C5A1C" w:rsidP="006C5A1C"/>
    <w:p w14:paraId="2A393F41" w14:textId="77777777" w:rsidR="006C5A1C" w:rsidRPr="006C5A1C" w:rsidRDefault="006C5A1C" w:rsidP="00A66677">
      <w:pPr>
        <w:numPr>
          <w:ilvl w:val="0"/>
          <w:numId w:val="4"/>
        </w:numPr>
        <w:spacing w:after="0" w:line="240" w:lineRule="auto"/>
        <w:jc w:val="both"/>
        <w:rPr>
          <w:rFonts w:ascii="Times New Roman" w:eastAsia="Times New Roman" w:hAnsi="Times New Roman" w:cs="Times New Roman"/>
          <w:spacing w:val="-2"/>
          <w:sz w:val="28"/>
          <w:szCs w:val="28"/>
        </w:rPr>
      </w:pPr>
      <w:r w:rsidRPr="006C5A1C">
        <w:rPr>
          <w:rFonts w:ascii="Times New Roman" w:eastAsia="Times New Roman" w:hAnsi="Times New Roman" w:cs="Times New Roman"/>
          <w:spacing w:val="-2"/>
          <w:sz w:val="28"/>
          <w:szCs w:val="28"/>
        </w:rPr>
        <w:lastRenderedPageBreak/>
        <w:t>создание электронной основы проекта генерального плана сельсовета с учетом новейших компьютерных технологий и программного обеспечения, а также требований к формированию ресурсов информационной системы обеспечения градостроительной деятельности.</w:t>
      </w:r>
    </w:p>
    <w:p w14:paraId="713C779A" w14:textId="77777777" w:rsidR="006C5A1C" w:rsidRPr="006C5A1C" w:rsidRDefault="006C5A1C" w:rsidP="006C5A1C">
      <w:pPr>
        <w:spacing w:after="0" w:line="240" w:lineRule="auto"/>
        <w:ind w:firstLine="708"/>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Генеральный план является основополагающим документом для разработки Правил землепользования и застройки, проектов планировки и застройки населенных пунктов, осуществления перспективных и первоочередных программ развития инженерной инфраструктуры, сохранения, развития и охраны территорий природного комплекса, а также развития жилых, производственных, общественно-деловых и других территорий.</w:t>
      </w:r>
    </w:p>
    <w:p w14:paraId="37C54ABA" w14:textId="77777777" w:rsidR="006C5A1C" w:rsidRPr="006C5A1C" w:rsidRDefault="006C5A1C" w:rsidP="006C5A1C">
      <w:pPr>
        <w:spacing w:after="0" w:line="240" w:lineRule="auto"/>
        <w:ind w:firstLine="708"/>
        <w:jc w:val="both"/>
        <w:rPr>
          <w:rFonts w:ascii="Times New Roman" w:eastAsia="Times New Roman" w:hAnsi="Times New Roman" w:cs="Times New Roman"/>
          <w:sz w:val="28"/>
          <w:szCs w:val="24"/>
        </w:rPr>
      </w:pPr>
      <w:r w:rsidRPr="006C5A1C">
        <w:rPr>
          <w:rFonts w:ascii="Times New Roman" w:eastAsia="Times New Roman" w:hAnsi="Times New Roman" w:cs="Times New Roman"/>
          <w:sz w:val="28"/>
          <w:szCs w:val="24"/>
        </w:rPr>
        <w:t xml:space="preserve">Проект выполнен с применением компьютерных геоинформационных технологий в программе </w:t>
      </w:r>
      <w:r w:rsidRPr="006C5A1C">
        <w:rPr>
          <w:rFonts w:ascii="Times New Roman" w:eastAsia="Times New Roman" w:hAnsi="Times New Roman" w:cs="Times New Roman"/>
          <w:sz w:val="28"/>
          <w:szCs w:val="24"/>
          <w:lang w:val="en-US"/>
        </w:rPr>
        <w:t>MapInfo</w:t>
      </w:r>
      <w:r w:rsidRPr="006C5A1C">
        <w:rPr>
          <w:rFonts w:ascii="Times New Roman" w:eastAsia="Times New Roman" w:hAnsi="Times New Roman" w:cs="Times New Roman"/>
          <w:sz w:val="28"/>
          <w:szCs w:val="24"/>
        </w:rPr>
        <w:t>, содержит соответствующие картографические слои и семантические базы данных.</w:t>
      </w:r>
    </w:p>
    <w:p w14:paraId="26D09E1C" w14:textId="77777777" w:rsidR="006C5A1C" w:rsidRPr="006C5A1C" w:rsidRDefault="006C5A1C" w:rsidP="006C5A1C">
      <w:pPr>
        <w:spacing w:after="0" w:line="240" w:lineRule="auto"/>
        <w:ind w:firstLine="708"/>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Проект генерального плана муниципального образования Совхозн</w:t>
      </w:r>
      <w:r w:rsidRPr="006C5A1C">
        <w:rPr>
          <w:rFonts w:ascii="Times New Roman" w:eastAsia="Times New Roman" w:hAnsi="Times New Roman" w:cs="Times New Roman"/>
          <w:sz w:val="28"/>
          <w:szCs w:val="24"/>
        </w:rPr>
        <w:t>ый</w:t>
      </w:r>
      <w:r w:rsidRPr="006C5A1C">
        <w:rPr>
          <w:rFonts w:ascii="Times New Roman" w:eastAsia="Times New Roman" w:hAnsi="Times New Roman" w:cs="Times New Roman"/>
          <w:sz w:val="28"/>
          <w:szCs w:val="28"/>
        </w:rPr>
        <w:t xml:space="preserve"> сельсовет разработан на следующие проектные периоды: </w:t>
      </w:r>
    </w:p>
    <w:p w14:paraId="2C4E582A" w14:textId="77777777" w:rsidR="006C5A1C" w:rsidRPr="006C5A1C" w:rsidRDefault="006C5A1C" w:rsidP="006C5A1C">
      <w:pPr>
        <w:spacing w:after="0" w:line="240" w:lineRule="auto"/>
        <w:ind w:firstLine="708"/>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исходный год – 2022 г.,</w:t>
      </w:r>
    </w:p>
    <w:p w14:paraId="5498FB61" w14:textId="77777777" w:rsidR="006C5A1C" w:rsidRPr="006C5A1C" w:rsidRDefault="006C5A1C" w:rsidP="006C5A1C">
      <w:pPr>
        <w:spacing w:after="0" w:line="240" w:lineRule="auto"/>
        <w:ind w:firstLine="708"/>
        <w:jc w:val="both"/>
        <w:rPr>
          <w:rFonts w:ascii="Times New Roman" w:eastAsia="Times New Roman" w:hAnsi="Times New Roman" w:cs="Times New Roman"/>
          <w:snapToGrid w:val="0"/>
          <w:sz w:val="28"/>
          <w:szCs w:val="20"/>
        </w:rPr>
      </w:pPr>
      <w:r w:rsidRPr="006C5A1C">
        <w:rPr>
          <w:rFonts w:ascii="Times New Roman" w:eastAsia="Times New Roman" w:hAnsi="Times New Roman" w:cs="Times New Roman"/>
          <w:snapToGrid w:val="0"/>
          <w:sz w:val="28"/>
          <w:szCs w:val="20"/>
          <w:lang w:val="en-US"/>
        </w:rPr>
        <w:t>I</w:t>
      </w:r>
      <w:r w:rsidRPr="006C5A1C">
        <w:rPr>
          <w:rFonts w:ascii="Times New Roman" w:eastAsia="Times New Roman" w:hAnsi="Times New Roman" w:cs="Times New Roman"/>
          <w:snapToGrid w:val="0"/>
          <w:sz w:val="28"/>
          <w:szCs w:val="20"/>
        </w:rPr>
        <w:t xml:space="preserve"> этап (первая очередь) – 2027 г.;</w:t>
      </w:r>
    </w:p>
    <w:p w14:paraId="0BF093F4" w14:textId="77777777" w:rsidR="006C5A1C" w:rsidRPr="006C5A1C" w:rsidRDefault="006C5A1C" w:rsidP="006C5A1C">
      <w:pPr>
        <w:spacing w:after="0" w:line="240" w:lineRule="auto"/>
        <w:ind w:firstLine="708"/>
        <w:jc w:val="both"/>
        <w:rPr>
          <w:rFonts w:ascii="Times New Roman" w:eastAsia="Times New Roman" w:hAnsi="Times New Roman" w:cs="Times New Roman"/>
          <w:snapToGrid w:val="0"/>
          <w:sz w:val="28"/>
          <w:szCs w:val="20"/>
        </w:rPr>
      </w:pPr>
      <w:r w:rsidRPr="006C5A1C">
        <w:rPr>
          <w:rFonts w:ascii="Times New Roman" w:eastAsia="Times New Roman" w:hAnsi="Times New Roman" w:cs="Times New Roman"/>
          <w:snapToGrid w:val="0"/>
          <w:sz w:val="28"/>
          <w:szCs w:val="20"/>
          <w:lang w:val="en-US"/>
        </w:rPr>
        <w:t>II</w:t>
      </w:r>
      <w:r w:rsidRPr="006C5A1C">
        <w:rPr>
          <w:rFonts w:ascii="Times New Roman" w:eastAsia="Times New Roman" w:hAnsi="Times New Roman" w:cs="Times New Roman"/>
          <w:snapToGrid w:val="0"/>
          <w:sz w:val="28"/>
          <w:szCs w:val="20"/>
        </w:rPr>
        <w:t xml:space="preserve"> этап (расчетный срок) – 2042 г.</w:t>
      </w:r>
    </w:p>
    <w:p w14:paraId="1C661D4E" w14:textId="5A4C3337" w:rsidR="006C5A1C" w:rsidRPr="006C5A1C" w:rsidRDefault="006C5A1C" w:rsidP="00106BC8">
      <w:pPr>
        <w:pStyle w:val="1"/>
        <w:jc w:val="center"/>
        <w:rPr>
          <w:rFonts w:ascii="Times New Roman" w:eastAsia="Times New Roman" w:hAnsi="Times New Roman" w:cs="Arial"/>
          <w:b/>
          <w:bCs/>
          <w:color w:val="auto"/>
          <w:kern w:val="40"/>
        </w:rPr>
      </w:pPr>
      <w:r w:rsidRPr="006C5A1C">
        <w:rPr>
          <w:rFonts w:ascii="Times New Roman" w:eastAsia="Times New Roman" w:hAnsi="Times New Roman" w:cs="Times New Roman"/>
          <w:sz w:val="28"/>
          <w:szCs w:val="24"/>
          <w:highlight w:val="yellow"/>
        </w:rPr>
        <w:br w:type="page"/>
      </w:r>
      <w:bookmarkStart w:id="25" w:name="_Toc512611546"/>
      <w:bookmarkStart w:id="26" w:name="_Toc113351594"/>
      <w:r w:rsidRPr="006C5A1C">
        <w:rPr>
          <w:rFonts w:ascii="Times New Roman" w:eastAsia="Times New Roman" w:hAnsi="Times New Roman" w:cs="Arial"/>
          <w:b/>
          <w:bCs/>
          <w:color w:val="auto"/>
          <w:kern w:val="40"/>
        </w:rPr>
        <w:lastRenderedPageBreak/>
        <w:t xml:space="preserve">Общие сведения о </w:t>
      </w:r>
      <w:bookmarkEnd w:id="25"/>
      <w:r w:rsidRPr="006C5A1C">
        <w:rPr>
          <w:rFonts w:ascii="Times New Roman" w:eastAsia="Times New Roman" w:hAnsi="Times New Roman" w:cs="Arial"/>
          <w:b/>
          <w:bCs/>
          <w:color w:val="auto"/>
          <w:kern w:val="40"/>
        </w:rPr>
        <w:t>Совхозном сельсовете</w:t>
      </w:r>
      <w:bookmarkEnd w:id="26"/>
    </w:p>
    <w:p w14:paraId="147F0577" w14:textId="77777777" w:rsidR="006C5A1C" w:rsidRPr="006C5A1C" w:rsidRDefault="006C5A1C" w:rsidP="006C5A1C">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27" w:name="_Toc113351595"/>
      <w:r w:rsidRPr="006C5A1C">
        <w:rPr>
          <w:rFonts w:ascii="Times New Roman" w:eastAsia="Times New Roman" w:hAnsi="Times New Roman" w:cs="Times New Roman"/>
          <w:b/>
          <w:bCs/>
          <w:iCs/>
          <w:sz w:val="28"/>
          <w:szCs w:val="28"/>
        </w:rPr>
        <w:t>Экономико-географическое положение сельсовета</w:t>
      </w:r>
      <w:bookmarkEnd w:id="27"/>
    </w:p>
    <w:p w14:paraId="68016EAF" w14:textId="77777777" w:rsidR="006C5A1C" w:rsidRPr="006C5A1C" w:rsidRDefault="006C5A1C" w:rsidP="006C5A1C">
      <w:pPr>
        <w:spacing w:after="0" w:line="240" w:lineRule="auto"/>
        <w:ind w:firstLine="709"/>
        <w:jc w:val="both"/>
        <w:rPr>
          <w:rFonts w:ascii="Times New Roman" w:eastAsia="Times New Roman" w:hAnsi="Times New Roman" w:cs="Times New Roman"/>
          <w:snapToGrid w:val="0"/>
          <w:sz w:val="28"/>
          <w:szCs w:val="20"/>
          <w:highlight w:val="yellow"/>
        </w:rPr>
      </w:pPr>
      <w:r w:rsidRPr="006C5A1C">
        <w:rPr>
          <w:rFonts w:ascii="Times New Roman" w:eastAsia="Times New Roman" w:hAnsi="Times New Roman" w:cs="Times New Roman"/>
          <w:snapToGrid w:val="0"/>
          <w:sz w:val="28"/>
          <w:szCs w:val="28"/>
        </w:rPr>
        <w:t>Совхозный сельсовет</w:t>
      </w:r>
      <w:r w:rsidRPr="006C5A1C">
        <w:rPr>
          <w:rFonts w:ascii="Times New Roman" w:eastAsia="Times New Roman" w:hAnsi="Times New Roman" w:cs="Times New Roman"/>
          <w:snapToGrid w:val="0"/>
          <w:sz w:val="28"/>
          <w:szCs w:val="20"/>
        </w:rPr>
        <w:t xml:space="preserve"> расположен в юго-восточной части </w:t>
      </w:r>
      <w:r w:rsidRPr="006C5A1C">
        <w:rPr>
          <w:rFonts w:ascii="Times New Roman" w:eastAsia="Times New Roman" w:hAnsi="Times New Roman" w:cs="Times New Roman"/>
          <w:snapToGrid w:val="0"/>
          <w:sz w:val="28"/>
          <w:szCs w:val="28"/>
        </w:rPr>
        <w:t xml:space="preserve">Алейского муниципального </w:t>
      </w:r>
      <w:r w:rsidRPr="006C5A1C">
        <w:rPr>
          <w:rFonts w:ascii="Times New Roman" w:eastAsia="Times New Roman" w:hAnsi="Times New Roman" w:cs="Times New Roman"/>
          <w:snapToGrid w:val="0"/>
          <w:sz w:val="28"/>
          <w:szCs w:val="20"/>
        </w:rPr>
        <w:t xml:space="preserve">района, в центральной части </w:t>
      </w:r>
      <w:r w:rsidRPr="006C5A1C">
        <w:rPr>
          <w:rFonts w:ascii="Times New Roman" w:eastAsia="Times New Roman" w:hAnsi="Times New Roman" w:cs="Times New Roman"/>
          <w:snapToGrid w:val="0"/>
          <w:sz w:val="28"/>
          <w:szCs w:val="28"/>
        </w:rPr>
        <w:t>Алтайского края</w:t>
      </w:r>
      <w:r w:rsidRPr="006C5A1C">
        <w:rPr>
          <w:rFonts w:ascii="Times New Roman" w:eastAsia="Times New Roman" w:hAnsi="Times New Roman" w:cs="Times New Roman"/>
          <w:snapToGrid w:val="0"/>
          <w:sz w:val="28"/>
          <w:szCs w:val="20"/>
        </w:rPr>
        <w:t xml:space="preserve">. </w:t>
      </w:r>
    </w:p>
    <w:p w14:paraId="1A002238" w14:textId="77777777" w:rsidR="006C5A1C" w:rsidRPr="006C5A1C" w:rsidRDefault="006C5A1C" w:rsidP="006C5A1C">
      <w:pPr>
        <w:widowControl w:val="0"/>
        <w:spacing w:after="0" w:line="240" w:lineRule="auto"/>
        <w:ind w:firstLine="709"/>
        <w:jc w:val="both"/>
        <w:rPr>
          <w:rFonts w:ascii="Times New Roman" w:eastAsia="Times New Roman" w:hAnsi="Times New Roman" w:cs="Times New Roman"/>
          <w:snapToGrid w:val="0"/>
          <w:sz w:val="28"/>
          <w:szCs w:val="20"/>
          <w:highlight w:val="yellow"/>
        </w:rPr>
      </w:pPr>
      <w:r w:rsidRPr="006C5A1C">
        <w:rPr>
          <w:rFonts w:ascii="Times New Roman" w:eastAsia="Times New Roman" w:hAnsi="Times New Roman" w:cs="Times New Roman"/>
          <w:snapToGrid w:val="0"/>
          <w:sz w:val="28"/>
          <w:szCs w:val="28"/>
        </w:rPr>
        <w:t>Сельсовет</w:t>
      </w:r>
      <w:r w:rsidRPr="006C5A1C">
        <w:rPr>
          <w:rFonts w:ascii="Times New Roman" w:eastAsia="Times New Roman" w:hAnsi="Times New Roman" w:cs="Times New Roman"/>
          <w:snapToGrid w:val="0"/>
          <w:sz w:val="28"/>
          <w:szCs w:val="20"/>
        </w:rPr>
        <w:t xml:space="preserve"> граничит в северной части с Фрунзенским и Безголосовским</w:t>
      </w:r>
      <w:r w:rsidRPr="006C5A1C">
        <w:rPr>
          <w:rFonts w:ascii="Times New Roman" w:eastAsia="Times New Roman" w:hAnsi="Times New Roman" w:cs="Times New Roman"/>
          <w:snapToGrid w:val="0"/>
          <w:sz w:val="28"/>
          <w:szCs w:val="28"/>
        </w:rPr>
        <w:t xml:space="preserve"> сельсоветами</w:t>
      </w:r>
      <w:r w:rsidRPr="006C5A1C">
        <w:rPr>
          <w:rFonts w:ascii="Times New Roman" w:eastAsia="Times New Roman" w:hAnsi="Times New Roman" w:cs="Times New Roman"/>
          <w:snapToGrid w:val="0"/>
          <w:sz w:val="28"/>
          <w:szCs w:val="20"/>
        </w:rPr>
        <w:t xml:space="preserve">, в южной части с Дубровским </w:t>
      </w:r>
      <w:r w:rsidRPr="006C5A1C">
        <w:rPr>
          <w:rFonts w:ascii="Times New Roman" w:eastAsia="Times New Roman" w:hAnsi="Times New Roman" w:cs="Times New Roman"/>
          <w:snapToGrid w:val="0"/>
          <w:sz w:val="28"/>
          <w:szCs w:val="28"/>
        </w:rPr>
        <w:t>сельсоветом</w:t>
      </w:r>
      <w:r w:rsidRPr="006C5A1C">
        <w:rPr>
          <w:rFonts w:ascii="Times New Roman" w:eastAsia="Times New Roman" w:hAnsi="Times New Roman" w:cs="Times New Roman"/>
          <w:snapToGrid w:val="0"/>
          <w:sz w:val="28"/>
          <w:szCs w:val="20"/>
        </w:rPr>
        <w:t>, а также с Шипуновским муниципальным районом, в западной части с Алейским и Плотавским</w:t>
      </w:r>
      <w:r w:rsidRPr="006C5A1C">
        <w:rPr>
          <w:rFonts w:ascii="Times New Roman" w:eastAsia="Times New Roman" w:hAnsi="Times New Roman" w:cs="Times New Roman"/>
          <w:snapToGrid w:val="0"/>
          <w:sz w:val="28"/>
          <w:szCs w:val="28"/>
        </w:rPr>
        <w:t xml:space="preserve"> сельсоветами</w:t>
      </w:r>
      <w:r w:rsidRPr="006C5A1C">
        <w:rPr>
          <w:rFonts w:ascii="Times New Roman" w:eastAsia="Times New Roman" w:hAnsi="Times New Roman" w:cs="Times New Roman"/>
          <w:snapToGrid w:val="0"/>
          <w:sz w:val="28"/>
          <w:szCs w:val="20"/>
        </w:rPr>
        <w:t>, в восточной части с Осколковским и Дубровским</w:t>
      </w:r>
      <w:r w:rsidRPr="006C5A1C">
        <w:rPr>
          <w:rFonts w:ascii="Times New Roman" w:eastAsia="Times New Roman" w:hAnsi="Times New Roman" w:cs="Times New Roman"/>
          <w:snapToGrid w:val="0"/>
          <w:sz w:val="28"/>
          <w:szCs w:val="20"/>
          <w:highlight w:val="yellow"/>
        </w:rPr>
        <w:t xml:space="preserve"> </w:t>
      </w:r>
      <w:r w:rsidRPr="006C5A1C">
        <w:rPr>
          <w:rFonts w:ascii="Times New Roman" w:eastAsia="Times New Roman" w:hAnsi="Times New Roman" w:cs="Times New Roman"/>
          <w:snapToGrid w:val="0"/>
          <w:sz w:val="28"/>
          <w:szCs w:val="28"/>
        </w:rPr>
        <w:t>сельсоветами</w:t>
      </w:r>
      <w:r w:rsidRPr="006C5A1C">
        <w:rPr>
          <w:rFonts w:ascii="Times New Roman" w:eastAsia="Times New Roman" w:hAnsi="Times New Roman" w:cs="Times New Roman"/>
          <w:snapToGrid w:val="0"/>
          <w:sz w:val="28"/>
          <w:szCs w:val="20"/>
        </w:rPr>
        <w:t xml:space="preserve">. Территория </w:t>
      </w:r>
      <w:r w:rsidRPr="006C5A1C">
        <w:rPr>
          <w:rFonts w:ascii="Times New Roman" w:eastAsia="Times New Roman" w:hAnsi="Times New Roman" w:cs="Times New Roman"/>
          <w:snapToGrid w:val="0"/>
          <w:sz w:val="28"/>
          <w:szCs w:val="28"/>
        </w:rPr>
        <w:t>сельсовета</w:t>
      </w:r>
      <w:r w:rsidRPr="006C5A1C">
        <w:rPr>
          <w:rFonts w:ascii="Times New Roman" w:eastAsia="Times New Roman" w:hAnsi="Times New Roman" w:cs="Times New Roman"/>
          <w:snapToGrid w:val="0"/>
          <w:sz w:val="28"/>
          <w:szCs w:val="20"/>
        </w:rPr>
        <w:t xml:space="preserve"> имеет вытянутую форму по направлению с северо-запада на юго-восток. </w:t>
      </w:r>
    </w:p>
    <w:p w14:paraId="122D6E60" w14:textId="77777777" w:rsidR="006C5A1C" w:rsidRPr="006C5A1C" w:rsidRDefault="006C5A1C" w:rsidP="006C5A1C">
      <w:pPr>
        <w:spacing w:after="0" w:line="240" w:lineRule="auto"/>
        <w:ind w:firstLine="709"/>
        <w:jc w:val="both"/>
        <w:rPr>
          <w:rFonts w:ascii="Times New Roman" w:eastAsia="TimesNewRoman" w:hAnsi="Times New Roman" w:cs="Times New Roman"/>
          <w:snapToGrid w:val="0"/>
          <w:sz w:val="28"/>
          <w:szCs w:val="20"/>
          <w:highlight w:val="yellow"/>
        </w:rPr>
      </w:pPr>
      <w:r w:rsidRPr="006C5A1C">
        <w:rPr>
          <w:rFonts w:ascii="Times New Roman" w:eastAsia="TimesNewRoman" w:hAnsi="Times New Roman" w:cs="Times New Roman"/>
          <w:snapToGrid w:val="0"/>
          <w:sz w:val="28"/>
          <w:szCs w:val="20"/>
        </w:rPr>
        <w:t xml:space="preserve">Площадь </w:t>
      </w:r>
      <w:r w:rsidRPr="006C5A1C">
        <w:rPr>
          <w:rFonts w:ascii="Times New Roman" w:eastAsia="Times New Roman" w:hAnsi="Times New Roman" w:cs="Times New Roman"/>
          <w:snapToGrid w:val="0"/>
          <w:sz w:val="28"/>
          <w:szCs w:val="28"/>
        </w:rPr>
        <w:t>сельсовета</w:t>
      </w:r>
      <w:r w:rsidRPr="006C5A1C">
        <w:rPr>
          <w:rFonts w:ascii="Times New Roman" w:eastAsia="TimesNewRoman" w:hAnsi="Times New Roman" w:cs="Times New Roman"/>
          <w:snapToGrid w:val="0"/>
          <w:sz w:val="28"/>
          <w:szCs w:val="20"/>
        </w:rPr>
        <w:t xml:space="preserve"> определена картометрическим методом и равна 288, 9 км</w:t>
      </w:r>
      <w:r w:rsidRPr="006C5A1C">
        <w:rPr>
          <w:rFonts w:ascii="Times New Roman" w:eastAsia="TimesNewRoman" w:hAnsi="Times New Roman" w:cs="Times New Roman"/>
          <w:snapToGrid w:val="0"/>
          <w:sz w:val="28"/>
          <w:szCs w:val="20"/>
          <w:vertAlign w:val="superscript"/>
        </w:rPr>
        <w:t>2</w:t>
      </w:r>
      <w:r w:rsidRPr="006C5A1C">
        <w:rPr>
          <w:rFonts w:ascii="Times New Roman" w:eastAsia="TimesNewRoman" w:hAnsi="Times New Roman" w:cs="Times New Roman"/>
          <w:snapToGrid w:val="0"/>
          <w:sz w:val="28"/>
          <w:szCs w:val="20"/>
        </w:rPr>
        <w:t xml:space="preserve">. Численность населения </w:t>
      </w:r>
      <w:r w:rsidRPr="006C5A1C">
        <w:rPr>
          <w:rFonts w:ascii="Times New Roman" w:eastAsia="Times New Roman" w:hAnsi="Times New Roman" w:cs="Times New Roman"/>
          <w:snapToGrid w:val="0"/>
          <w:sz w:val="28"/>
          <w:szCs w:val="28"/>
        </w:rPr>
        <w:t>сельсовета</w:t>
      </w:r>
      <w:r w:rsidRPr="006C5A1C">
        <w:rPr>
          <w:rFonts w:ascii="Times New Roman" w:eastAsia="TimesNewRoman" w:hAnsi="Times New Roman" w:cs="Times New Roman"/>
          <w:snapToGrid w:val="0"/>
          <w:sz w:val="28"/>
          <w:szCs w:val="20"/>
        </w:rPr>
        <w:t xml:space="preserve"> по состоянию на 01.01.2022 г. составляет 970 человек (по данным Федеральной службы государственной статистики). Плотность населения составляет 3,4 человек на км</w:t>
      </w:r>
      <w:r w:rsidRPr="006C5A1C">
        <w:rPr>
          <w:rFonts w:ascii="Times New Roman" w:eastAsia="TimesNewRoman" w:hAnsi="Times New Roman" w:cs="Times New Roman"/>
          <w:snapToGrid w:val="0"/>
          <w:sz w:val="28"/>
          <w:szCs w:val="20"/>
          <w:vertAlign w:val="superscript"/>
        </w:rPr>
        <w:t>2</w:t>
      </w:r>
      <w:r w:rsidRPr="006C5A1C">
        <w:rPr>
          <w:rFonts w:ascii="Times New Roman" w:eastAsia="TimesNewRoman" w:hAnsi="Times New Roman" w:cs="Times New Roman"/>
          <w:snapToGrid w:val="0"/>
          <w:sz w:val="28"/>
          <w:szCs w:val="20"/>
        </w:rPr>
        <w:t>.</w:t>
      </w:r>
    </w:p>
    <w:p w14:paraId="73F01CE8" w14:textId="77777777" w:rsidR="006C5A1C" w:rsidRPr="006C5A1C" w:rsidRDefault="006C5A1C" w:rsidP="006C5A1C">
      <w:pPr>
        <w:spacing w:after="0" w:line="240" w:lineRule="auto"/>
        <w:ind w:firstLine="709"/>
        <w:jc w:val="both"/>
        <w:rPr>
          <w:rFonts w:ascii="Times New Roman" w:eastAsia="Times New Roman" w:hAnsi="Times New Roman" w:cs="Times New Roman"/>
          <w:snapToGrid w:val="0"/>
          <w:sz w:val="28"/>
          <w:szCs w:val="20"/>
          <w:highlight w:val="yellow"/>
        </w:rPr>
      </w:pPr>
      <w:r w:rsidRPr="006C5A1C">
        <w:rPr>
          <w:rFonts w:ascii="Times New Roman" w:eastAsia="Times New Roman" w:hAnsi="Times New Roman" w:cs="Times New Roman"/>
          <w:snapToGrid w:val="0"/>
          <w:sz w:val="28"/>
          <w:szCs w:val="20"/>
        </w:rPr>
        <w:t xml:space="preserve">В состав </w:t>
      </w:r>
      <w:r w:rsidRPr="006C5A1C">
        <w:rPr>
          <w:rFonts w:ascii="Times New Roman" w:eastAsia="Times New Roman" w:hAnsi="Times New Roman" w:cs="Times New Roman"/>
          <w:snapToGrid w:val="0"/>
          <w:sz w:val="28"/>
          <w:szCs w:val="28"/>
        </w:rPr>
        <w:t>сельсовета</w:t>
      </w:r>
      <w:r w:rsidRPr="006C5A1C">
        <w:rPr>
          <w:rFonts w:ascii="Times New Roman" w:eastAsia="Times New Roman" w:hAnsi="Times New Roman" w:cs="Times New Roman"/>
          <w:snapToGrid w:val="0"/>
          <w:sz w:val="28"/>
          <w:szCs w:val="20"/>
        </w:rPr>
        <w:t xml:space="preserve"> входят 3 населенных пункта: п. Совхозный, п. Александровский, с. Ветелки.</w:t>
      </w:r>
    </w:p>
    <w:p w14:paraId="5D91EDC9" w14:textId="77777777" w:rsidR="006C5A1C" w:rsidRPr="006C5A1C" w:rsidRDefault="006C5A1C" w:rsidP="006C5A1C">
      <w:pPr>
        <w:spacing w:after="0" w:line="240" w:lineRule="auto"/>
        <w:ind w:firstLine="709"/>
        <w:jc w:val="both"/>
        <w:rPr>
          <w:rFonts w:ascii="Times New Roman" w:eastAsia="Times New Roman" w:hAnsi="Times New Roman" w:cs="Times New Roman"/>
          <w:snapToGrid w:val="0"/>
          <w:sz w:val="28"/>
          <w:szCs w:val="20"/>
          <w:highlight w:val="yellow"/>
        </w:rPr>
      </w:pPr>
      <w:r w:rsidRPr="006C5A1C">
        <w:rPr>
          <w:rFonts w:ascii="Times New Roman" w:eastAsia="Times New Roman" w:hAnsi="Times New Roman" w:cs="Times New Roman"/>
          <w:snapToGrid w:val="0"/>
          <w:sz w:val="28"/>
          <w:szCs w:val="20"/>
        </w:rPr>
        <w:t>Административный центр сельсовета – п. Совхозный, располагающийся в 16,6 км от районного центра г. Алейск</w:t>
      </w:r>
      <w:hyperlink r:id="rId8" w:history="1"/>
      <w:r w:rsidRPr="006C5A1C">
        <w:rPr>
          <w:rFonts w:ascii="Times New Roman" w:eastAsia="Times New Roman" w:hAnsi="Times New Roman" w:cs="Times New Roman"/>
          <w:snapToGrid w:val="0"/>
          <w:sz w:val="28"/>
          <w:szCs w:val="20"/>
        </w:rPr>
        <w:t xml:space="preserve"> и в 146 км от областного центра г. Барнаул.</w:t>
      </w:r>
    </w:p>
    <w:p w14:paraId="425C1B73" w14:textId="77777777" w:rsidR="006C5A1C" w:rsidRPr="006C5A1C" w:rsidRDefault="006C5A1C" w:rsidP="006C5A1C">
      <w:pPr>
        <w:spacing w:after="0" w:line="240" w:lineRule="auto"/>
        <w:ind w:firstLine="709"/>
        <w:jc w:val="both"/>
        <w:rPr>
          <w:rFonts w:ascii="Times New Roman" w:eastAsia="Times New Roman" w:hAnsi="Times New Roman" w:cs="Times New Roman"/>
          <w:snapToGrid w:val="0"/>
          <w:sz w:val="28"/>
          <w:szCs w:val="20"/>
        </w:rPr>
      </w:pPr>
      <w:bookmarkStart w:id="28" w:name="_Toc282862431"/>
      <w:bookmarkStart w:id="29" w:name="_Toc292361335"/>
      <w:r w:rsidRPr="006C5A1C">
        <w:rPr>
          <w:rFonts w:ascii="Times New Roman" w:eastAsia="Times New Roman" w:hAnsi="Times New Roman" w:cs="Times New Roman"/>
          <w:snapToGrid w:val="0"/>
          <w:sz w:val="28"/>
          <w:szCs w:val="20"/>
        </w:rPr>
        <w:t xml:space="preserve">По территории </w:t>
      </w:r>
      <w:r w:rsidRPr="006C5A1C">
        <w:rPr>
          <w:rFonts w:ascii="Times New Roman" w:eastAsia="Times New Roman" w:hAnsi="Times New Roman" w:cs="Times New Roman"/>
          <w:snapToGrid w:val="0"/>
          <w:sz w:val="28"/>
          <w:szCs w:val="28"/>
        </w:rPr>
        <w:t>сельсовета</w:t>
      </w:r>
      <w:r w:rsidRPr="006C5A1C">
        <w:rPr>
          <w:rFonts w:ascii="Times New Roman" w:eastAsia="Times New Roman" w:hAnsi="Times New Roman" w:cs="Times New Roman"/>
          <w:snapToGrid w:val="0"/>
          <w:sz w:val="28"/>
          <w:szCs w:val="20"/>
        </w:rPr>
        <w:t xml:space="preserve"> проходят автомобильные дороги общего пользования регионального значения, связывающие населенные пункты между собой, а также территорию сельсовета с административным центром Алейского муниципального района – г. Алейск.</w:t>
      </w:r>
    </w:p>
    <w:p w14:paraId="6295E60A" w14:textId="77777777" w:rsidR="006C5A1C" w:rsidRPr="006C5A1C" w:rsidRDefault="006C5A1C" w:rsidP="006C5A1C">
      <w:pPr>
        <w:spacing w:after="0" w:line="240" w:lineRule="auto"/>
        <w:ind w:firstLine="709"/>
        <w:jc w:val="both"/>
        <w:rPr>
          <w:rFonts w:ascii="Times New Roman" w:eastAsia="Times New Roman" w:hAnsi="Times New Roman" w:cs="Times New Roman"/>
          <w:sz w:val="28"/>
          <w:szCs w:val="28"/>
          <w:highlight w:val="yellow"/>
        </w:rPr>
      </w:pPr>
      <w:r w:rsidRPr="006C5A1C">
        <w:rPr>
          <w:rFonts w:ascii="Times New Roman" w:eastAsia="Times New Roman" w:hAnsi="Times New Roman" w:cs="Times New Roman"/>
          <w:sz w:val="28"/>
          <w:szCs w:val="28"/>
        </w:rPr>
        <w:t xml:space="preserve">Основной водной артерией </w:t>
      </w:r>
      <w:r w:rsidRPr="006C5A1C">
        <w:rPr>
          <w:rFonts w:ascii="Times New Roman" w:eastAsia="Times New Roman" w:hAnsi="Times New Roman" w:cs="Times New Roman"/>
          <w:snapToGrid w:val="0"/>
          <w:sz w:val="28"/>
          <w:szCs w:val="20"/>
        </w:rPr>
        <w:t>сельсовета является река Порозиха.</w:t>
      </w:r>
    </w:p>
    <w:p w14:paraId="2BA6F09D" w14:textId="77777777" w:rsidR="006C5A1C" w:rsidRPr="006C5A1C" w:rsidRDefault="006C5A1C" w:rsidP="006C5A1C">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30" w:name="_Toc113351596"/>
      <w:bookmarkStart w:id="31" w:name="_Toc282862432"/>
      <w:bookmarkStart w:id="32" w:name="_Toc292361336"/>
      <w:bookmarkEnd w:id="28"/>
      <w:bookmarkEnd w:id="29"/>
      <w:r w:rsidRPr="006C5A1C">
        <w:rPr>
          <w:rFonts w:ascii="Times New Roman" w:eastAsia="Times New Roman" w:hAnsi="Times New Roman" w:cs="Times New Roman"/>
          <w:b/>
          <w:bCs/>
          <w:iCs/>
          <w:sz w:val="28"/>
          <w:szCs w:val="28"/>
        </w:rPr>
        <w:t>Ресурсный потенциал</w:t>
      </w:r>
      <w:bookmarkEnd w:id="30"/>
    </w:p>
    <w:p w14:paraId="3E698EDA" w14:textId="77777777" w:rsidR="006C5A1C" w:rsidRPr="006C5A1C" w:rsidRDefault="006C5A1C" w:rsidP="006C5A1C">
      <w:pPr>
        <w:keepNext/>
        <w:numPr>
          <w:ilvl w:val="2"/>
          <w:numId w:val="0"/>
        </w:numPr>
        <w:spacing w:before="240" w:after="120" w:line="240" w:lineRule="auto"/>
        <w:ind w:left="720" w:hanging="720"/>
        <w:outlineLvl w:val="2"/>
        <w:rPr>
          <w:rFonts w:ascii="Times New Roman" w:eastAsia="Times New Roman" w:hAnsi="Times New Roman" w:cs="Times New Roman"/>
          <w:b/>
          <w:bCs/>
          <w:sz w:val="28"/>
          <w:szCs w:val="28"/>
        </w:rPr>
      </w:pPr>
      <w:bookmarkStart w:id="33" w:name="_Toc113351597"/>
      <w:bookmarkEnd w:id="31"/>
      <w:bookmarkEnd w:id="32"/>
      <w:r w:rsidRPr="006C5A1C">
        <w:rPr>
          <w:rFonts w:ascii="Times New Roman" w:eastAsia="Times New Roman" w:hAnsi="Times New Roman" w:cs="Times New Roman"/>
          <w:b/>
          <w:bCs/>
          <w:sz w:val="28"/>
          <w:szCs w:val="28"/>
        </w:rPr>
        <w:t>Климат.</w:t>
      </w:r>
      <w:bookmarkEnd w:id="33"/>
    </w:p>
    <w:p w14:paraId="729A1689"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4"/>
          <w:highlight w:val="yellow"/>
        </w:rPr>
      </w:pPr>
      <w:r w:rsidRPr="006C5A1C">
        <w:rPr>
          <w:rFonts w:ascii="Times New Roman" w:eastAsia="Times New Roman" w:hAnsi="Times New Roman" w:cs="Times New Roman"/>
          <w:sz w:val="28"/>
          <w:szCs w:val="28"/>
        </w:rPr>
        <w:t>По строительно-климатическому районированию в соответствии с СП 131.13330.2020 «СНиП 23-01-99* «Строительная климатология» территория сельсовета относится к климатическому району I-В.</w:t>
      </w:r>
    </w:p>
    <w:p w14:paraId="1C5F81B4"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Климат района определяется сложными взаимодействиями циркуляции атмосферы и подстилающей поверхности и отличается жарким летом, холодной мало снежной зимой с сильными ветрами и метелями. Континентальность климата наиболее ярко подчеркивают ранние заморозки в теплое время года, которые возможны даже в вегетационный период.</w:t>
      </w:r>
    </w:p>
    <w:p w14:paraId="16FF9AA7"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Сумма осадков за год составляет 424 мм, за теплый период (апрель-октябрь) -293 мм, за холодный период (ноябрь-март) - 131 мм.</w:t>
      </w:r>
    </w:p>
    <w:p w14:paraId="66DCBE59"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Количество осадков за период с температурой выше +10</w:t>
      </w:r>
      <w:r w:rsidRPr="006C5A1C">
        <w:rPr>
          <w:rFonts w:ascii="Times New Roman" w:eastAsia="Times New Roman" w:hAnsi="Times New Roman" w:cs="Times New Roman"/>
          <w:sz w:val="28"/>
          <w:szCs w:val="28"/>
        </w:rPr>
        <w:sym w:font="Symbol" w:char="F0B0"/>
      </w:r>
      <w:r w:rsidRPr="006C5A1C">
        <w:rPr>
          <w:rFonts w:ascii="Times New Roman" w:eastAsia="Times New Roman" w:hAnsi="Times New Roman" w:cs="Times New Roman"/>
          <w:sz w:val="28"/>
          <w:szCs w:val="28"/>
        </w:rPr>
        <w:t>С 189 мм.</w:t>
      </w:r>
    </w:p>
    <w:p w14:paraId="3D7F59B0"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Наибольшее количество осадков наблюдается в июле (60 мм), наименьшее – в феврале (14 мм).</w:t>
      </w:r>
    </w:p>
    <w:p w14:paraId="59A08A5B"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p>
    <w:p w14:paraId="7EE8A197"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p>
    <w:p w14:paraId="3D8C2A92"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p>
    <w:p w14:paraId="52CBA3CB"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Жидкие осадки составляют 73% от общего количества осадков. Летние осадки, как правило, поверхностного стока не образуют и расходуются на фильтрацию и последующее испарение.</w:t>
      </w:r>
    </w:p>
    <w:p w14:paraId="69579516"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Влажность воздуха является одним из факторов метереологических элементов режима увлажнения. Водяной пар является неустойчивой составной частью атмосферы. Содержание его меняется в зависимости от условий местности, времени года и циркуляционных условий атмосферы. Влажность воздуха тесно связана с влажностью почвы и интенсивностью испарения с подстилающей поверхности (воды, почвы, растений). В свою очередь испарение зависит от температуры воздуха, количества выпадающих осадков и характера испаряющей поверхности.</w:t>
      </w:r>
    </w:p>
    <w:p w14:paraId="5FFF4DDF"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С влажностью воздуха связано образование туманов, росы, инея.</w:t>
      </w:r>
    </w:p>
    <w:p w14:paraId="605B5EE4"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О влажности воздуха можно судить по величине упругости водяного пара (абсолютной влажности), относительной влажности, а также по величине недостатка насыщения воздуха водяным паром. Последние две характеристики особенно важны, так как первая из них характеризует степень насыщения воздуха водяным паром, а вторая даёт представление об испаряемости т.е. возможности испарения. Количественные показатели влажности воздуха приведены в таблицах 1.2.1.1-1.2.1.3.</w:t>
      </w:r>
    </w:p>
    <w:p w14:paraId="2C544CD6" w14:textId="77777777" w:rsidR="006C5A1C" w:rsidRPr="006C5A1C" w:rsidRDefault="006C5A1C" w:rsidP="006C5A1C">
      <w:pPr>
        <w:spacing w:after="0" w:line="360" w:lineRule="auto"/>
        <w:ind w:firstLine="540"/>
        <w:jc w:val="right"/>
        <w:rPr>
          <w:rFonts w:ascii="Times New Roman" w:eastAsia="Times New Roman" w:hAnsi="Times New Roman" w:cs="Times New Roman"/>
          <w:sz w:val="28"/>
          <w:szCs w:val="28"/>
        </w:rPr>
      </w:pPr>
    </w:p>
    <w:p w14:paraId="391478D2" w14:textId="77777777" w:rsidR="006C5A1C" w:rsidRPr="006C5A1C" w:rsidRDefault="006C5A1C" w:rsidP="006C5A1C">
      <w:pPr>
        <w:spacing w:after="0" w:line="240" w:lineRule="auto"/>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Таблица 1.2.1.1. Среднемесячная и годовая упругость водяного пара (м 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608"/>
        <w:gridCol w:w="610"/>
        <w:gridCol w:w="610"/>
        <w:gridCol w:w="612"/>
        <w:gridCol w:w="611"/>
        <w:gridCol w:w="695"/>
        <w:gridCol w:w="695"/>
        <w:gridCol w:w="695"/>
        <w:gridCol w:w="612"/>
        <w:gridCol w:w="611"/>
        <w:gridCol w:w="612"/>
        <w:gridCol w:w="639"/>
        <w:gridCol w:w="647"/>
      </w:tblGrid>
      <w:tr w:rsidR="006C5A1C" w:rsidRPr="006C5A1C" w14:paraId="7E479F6D" w14:textId="77777777" w:rsidTr="006C5A1C">
        <w:tc>
          <w:tcPr>
            <w:tcW w:w="1109" w:type="dxa"/>
            <w:tcBorders>
              <w:top w:val="single" w:sz="4" w:space="0" w:color="auto"/>
              <w:left w:val="single" w:sz="4" w:space="0" w:color="auto"/>
              <w:bottom w:val="single" w:sz="4" w:space="0" w:color="auto"/>
              <w:right w:val="single" w:sz="4" w:space="0" w:color="auto"/>
            </w:tcBorders>
            <w:vAlign w:val="center"/>
            <w:hideMark/>
          </w:tcPr>
          <w:p w14:paraId="616BEA47"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месяцы</w:t>
            </w:r>
          </w:p>
        </w:tc>
        <w:tc>
          <w:tcPr>
            <w:tcW w:w="625" w:type="dxa"/>
            <w:tcBorders>
              <w:top w:val="single" w:sz="4" w:space="0" w:color="auto"/>
              <w:left w:val="single" w:sz="4" w:space="0" w:color="auto"/>
              <w:bottom w:val="single" w:sz="4" w:space="0" w:color="auto"/>
              <w:right w:val="single" w:sz="4" w:space="0" w:color="auto"/>
            </w:tcBorders>
            <w:vAlign w:val="center"/>
            <w:hideMark/>
          </w:tcPr>
          <w:p w14:paraId="04078568"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lang w:val="en-US"/>
              </w:rPr>
              <w:t>I</w:t>
            </w:r>
          </w:p>
        </w:tc>
        <w:tc>
          <w:tcPr>
            <w:tcW w:w="627" w:type="dxa"/>
            <w:tcBorders>
              <w:top w:val="single" w:sz="4" w:space="0" w:color="auto"/>
              <w:left w:val="single" w:sz="4" w:space="0" w:color="auto"/>
              <w:bottom w:val="single" w:sz="4" w:space="0" w:color="auto"/>
              <w:right w:val="single" w:sz="4" w:space="0" w:color="auto"/>
            </w:tcBorders>
            <w:vAlign w:val="center"/>
            <w:hideMark/>
          </w:tcPr>
          <w:p w14:paraId="2F959191"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lang w:val="en-US"/>
              </w:rPr>
              <w:t>II</w:t>
            </w:r>
          </w:p>
        </w:tc>
        <w:tc>
          <w:tcPr>
            <w:tcW w:w="627" w:type="dxa"/>
            <w:tcBorders>
              <w:top w:val="single" w:sz="4" w:space="0" w:color="auto"/>
              <w:left w:val="single" w:sz="4" w:space="0" w:color="auto"/>
              <w:bottom w:val="single" w:sz="4" w:space="0" w:color="auto"/>
              <w:right w:val="single" w:sz="4" w:space="0" w:color="auto"/>
            </w:tcBorders>
            <w:vAlign w:val="center"/>
            <w:hideMark/>
          </w:tcPr>
          <w:p w14:paraId="17FE36A7"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lang w:val="en-US"/>
              </w:rPr>
              <w:t>III</w:t>
            </w:r>
          </w:p>
        </w:tc>
        <w:tc>
          <w:tcPr>
            <w:tcW w:w="630" w:type="dxa"/>
            <w:tcBorders>
              <w:top w:val="single" w:sz="4" w:space="0" w:color="auto"/>
              <w:left w:val="single" w:sz="4" w:space="0" w:color="auto"/>
              <w:bottom w:val="single" w:sz="4" w:space="0" w:color="auto"/>
              <w:right w:val="single" w:sz="4" w:space="0" w:color="auto"/>
            </w:tcBorders>
            <w:vAlign w:val="center"/>
            <w:hideMark/>
          </w:tcPr>
          <w:p w14:paraId="0E836961"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lang w:val="en-US"/>
              </w:rPr>
              <w:t>IV</w:t>
            </w:r>
          </w:p>
        </w:tc>
        <w:tc>
          <w:tcPr>
            <w:tcW w:w="628" w:type="dxa"/>
            <w:tcBorders>
              <w:top w:val="single" w:sz="4" w:space="0" w:color="auto"/>
              <w:left w:val="single" w:sz="4" w:space="0" w:color="auto"/>
              <w:bottom w:val="single" w:sz="4" w:space="0" w:color="auto"/>
              <w:right w:val="single" w:sz="4" w:space="0" w:color="auto"/>
            </w:tcBorders>
            <w:vAlign w:val="center"/>
            <w:hideMark/>
          </w:tcPr>
          <w:p w14:paraId="626E775E"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lang w:val="en-US"/>
              </w:rPr>
              <w:t>V</w:t>
            </w:r>
          </w:p>
        </w:tc>
        <w:tc>
          <w:tcPr>
            <w:tcW w:w="706" w:type="dxa"/>
            <w:tcBorders>
              <w:top w:val="single" w:sz="4" w:space="0" w:color="auto"/>
              <w:left w:val="single" w:sz="4" w:space="0" w:color="auto"/>
              <w:bottom w:val="single" w:sz="4" w:space="0" w:color="auto"/>
              <w:right w:val="single" w:sz="4" w:space="0" w:color="auto"/>
            </w:tcBorders>
            <w:vAlign w:val="center"/>
            <w:hideMark/>
          </w:tcPr>
          <w:p w14:paraId="42E635C7"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lang w:val="en-US"/>
              </w:rPr>
              <w:t>VI</w:t>
            </w:r>
          </w:p>
        </w:tc>
        <w:tc>
          <w:tcPr>
            <w:tcW w:w="706" w:type="dxa"/>
            <w:tcBorders>
              <w:top w:val="single" w:sz="4" w:space="0" w:color="auto"/>
              <w:left w:val="single" w:sz="4" w:space="0" w:color="auto"/>
              <w:bottom w:val="single" w:sz="4" w:space="0" w:color="auto"/>
              <w:right w:val="single" w:sz="4" w:space="0" w:color="auto"/>
            </w:tcBorders>
            <w:vAlign w:val="center"/>
            <w:hideMark/>
          </w:tcPr>
          <w:p w14:paraId="14A9EAF6"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lang w:val="en-US"/>
              </w:rPr>
              <w:t>VII</w:t>
            </w:r>
          </w:p>
        </w:tc>
        <w:tc>
          <w:tcPr>
            <w:tcW w:w="706" w:type="dxa"/>
            <w:tcBorders>
              <w:top w:val="single" w:sz="4" w:space="0" w:color="auto"/>
              <w:left w:val="single" w:sz="4" w:space="0" w:color="auto"/>
              <w:bottom w:val="single" w:sz="4" w:space="0" w:color="auto"/>
              <w:right w:val="single" w:sz="4" w:space="0" w:color="auto"/>
            </w:tcBorders>
            <w:vAlign w:val="center"/>
            <w:hideMark/>
          </w:tcPr>
          <w:p w14:paraId="55A7A6C6"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lang w:val="en-US"/>
              </w:rPr>
              <w:t>VIII</w:t>
            </w:r>
          </w:p>
        </w:tc>
        <w:tc>
          <w:tcPr>
            <w:tcW w:w="630" w:type="dxa"/>
            <w:tcBorders>
              <w:top w:val="single" w:sz="4" w:space="0" w:color="auto"/>
              <w:left w:val="single" w:sz="4" w:space="0" w:color="auto"/>
              <w:bottom w:val="single" w:sz="4" w:space="0" w:color="auto"/>
              <w:right w:val="single" w:sz="4" w:space="0" w:color="auto"/>
            </w:tcBorders>
            <w:vAlign w:val="center"/>
            <w:hideMark/>
          </w:tcPr>
          <w:p w14:paraId="1BB5D7BE"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lang w:val="en-US"/>
              </w:rPr>
              <w:t>IX</w:t>
            </w:r>
          </w:p>
        </w:tc>
        <w:tc>
          <w:tcPr>
            <w:tcW w:w="628" w:type="dxa"/>
            <w:tcBorders>
              <w:top w:val="single" w:sz="4" w:space="0" w:color="auto"/>
              <w:left w:val="single" w:sz="4" w:space="0" w:color="auto"/>
              <w:bottom w:val="single" w:sz="4" w:space="0" w:color="auto"/>
              <w:right w:val="single" w:sz="4" w:space="0" w:color="auto"/>
            </w:tcBorders>
            <w:vAlign w:val="center"/>
            <w:hideMark/>
          </w:tcPr>
          <w:p w14:paraId="2A225763"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lang w:val="en-US"/>
              </w:rPr>
              <w:t>X</w:t>
            </w:r>
          </w:p>
        </w:tc>
        <w:tc>
          <w:tcPr>
            <w:tcW w:w="630" w:type="dxa"/>
            <w:tcBorders>
              <w:top w:val="single" w:sz="4" w:space="0" w:color="auto"/>
              <w:left w:val="single" w:sz="4" w:space="0" w:color="auto"/>
              <w:bottom w:val="single" w:sz="4" w:space="0" w:color="auto"/>
              <w:right w:val="single" w:sz="4" w:space="0" w:color="auto"/>
            </w:tcBorders>
            <w:vAlign w:val="center"/>
            <w:hideMark/>
          </w:tcPr>
          <w:p w14:paraId="027F2FC2"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lang w:val="en-US"/>
              </w:rPr>
              <w:t>XI</w:t>
            </w:r>
          </w:p>
        </w:tc>
        <w:tc>
          <w:tcPr>
            <w:tcW w:w="655" w:type="dxa"/>
            <w:tcBorders>
              <w:top w:val="single" w:sz="4" w:space="0" w:color="auto"/>
              <w:left w:val="single" w:sz="4" w:space="0" w:color="auto"/>
              <w:bottom w:val="single" w:sz="4" w:space="0" w:color="auto"/>
              <w:right w:val="single" w:sz="4" w:space="0" w:color="auto"/>
            </w:tcBorders>
            <w:vAlign w:val="center"/>
            <w:hideMark/>
          </w:tcPr>
          <w:p w14:paraId="6457E131"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lang w:val="en-US"/>
              </w:rPr>
              <w:t>XII</w:t>
            </w:r>
          </w:p>
        </w:tc>
        <w:tc>
          <w:tcPr>
            <w:tcW w:w="663" w:type="dxa"/>
            <w:tcBorders>
              <w:top w:val="single" w:sz="4" w:space="0" w:color="auto"/>
              <w:left w:val="single" w:sz="4" w:space="0" w:color="auto"/>
              <w:bottom w:val="single" w:sz="4" w:space="0" w:color="auto"/>
              <w:right w:val="single" w:sz="4" w:space="0" w:color="auto"/>
            </w:tcBorders>
            <w:vAlign w:val="center"/>
            <w:hideMark/>
          </w:tcPr>
          <w:p w14:paraId="1A670C17"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год</w:t>
            </w:r>
          </w:p>
        </w:tc>
      </w:tr>
      <w:tr w:rsidR="006C5A1C" w:rsidRPr="006C5A1C" w14:paraId="23C2774F" w14:textId="77777777" w:rsidTr="006C5A1C">
        <w:tc>
          <w:tcPr>
            <w:tcW w:w="1109" w:type="dxa"/>
            <w:tcBorders>
              <w:top w:val="single" w:sz="4" w:space="0" w:color="auto"/>
              <w:left w:val="single" w:sz="4" w:space="0" w:color="auto"/>
              <w:bottom w:val="single" w:sz="4" w:space="0" w:color="auto"/>
              <w:right w:val="single" w:sz="4" w:space="0" w:color="auto"/>
            </w:tcBorders>
            <w:vAlign w:val="center"/>
            <w:hideMark/>
          </w:tcPr>
          <w:p w14:paraId="1CBC06F8"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средн.</w:t>
            </w:r>
          </w:p>
        </w:tc>
        <w:tc>
          <w:tcPr>
            <w:tcW w:w="625" w:type="dxa"/>
            <w:tcBorders>
              <w:top w:val="single" w:sz="4" w:space="0" w:color="auto"/>
              <w:left w:val="single" w:sz="4" w:space="0" w:color="auto"/>
              <w:bottom w:val="single" w:sz="4" w:space="0" w:color="auto"/>
              <w:right w:val="single" w:sz="4" w:space="0" w:color="auto"/>
            </w:tcBorders>
            <w:vAlign w:val="center"/>
            <w:hideMark/>
          </w:tcPr>
          <w:p w14:paraId="746420FF"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1,5</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52CCB9"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1,7</w:t>
            </w:r>
          </w:p>
        </w:tc>
        <w:tc>
          <w:tcPr>
            <w:tcW w:w="627" w:type="dxa"/>
            <w:tcBorders>
              <w:top w:val="single" w:sz="4" w:space="0" w:color="auto"/>
              <w:left w:val="single" w:sz="4" w:space="0" w:color="auto"/>
              <w:bottom w:val="single" w:sz="4" w:space="0" w:color="auto"/>
              <w:right w:val="single" w:sz="4" w:space="0" w:color="auto"/>
            </w:tcBorders>
            <w:vAlign w:val="center"/>
            <w:hideMark/>
          </w:tcPr>
          <w:p w14:paraId="4384B93D"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2,9</w:t>
            </w:r>
          </w:p>
        </w:tc>
        <w:tc>
          <w:tcPr>
            <w:tcW w:w="630" w:type="dxa"/>
            <w:tcBorders>
              <w:top w:val="single" w:sz="4" w:space="0" w:color="auto"/>
              <w:left w:val="single" w:sz="4" w:space="0" w:color="auto"/>
              <w:bottom w:val="single" w:sz="4" w:space="0" w:color="auto"/>
              <w:right w:val="single" w:sz="4" w:space="0" w:color="auto"/>
            </w:tcBorders>
            <w:vAlign w:val="center"/>
            <w:hideMark/>
          </w:tcPr>
          <w:p w14:paraId="55C31F71"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5,7</w:t>
            </w:r>
          </w:p>
        </w:tc>
        <w:tc>
          <w:tcPr>
            <w:tcW w:w="628" w:type="dxa"/>
            <w:tcBorders>
              <w:top w:val="single" w:sz="4" w:space="0" w:color="auto"/>
              <w:left w:val="single" w:sz="4" w:space="0" w:color="auto"/>
              <w:bottom w:val="single" w:sz="4" w:space="0" w:color="auto"/>
              <w:right w:val="single" w:sz="4" w:space="0" w:color="auto"/>
            </w:tcBorders>
            <w:vAlign w:val="center"/>
            <w:hideMark/>
          </w:tcPr>
          <w:p w14:paraId="399A1A6D"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8,0</w:t>
            </w:r>
          </w:p>
        </w:tc>
        <w:tc>
          <w:tcPr>
            <w:tcW w:w="706" w:type="dxa"/>
            <w:tcBorders>
              <w:top w:val="single" w:sz="4" w:space="0" w:color="auto"/>
              <w:left w:val="single" w:sz="4" w:space="0" w:color="auto"/>
              <w:bottom w:val="single" w:sz="4" w:space="0" w:color="auto"/>
              <w:right w:val="single" w:sz="4" w:space="0" w:color="auto"/>
            </w:tcBorders>
            <w:vAlign w:val="center"/>
            <w:hideMark/>
          </w:tcPr>
          <w:p w14:paraId="67F4A269"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12,5</w:t>
            </w:r>
          </w:p>
        </w:tc>
        <w:tc>
          <w:tcPr>
            <w:tcW w:w="706" w:type="dxa"/>
            <w:tcBorders>
              <w:top w:val="single" w:sz="4" w:space="0" w:color="auto"/>
              <w:left w:val="single" w:sz="4" w:space="0" w:color="auto"/>
              <w:bottom w:val="single" w:sz="4" w:space="0" w:color="auto"/>
              <w:right w:val="single" w:sz="4" w:space="0" w:color="auto"/>
            </w:tcBorders>
            <w:vAlign w:val="center"/>
            <w:hideMark/>
          </w:tcPr>
          <w:p w14:paraId="2F0775AE"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15,6</w:t>
            </w:r>
          </w:p>
        </w:tc>
        <w:tc>
          <w:tcPr>
            <w:tcW w:w="706" w:type="dxa"/>
            <w:tcBorders>
              <w:top w:val="single" w:sz="4" w:space="0" w:color="auto"/>
              <w:left w:val="single" w:sz="4" w:space="0" w:color="auto"/>
              <w:bottom w:val="single" w:sz="4" w:space="0" w:color="auto"/>
              <w:right w:val="single" w:sz="4" w:space="0" w:color="auto"/>
            </w:tcBorders>
            <w:vAlign w:val="center"/>
            <w:hideMark/>
          </w:tcPr>
          <w:p w14:paraId="4C3A5E64"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13,6</w:t>
            </w:r>
          </w:p>
        </w:tc>
        <w:tc>
          <w:tcPr>
            <w:tcW w:w="630" w:type="dxa"/>
            <w:tcBorders>
              <w:top w:val="single" w:sz="4" w:space="0" w:color="auto"/>
              <w:left w:val="single" w:sz="4" w:space="0" w:color="auto"/>
              <w:bottom w:val="single" w:sz="4" w:space="0" w:color="auto"/>
              <w:right w:val="single" w:sz="4" w:space="0" w:color="auto"/>
            </w:tcBorders>
            <w:vAlign w:val="center"/>
            <w:hideMark/>
          </w:tcPr>
          <w:p w14:paraId="7643F56C"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9,1</w:t>
            </w:r>
          </w:p>
        </w:tc>
        <w:tc>
          <w:tcPr>
            <w:tcW w:w="628" w:type="dxa"/>
            <w:tcBorders>
              <w:top w:val="single" w:sz="4" w:space="0" w:color="auto"/>
              <w:left w:val="single" w:sz="4" w:space="0" w:color="auto"/>
              <w:bottom w:val="single" w:sz="4" w:space="0" w:color="auto"/>
              <w:right w:val="single" w:sz="4" w:space="0" w:color="auto"/>
            </w:tcBorders>
            <w:vAlign w:val="center"/>
            <w:hideMark/>
          </w:tcPr>
          <w:p w14:paraId="282B1AEF"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5,8</w:t>
            </w:r>
          </w:p>
        </w:tc>
        <w:tc>
          <w:tcPr>
            <w:tcW w:w="630" w:type="dxa"/>
            <w:tcBorders>
              <w:top w:val="single" w:sz="4" w:space="0" w:color="auto"/>
              <w:left w:val="single" w:sz="4" w:space="0" w:color="auto"/>
              <w:bottom w:val="single" w:sz="4" w:space="0" w:color="auto"/>
              <w:right w:val="single" w:sz="4" w:space="0" w:color="auto"/>
            </w:tcBorders>
            <w:vAlign w:val="center"/>
            <w:hideMark/>
          </w:tcPr>
          <w:p w14:paraId="18B50F7B"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3,1</w:t>
            </w:r>
          </w:p>
        </w:tc>
        <w:tc>
          <w:tcPr>
            <w:tcW w:w="655" w:type="dxa"/>
            <w:tcBorders>
              <w:top w:val="single" w:sz="4" w:space="0" w:color="auto"/>
              <w:left w:val="single" w:sz="4" w:space="0" w:color="auto"/>
              <w:bottom w:val="single" w:sz="4" w:space="0" w:color="auto"/>
              <w:right w:val="single" w:sz="4" w:space="0" w:color="auto"/>
            </w:tcBorders>
            <w:vAlign w:val="center"/>
            <w:hideMark/>
          </w:tcPr>
          <w:p w14:paraId="751F8E30"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2,0</w:t>
            </w:r>
          </w:p>
        </w:tc>
        <w:tc>
          <w:tcPr>
            <w:tcW w:w="663" w:type="dxa"/>
            <w:tcBorders>
              <w:top w:val="single" w:sz="4" w:space="0" w:color="auto"/>
              <w:left w:val="single" w:sz="4" w:space="0" w:color="auto"/>
              <w:bottom w:val="single" w:sz="4" w:space="0" w:color="auto"/>
              <w:right w:val="single" w:sz="4" w:space="0" w:color="auto"/>
            </w:tcBorders>
            <w:vAlign w:val="center"/>
            <w:hideMark/>
          </w:tcPr>
          <w:p w14:paraId="569EC398"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6,8</w:t>
            </w:r>
          </w:p>
        </w:tc>
      </w:tr>
    </w:tbl>
    <w:p w14:paraId="7667EA69" w14:textId="77777777" w:rsidR="006C5A1C" w:rsidRPr="006C5A1C" w:rsidRDefault="006C5A1C" w:rsidP="006C5A1C">
      <w:pPr>
        <w:spacing w:after="0" w:line="360" w:lineRule="auto"/>
        <w:ind w:firstLine="540"/>
        <w:jc w:val="both"/>
        <w:rPr>
          <w:rFonts w:ascii="Times New Roman" w:eastAsia="Times New Roman" w:hAnsi="Times New Roman" w:cs="Times New Roman"/>
          <w:sz w:val="28"/>
          <w:szCs w:val="28"/>
          <w:highlight w:val="yellow"/>
        </w:rPr>
      </w:pPr>
    </w:p>
    <w:p w14:paraId="0B98C0C0" w14:textId="77777777" w:rsidR="006C5A1C" w:rsidRPr="006C5A1C" w:rsidRDefault="006C5A1C" w:rsidP="006C5A1C">
      <w:pPr>
        <w:spacing w:after="0" w:line="240" w:lineRule="auto"/>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 xml:space="preserve">Таблица 1.2.1.2. Среднемесячный и годовой недостаток насыщения (м 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610"/>
        <w:gridCol w:w="611"/>
        <w:gridCol w:w="611"/>
        <w:gridCol w:w="612"/>
        <w:gridCol w:w="611"/>
        <w:gridCol w:w="695"/>
        <w:gridCol w:w="695"/>
        <w:gridCol w:w="690"/>
        <w:gridCol w:w="612"/>
        <w:gridCol w:w="611"/>
        <w:gridCol w:w="612"/>
        <w:gridCol w:w="640"/>
        <w:gridCol w:w="647"/>
      </w:tblGrid>
      <w:tr w:rsidR="006C5A1C" w:rsidRPr="006C5A1C" w14:paraId="00328E6F" w14:textId="77777777" w:rsidTr="006C5A1C">
        <w:tc>
          <w:tcPr>
            <w:tcW w:w="1109" w:type="dxa"/>
            <w:tcBorders>
              <w:top w:val="single" w:sz="4" w:space="0" w:color="auto"/>
              <w:left w:val="single" w:sz="4" w:space="0" w:color="auto"/>
              <w:bottom w:val="single" w:sz="4" w:space="0" w:color="auto"/>
              <w:right w:val="single" w:sz="4" w:space="0" w:color="auto"/>
            </w:tcBorders>
            <w:vAlign w:val="center"/>
            <w:hideMark/>
          </w:tcPr>
          <w:p w14:paraId="7E2729F0"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месяцы</w:t>
            </w:r>
          </w:p>
        </w:tc>
        <w:tc>
          <w:tcPr>
            <w:tcW w:w="627" w:type="dxa"/>
            <w:tcBorders>
              <w:top w:val="single" w:sz="4" w:space="0" w:color="auto"/>
              <w:left w:val="single" w:sz="4" w:space="0" w:color="auto"/>
              <w:bottom w:val="single" w:sz="4" w:space="0" w:color="auto"/>
              <w:right w:val="single" w:sz="4" w:space="0" w:color="auto"/>
            </w:tcBorders>
            <w:vAlign w:val="center"/>
            <w:hideMark/>
          </w:tcPr>
          <w:p w14:paraId="3F80D220"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lang w:val="en-US"/>
              </w:rPr>
              <w:t>I</w:t>
            </w:r>
          </w:p>
        </w:tc>
        <w:tc>
          <w:tcPr>
            <w:tcW w:w="628" w:type="dxa"/>
            <w:tcBorders>
              <w:top w:val="single" w:sz="4" w:space="0" w:color="auto"/>
              <w:left w:val="single" w:sz="4" w:space="0" w:color="auto"/>
              <w:bottom w:val="single" w:sz="4" w:space="0" w:color="auto"/>
              <w:right w:val="single" w:sz="4" w:space="0" w:color="auto"/>
            </w:tcBorders>
            <w:vAlign w:val="center"/>
            <w:hideMark/>
          </w:tcPr>
          <w:p w14:paraId="4C09EBDE" w14:textId="77777777" w:rsidR="006C5A1C" w:rsidRPr="006C5A1C" w:rsidRDefault="006C5A1C" w:rsidP="006C5A1C">
            <w:pPr>
              <w:spacing w:after="0" w:line="360" w:lineRule="auto"/>
              <w:jc w:val="center"/>
              <w:rPr>
                <w:rFonts w:ascii="Times New Roman" w:eastAsia="Times New Roman" w:hAnsi="Times New Roman" w:cs="Times New Roman"/>
                <w:sz w:val="24"/>
                <w:szCs w:val="24"/>
                <w:lang w:val="en-US"/>
              </w:rPr>
            </w:pPr>
            <w:r w:rsidRPr="006C5A1C">
              <w:rPr>
                <w:rFonts w:ascii="Times New Roman" w:eastAsia="Times New Roman" w:hAnsi="Times New Roman" w:cs="Times New Roman"/>
                <w:sz w:val="24"/>
                <w:szCs w:val="24"/>
                <w:lang w:val="en-US"/>
              </w:rPr>
              <w:t>II</w:t>
            </w:r>
          </w:p>
        </w:tc>
        <w:tc>
          <w:tcPr>
            <w:tcW w:w="628" w:type="dxa"/>
            <w:tcBorders>
              <w:top w:val="single" w:sz="4" w:space="0" w:color="auto"/>
              <w:left w:val="single" w:sz="4" w:space="0" w:color="auto"/>
              <w:bottom w:val="single" w:sz="4" w:space="0" w:color="auto"/>
              <w:right w:val="single" w:sz="4" w:space="0" w:color="auto"/>
            </w:tcBorders>
            <w:vAlign w:val="center"/>
            <w:hideMark/>
          </w:tcPr>
          <w:p w14:paraId="33AA801C" w14:textId="77777777" w:rsidR="006C5A1C" w:rsidRPr="006C5A1C" w:rsidRDefault="006C5A1C" w:rsidP="006C5A1C">
            <w:pPr>
              <w:spacing w:after="0" w:line="360" w:lineRule="auto"/>
              <w:jc w:val="center"/>
              <w:rPr>
                <w:rFonts w:ascii="Times New Roman" w:eastAsia="Times New Roman" w:hAnsi="Times New Roman" w:cs="Times New Roman"/>
                <w:sz w:val="24"/>
                <w:szCs w:val="24"/>
                <w:lang w:val="en-US"/>
              </w:rPr>
            </w:pPr>
            <w:r w:rsidRPr="006C5A1C">
              <w:rPr>
                <w:rFonts w:ascii="Times New Roman" w:eastAsia="Times New Roman" w:hAnsi="Times New Roman" w:cs="Times New Roman"/>
                <w:sz w:val="24"/>
                <w:szCs w:val="24"/>
                <w:lang w:val="en-US"/>
              </w:rPr>
              <w:t>III</w:t>
            </w:r>
          </w:p>
        </w:tc>
        <w:tc>
          <w:tcPr>
            <w:tcW w:w="630" w:type="dxa"/>
            <w:tcBorders>
              <w:top w:val="single" w:sz="4" w:space="0" w:color="auto"/>
              <w:left w:val="single" w:sz="4" w:space="0" w:color="auto"/>
              <w:bottom w:val="single" w:sz="4" w:space="0" w:color="auto"/>
              <w:right w:val="single" w:sz="4" w:space="0" w:color="auto"/>
            </w:tcBorders>
            <w:vAlign w:val="center"/>
            <w:hideMark/>
          </w:tcPr>
          <w:p w14:paraId="2F01918F" w14:textId="77777777" w:rsidR="006C5A1C" w:rsidRPr="006C5A1C" w:rsidRDefault="006C5A1C" w:rsidP="006C5A1C">
            <w:pPr>
              <w:spacing w:after="0" w:line="360" w:lineRule="auto"/>
              <w:jc w:val="center"/>
              <w:rPr>
                <w:rFonts w:ascii="Times New Roman" w:eastAsia="Times New Roman" w:hAnsi="Times New Roman" w:cs="Times New Roman"/>
                <w:sz w:val="24"/>
                <w:szCs w:val="24"/>
                <w:lang w:val="en-US"/>
              </w:rPr>
            </w:pPr>
            <w:r w:rsidRPr="006C5A1C">
              <w:rPr>
                <w:rFonts w:ascii="Times New Roman" w:eastAsia="Times New Roman" w:hAnsi="Times New Roman" w:cs="Times New Roman"/>
                <w:sz w:val="24"/>
                <w:szCs w:val="24"/>
                <w:lang w:val="en-US"/>
              </w:rPr>
              <w:t>IV</w:t>
            </w:r>
          </w:p>
        </w:tc>
        <w:tc>
          <w:tcPr>
            <w:tcW w:w="628" w:type="dxa"/>
            <w:tcBorders>
              <w:top w:val="single" w:sz="4" w:space="0" w:color="auto"/>
              <w:left w:val="single" w:sz="4" w:space="0" w:color="auto"/>
              <w:bottom w:val="single" w:sz="4" w:space="0" w:color="auto"/>
              <w:right w:val="single" w:sz="4" w:space="0" w:color="auto"/>
            </w:tcBorders>
            <w:vAlign w:val="center"/>
            <w:hideMark/>
          </w:tcPr>
          <w:p w14:paraId="6A39D730" w14:textId="77777777" w:rsidR="006C5A1C" w:rsidRPr="006C5A1C" w:rsidRDefault="006C5A1C" w:rsidP="006C5A1C">
            <w:pPr>
              <w:spacing w:after="0" w:line="360" w:lineRule="auto"/>
              <w:jc w:val="center"/>
              <w:rPr>
                <w:rFonts w:ascii="Times New Roman" w:eastAsia="Times New Roman" w:hAnsi="Times New Roman" w:cs="Times New Roman"/>
                <w:sz w:val="24"/>
                <w:szCs w:val="24"/>
                <w:lang w:val="en-US"/>
              </w:rPr>
            </w:pPr>
            <w:r w:rsidRPr="006C5A1C">
              <w:rPr>
                <w:rFonts w:ascii="Times New Roman" w:eastAsia="Times New Roman" w:hAnsi="Times New Roman" w:cs="Times New Roman"/>
                <w:sz w:val="24"/>
                <w:szCs w:val="24"/>
                <w:lang w:val="en-US"/>
              </w:rPr>
              <w:t>V</w:t>
            </w:r>
          </w:p>
        </w:tc>
        <w:tc>
          <w:tcPr>
            <w:tcW w:w="706" w:type="dxa"/>
            <w:tcBorders>
              <w:top w:val="single" w:sz="4" w:space="0" w:color="auto"/>
              <w:left w:val="single" w:sz="4" w:space="0" w:color="auto"/>
              <w:bottom w:val="single" w:sz="4" w:space="0" w:color="auto"/>
              <w:right w:val="single" w:sz="4" w:space="0" w:color="auto"/>
            </w:tcBorders>
            <w:vAlign w:val="center"/>
            <w:hideMark/>
          </w:tcPr>
          <w:p w14:paraId="48014E23" w14:textId="77777777" w:rsidR="006C5A1C" w:rsidRPr="006C5A1C" w:rsidRDefault="006C5A1C" w:rsidP="006C5A1C">
            <w:pPr>
              <w:spacing w:after="0" w:line="360" w:lineRule="auto"/>
              <w:jc w:val="center"/>
              <w:rPr>
                <w:rFonts w:ascii="Times New Roman" w:eastAsia="Times New Roman" w:hAnsi="Times New Roman" w:cs="Times New Roman"/>
                <w:sz w:val="24"/>
                <w:szCs w:val="24"/>
                <w:lang w:val="en-US"/>
              </w:rPr>
            </w:pPr>
            <w:r w:rsidRPr="006C5A1C">
              <w:rPr>
                <w:rFonts w:ascii="Times New Roman" w:eastAsia="Times New Roman" w:hAnsi="Times New Roman" w:cs="Times New Roman"/>
                <w:sz w:val="24"/>
                <w:szCs w:val="24"/>
                <w:lang w:val="en-US"/>
              </w:rPr>
              <w:t>VI</w:t>
            </w:r>
          </w:p>
        </w:tc>
        <w:tc>
          <w:tcPr>
            <w:tcW w:w="706" w:type="dxa"/>
            <w:tcBorders>
              <w:top w:val="single" w:sz="4" w:space="0" w:color="auto"/>
              <w:left w:val="single" w:sz="4" w:space="0" w:color="auto"/>
              <w:bottom w:val="single" w:sz="4" w:space="0" w:color="auto"/>
              <w:right w:val="single" w:sz="4" w:space="0" w:color="auto"/>
            </w:tcBorders>
            <w:vAlign w:val="center"/>
            <w:hideMark/>
          </w:tcPr>
          <w:p w14:paraId="751F7EA9" w14:textId="77777777" w:rsidR="006C5A1C" w:rsidRPr="006C5A1C" w:rsidRDefault="006C5A1C" w:rsidP="006C5A1C">
            <w:pPr>
              <w:spacing w:after="0" w:line="360" w:lineRule="auto"/>
              <w:jc w:val="center"/>
              <w:rPr>
                <w:rFonts w:ascii="Times New Roman" w:eastAsia="Times New Roman" w:hAnsi="Times New Roman" w:cs="Times New Roman"/>
                <w:sz w:val="24"/>
                <w:szCs w:val="24"/>
                <w:lang w:val="en-US"/>
              </w:rPr>
            </w:pPr>
            <w:r w:rsidRPr="006C5A1C">
              <w:rPr>
                <w:rFonts w:ascii="Times New Roman" w:eastAsia="Times New Roman" w:hAnsi="Times New Roman" w:cs="Times New Roman"/>
                <w:sz w:val="24"/>
                <w:szCs w:val="24"/>
                <w:lang w:val="en-US"/>
              </w:rPr>
              <w:t>VII</w:t>
            </w:r>
          </w:p>
        </w:tc>
        <w:tc>
          <w:tcPr>
            <w:tcW w:w="701" w:type="dxa"/>
            <w:tcBorders>
              <w:top w:val="single" w:sz="4" w:space="0" w:color="auto"/>
              <w:left w:val="single" w:sz="4" w:space="0" w:color="auto"/>
              <w:bottom w:val="single" w:sz="4" w:space="0" w:color="auto"/>
              <w:right w:val="single" w:sz="4" w:space="0" w:color="auto"/>
            </w:tcBorders>
            <w:vAlign w:val="center"/>
            <w:hideMark/>
          </w:tcPr>
          <w:p w14:paraId="544B1374" w14:textId="77777777" w:rsidR="006C5A1C" w:rsidRPr="006C5A1C" w:rsidRDefault="006C5A1C" w:rsidP="006C5A1C">
            <w:pPr>
              <w:spacing w:after="0" w:line="360" w:lineRule="auto"/>
              <w:jc w:val="center"/>
              <w:rPr>
                <w:rFonts w:ascii="Times New Roman" w:eastAsia="Times New Roman" w:hAnsi="Times New Roman" w:cs="Times New Roman"/>
                <w:sz w:val="24"/>
                <w:szCs w:val="24"/>
                <w:lang w:val="en-US"/>
              </w:rPr>
            </w:pPr>
            <w:r w:rsidRPr="006C5A1C">
              <w:rPr>
                <w:rFonts w:ascii="Times New Roman" w:eastAsia="Times New Roman" w:hAnsi="Times New Roman" w:cs="Times New Roman"/>
                <w:sz w:val="24"/>
                <w:szCs w:val="24"/>
                <w:lang w:val="en-US"/>
              </w:rPr>
              <w:t>VIII</w:t>
            </w:r>
          </w:p>
        </w:tc>
        <w:tc>
          <w:tcPr>
            <w:tcW w:w="630" w:type="dxa"/>
            <w:tcBorders>
              <w:top w:val="single" w:sz="4" w:space="0" w:color="auto"/>
              <w:left w:val="single" w:sz="4" w:space="0" w:color="auto"/>
              <w:bottom w:val="single" w:sz="4" w:space="0" w:color="auto"/>
              <w:right w:val="single" w:sz="4" w:space="0" w:color="auto"/>
            </w:tcBorders>
            <w:vAlign w:val="center"/>
            <w:hideMark/>
          </w:tcPr>
          <w:p w14:paraId="5F361EEF" w14:textId="77777777" w:rsidR="006C5A1C" w:rsidRPr="006C5A1C" w:rsidRDefault="006C5A1C" w:rsidP="006C5A1C">
            <w:pPr>
              <w:spacing w:after="0" w:line="360" w:lineRule="auto"/>
              <w:jc w:val="center"/>
              <w:rPr>
                <w:rFonts w:ascii="Times New Roman" w:eastAsia="Times New Roman" w:hAnsi="Times New Roman" w:cs="Times New Roman"/>
                <w:sz w:val="24"/>
                <w:szCs w:val="24"/>
                <w:lang w:val="en-US"/>
              </w:rPr>
            </w:pPr>
            <w:r w:rsidRPr="006C5A1C">
              <w:rPr>
                <w:rFonts w:ascii="Times New Roman" w:eastAsia="Times New Roman" w:hAnsi="Times New Roman" w:cs="Times New Roman"/>
                <w:sz w:val="24"/>
                <w:szCs w:val="24"/>
                <w:lang w:val="en-US"/>
              </w:rPr>
              <w:t>IX</w:t>
            </w:r>
          </w:p>
        </w:tc>
        <w:tc>
          <w:tcPr>
            <w:tcW w:w="628" w:type="dxa"/>
            <w:tcBorders>
              <w:top w:val="single" w:sz="4" w:space="0" w:color="auto"/>
              <w:left w:val="single" w:sz="4" w:space="0" w:color="auto"/>
              <w:bottom w:val="single" w:sz="4" w:space="0" w:color="auto"/>
              <w:right w:val="single" w:sz="4" w:space="0" w:color="auto"/>
            </w:tcBorders>
            <w:vAlign w:val="center"/>
            <w:hideMark/>
          </w:tcPr>
          <w:p w14:paraId="3A4D8FD7" w14:textId="77777777" w:rsidR="006C5A1C" w:rsidRPr="006C5A1C" w:rsidRDefault="006C5A1C" w:rsidP="006C5A1C">
            <w:pPr>
              <w:spacing w:after="0" w:line="360" w:lineRule="auto"/>
              <w:jc w:val="center"/>
              <w:rPr>
                <w:rFonts w:ascii="Times New Roman" w:eastAsia="Times New Roman" w:hAnsi="Times New Roman" w:cs="Times New Roman"/>
                <w:sz w:val="24"/>
                <w:szCs w:val="24"/>
                <w:lang w:val="en-US"/>
              </w:rPr>
            </w:pPr>
            <w:r w:rsidRPr="006C5A1C">
              <w:rPr>
                <w:rFonts w:ascii="Times New Roman" w:eastAsia="Times New Roman" w:hAnsi="Times New Roman" w:cs="Times New Roman"/>
                <w:sz w:val="24"/>
                <w:szCs w:val="24"/>
                <w:lang w:val="en-US"/>
              </w:rPr>
              <w:t>X</w:t>
            </w:r>
          </w:p>
        </w:tc>
        <w:tc>
          <w:tcPr>
            <w:tcW w:w="630" w:type="dxa"/>
            <w:tcBorders>
              <w:top w:val="single" w:sz="4" w:space="0" w:color="auto"/>
              <w:left w:val="single" w:sz="4" w:space="0" w:color="auto"/>
              <w:bottom w:val="single" w:sz="4" w:space="0" w:color="auto"/>
              <w:right w:val="single" w:sz="4" w:space="0" w:color="auto"/>
            </w:tcBorders>
            <w:vAlign w:val="center"/>
            <w:hideMark/>
          </w:tcPr>
          <w:p w14:paraId="4C93FCDA" w14:textId="77777777" w:rsidR="006C5A1C" w:rsidRPr="006C5A1C" w:rsidRDefault="006C5A1C" w:rsidP="006C5A1C">
            <w:pPr>
              <w:spacing w:after="0" w:line="360" w:lineRule="auto"/>
              <w:jc w:val="center"/>
              <w:rPr>
                <w:rFonts w:ascii="Times New Roman" w:eastAsia="Times New Roman" w:hAnsi="Times New Roman" w:cs="Times New Roman"/>
                <w:sz w:val="24"/>
                <w:szCs w:val="24"/>
                <w:lang w:val="en-US"/>
              </w:rPr>
            </w:pPr>
            <w:r w:rsidRPr="006C5A1C">
              <w:rPr>
                <w:rFonts w:ascii="Times New Roman" w:eastAsia="Times New Roman" w:hAnsi="Times New Roman" w:cs="Times New Roman"/>
                <w:sz w:val="24"/>
                <w:szCs w:val="24"/>
                <w:lang w:val="en-US"/>
              </w:rPr>
              <w:t>XI</w:t>
            </w:r>
          </w:p>
        </w:tc>
        <w:tc>
          <w:tcPr>
            <w:tcW w:w="656" w:type="dxa"/>
            <w:tcBorders>
              <w:top w:val="single" w:sz="4" w:space="0" w:color="auto"/>
              <w:left w:val="single" w:sz="4" w:space="0" w:color="auto"/>
              <w:bottom w:val="single" w:sz="4" w:space="0" w:color="auto"/>
              <w:right w:val="single" w:sz="4" w:space="0" w:color="auto"/>
            </w:tcBorders>
            <w:vAlign w:val="center"/>
            <w:hideMark/>
          </w:tcPr>
          <w:p w14:paraId="6458178D" w14:textId="77777777" w:rsidR="006C5A1C" w:rsidRPr="006C5A1C" w:rsidRDefault="006C5A1C" w:rsidP="006C5A1C">
            <w:pPr>
              <w:spacing w:after="0" w:line="360" w:lineRule="auto"/>
              <w:jc w:val="center"/>
              <w:rPr>
                <w:rFonts w:ascii="Times New Roman" w:eastAsia="Times New Roman" w:hAnsi="Times New Roman" w:cs="Times New Roman"/>
                <w:sz w:val="24"/>
                <w:szCs w:val="24"/>
                <w:lang w:val="en-US"/>
              </w:rPr>
            </w:pPr>
            <w:r w:rsidRPr="006C5A1C">
              <w:rPr>
                <w:rFonts w:ascii="Times New Roman" w:eastAsia="Times New Roman" w:hAnsi="Times New Roman" w:cs="Times New Roman"/>
                <w:sz w:val="24"/>
                <w:szCs w:val="24"/>
                <w:lang w:val="en-US"/>
              </w:rPr>
              <w:t>XII</w:t>
            </w:r>
          </w:p>
        </w:tc>
        <w:tc>
          <w:tcPr>
            <w:tcW w:w="663" w:type="dxa"/>
            <w:tcBorders>
              <w:top w:val="single" w:sz="4" w:space="0" w:color="auto"/>
              <w:left w:val="single" w:sz="4" w:space="0" w:color="auto"/>
              <w:bottom w:val="single" w:sz="4" w:space="0" w:color="auto"/>
              <w:right w:val="single" w:sz="4" w:space="0" w:color="auto"/>
            </w:tcBorders>
            <w:vAlign w:val="center"/>
            <w:hideMark/>
          </w:tcPr>
          <w:p w14:paraId="228C6CB1"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год</w:t>
            </w:r>
          </w:p>
        </w:tc>
      </w:tr>
      <w:tr w:rsidR="006C5A1C" w:rsidRPr="006C5A1C" w14:paraId="5318AF62" w14:textId="77777777" w:rsidTr="006C5A1C">
        <w:tc>
          <w:tcPr>
            <w:tcW w:w="1109" w:type="dxa"/>
            <w:tcBorders>
              <w:top w:val="single" w:sz="4" w:space="0" w:color="auto"/>
              <w:left w:val="single" w:sz="4" w:space="0" w:color="auto"/>
              <w:bottom w:val="single" w:sz="4" w:space="0" w:color="auto"/>
              <w:right w:val="single" w:sz="4" w:space="0" w:color="auto"/>
            </w:tcBorders>
            <w:vAlign w:val="center"/>
            <w:hideMark/>
          </w:tcPr>
          <w:p w14:paraId="2E8EDA6B"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средн.</w:t>
            </w:r>
          </w:p>
        </w:tc>
        <w:tc>
          <w:tcPr>
            <w:tcW w:w="627" w:type="dxa"/>
            <w:tcBorders>
              <w:top w:val="single" w:sz="4" w:space="0" w:color="auto"/>
              <w:left w:val="single" w:sz="4" w:space="0" w:color="auto"/>
              <w:bottom w:val="single" w:sz="4" w:space="0" w:color="auto"/>
              <w:right w:val="single" w:sz="4" w:space="0" w:color="auto"/>
            </w:tcBorders>
            <w:vAlign w:val="center"/>
            <w:hideMark/>
          </w:tcPr>
          <w:p w14:paraId="395E0726"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0,4</w:t>
            </w:r>
          </w:p>
        </w:tc>
        <w:tc>
          <w:tcPr>
            <w:tcW w:w="628" w:type="dxa"/>
            <w:tcBorders>
              <w:top w:val="single" w:sz="4" w:space="0" w:color="auto"/>
              <w:left w:val="single" w:sz="4" w:space="0" w:color="auto"/>
              <w:bottom w:val="single" w:sz="4" w:space="0" w:color="auto"/>
              <w:right w:val="single" w:sz="4" w:space="0" w:color="auto"/>
            </w:tcBorders>
            <w:vAlign w:val="center"/>
            <w:hideMark/>
          </w:tcPr>
          <w:p w14:paraId="67452195"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0,4</w:t>
            </w:r>
          </w:p>
        </w:tc>
        <w:tc>
          <w:tcPr>
            <w:tcW w:w="628" w:type="dxa"/>
            <w:tcBorders>
              <w:top w:val="single" w:sz="4" w:space="0" w:color="auto"/>
              <w:left w:val="single" w:sz="4" w:space="0" w:color="auto"/>
              <w:bottom w:val="single" w:sz="4" w:space="0" w:color="auto"/>
              <w:right w:val="single" w:sz="4" w:space="0" w:color="auto"/>
            </w:tcBorders>
            <w:vAlign w:val="center"/>
            <w:hideMark/>
          </w:tcPr>
          <w:p w14:paraId="622636BB"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0,8</w:t>
            </w:r>
          </w:p>
        </w:tc>
        <w:tc>
          <w:tcPr>
            <w:tcW w:w="630" w:type="dxa"/>
            <w:tcBorders>
              <w:top w:val="single" w:sz="4" w:space="0" w:color="auto"/>
              <w:left w:val="single" w:sz="4" w:space="0" w:color="auto"/>
              <w:bottom w:val="single" w:sz="4" w:space="0" w:color="auto"/>
              <w:right w:val="single" w:sz="4" w:space="0" w:color="auto"/>
            </w:tcBorders>
            <w:vAlign w:val="center"/>
            <w:hideMark/>
          </w:tcPr>
          <w:p w14:paraId="6F0E8975"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3,7</w:t>
            </w:r>
          </w:p>
        </w:tc>
        <w:tc>
          <w:tcPr>
            <w:tcW w:w="628" w:type="dxa"/>
            <w:tcBorders>
              <w:top w:val="single" w:sz="4" w:space="0" w:color="auto"/>
              <w:left w:val="single" w:sz="4" w:space="0" w:color="auto"/>
              <w:bottom w:val="single" w:sz="4" w:space="0" w:color="auto"/>
              <w:right w:val="single" w:sz="4" w:space="0" w:color="auto"/>
            </w:tcBorders>
            <w:vAlign w:val="center"/>
            <w:hideMark/>
          </w:tcPr>
          <w:p w14:paraId="1BBC526E"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9,7</w:t>
            </w:r>
          </w:p>
        </w:tc>
        <w:tc>
          <w:tcPr>
            <w:tcW w:w="706" w:type="dxa"/>
            <w:tcBorders>
              <w:top w:val="single" w:sz="4" w:space="0" w:color="auto"/>
              <w:left w:val="single" w:sz="4" w:space="0" w:color="auto"/>
              <w:bottom w:val="single" w:sz="4" w:space="0" w:color="auto"/>
              <w:right w:val="single" w:sz="4" w:space="0" w:color="auto"/>
            </w:tcBorders>
            <w:vAlign w:val="center"/>
            <w:hideMark/>
          </w:tcPr>
          <w:p w14:paraId="22B3026E"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12,4</w:t>
            </w:r>
          </w:p>
        </w:tc>
        <w:tc>
          <w:tcPr>
            <w:tcW w:w="706" w:type="dxa"/>
            <w:tcBorders>
              <w:top w:val="single" w:sz="4" w:space="0" w:color="auto"/>
              <w:left w:val="single" w:sz="4" w:space="0" w:color="auto"/>
              <w:bottom w:val="single" w:sz="4" w:space="0" w:color="auto"/>
              <w:right w:val="single" w:sz="4" w:space="0" w:color="auto"/>
            </w:tcBorders>
            <w:vAlign w:val="center"/>
            <w:hideMark/>
          </w:tcPr>
          <w:p w14:paraId="4870FFD7"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11,7</w:t>
            </w:r>
          </w:p>
        </w:tc>
        <w:tc>
          <w:tcPr>
            <w:tcW w:w="701" w:type="dxa"/>
            <w:tcBorders>
              <w:top w:val="single" w:sz="4" w:space="0" w:color="auto"/>
              <w:left w:val="single" w:sz="4" w:space="0" w:color="auto"/>
              <w:bottom w:val="single" w:sz="4" w:space="0" w:color="auto"/>
              <w:right w:val="single" w:sz="4" w:space="0" w:color="auto"/>
            </w:tcBorders>
            <w:vAlign w:val="center"/>
            <w:hideMark/>
          </w:tcPr>
          <w:p w14:paraId="3213B8B1"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2,0</w:t>
            </w:r>
          </w:p>
        </w:tc>
        <w:tc>
          <w:tcPr>
            <w:tcW w:w="630" w:type="dxa"/>
            <w:tcBorders>
              <w:top w:val="single" w:sz="4" w:space="0" w:color="auto"/>
              <w:left w:val="single" w:sz="4" w:space="0" w:color="auto"/>
              <w:bottom w:val="single" w:sz="4" w:space="0" w:color="auto"/>
              <w:right w:val="single" w:sz="4" w:space="0" w:color="auto"/>
            </w:tcBorders>
            <w:vAlign w:val="center"/>
            <w:hideMark/>
          </w:tcPr>
          <w:p w14:paraId="39A1331F"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5,6</w:t>
            </w:r>
          </w:p>
        </w:tc>
        <w:tc>
          <w:tcPr>
            <w:tcW w:w="628" w:type="dxa"/>
            <w:tcBorders>
              <w:top w:val="single" w:sz="4" w:space="0" w:color="auto"/>
              <w:left w:val="single" w:sz="4" w:space="0" w:color="auto"/>
              <w:bottom w:val="single" w:sz="4" w:space="0" w:color="auto"/>
              <w:right w:val="single" w:sz="4" w:space="0" w:color="auto"/>
            </w:tcBorders>
            <w:vAlign w:val="center"/>
            <w:hideMark/>
          </w:tcPr>
          <w:p w14:paraId="7832F769"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2,6</w:t>
            </w:r>
          </w:p>
        </w:tc>
        <w:tc>
          <w:tcPr>
            <w:tcW w:w="630" w:type="dxa"/>
            <w:tcBorders>
              <w:top w:val="single" w:sz="4" w:space="0" w:color="auto"/>
              <w:left w:val="single" w:sz="4" w:space="0" w:color="auto"/>
              <w:bottom w:val="single" w:sz="4" w:space="0" w:color="auto"/>
              <w:right w:val="single" w:sz="4" w:space="0" w:color="auto"/>
            </w:tcBorders>
            <w:vAlign w:val="center"/>
            <w:hideMark/>
          </w:tcPr>
          <w:p w14:paraId="564A7E77"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0,7</w:t>
            </w:r>
          </w:p>
        </w:tc>
        <w:tc>
          <w:tcPr>
            <w:tcW w:w="656" w:type="dxa"/>
            <w:tcBorders>
              <w:top w:val="single" w:sz="4" w:space="0" w:color="auto"/>
              <w:left w:val="single" w:sz="4" w:space="0" w:color="auto"/>
              <w:bottom w:val="single" w:sz="4" w:space="0" w:color="auto"/>
              <w:right w:val="single" w:sz="4" w:space="0" w:color="auto"/>
            </w:tcBorders>
            <w:vAlign w:val="center"/>
            <w:hideMark/>
          </w:tcPr>
          <w:p w14:paraId="02E276DF"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0,4</w:t>
            </w:r>
          </w:p>
        </w:tc>
        <w:tc>
          <w:tcPr>
            <w:tcW w:w="663" w:type="dxa"/>
            <w:tcBorders>
              <w:top w:val="single" w:sz="4" w:space="0" w:color="auto"/>
              <w:left w:val="single" w:sz="4" w:space="0" w:color="auto"/>
              <w:bottom w:val="single" w:sz="4" w:space="0" w:color="auto"/>
              <w:right w:val="single" w:sz="4" w:space="0" w:color="auto"/>
            </w:tcBorders>
            <w:vAlign w:val="center"/>
            <w:hideMark/>
          </w:tcPr>
          <w:p w14:paraId="44F7021B"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4,8</w:t>
            </w:r>
          </w:p>
        </w:tc>
      </w:tr>
    </w:tbl>
    <w:p w14:paraId="750D30D1" w14:textId="77777777" w:rsidR="006C5A1C" w:rsidRPr="006C5A1C" w:rsidRDefault="006C5A1C" w:rsidP="006C5A1C">
      <w:pPr>
        <w:spacing w:after="0" w:line="360" w:lineRule="auto"/>
        <w:ind w:firstLine="540"/>
        <w:jc w:val="both"/>
        <w:rPr>
          <w:rFonts w:ascii="Times New Roman" w:eastAsia="Times New Roman" w:hAnsi="Times New Roman" w:cs="Times New Roman"/>
          <w:sz w:val="27"/>
          <w:szCs w:val="27"/>
          <w:highlight w:val="yellow"/>
        </w:rPr>
      </w:pPr>
    </w:p>
    <w:p w14:paraId="1616C98D" w14:textId="77777777" w:rsidR="006C5A1C" w:rsidRPr="006C5A1C" w:rsidRDefault="006C5A1C" w:rsidP="006C5A1C">
      <w:pPr>
        <w:spacing w:after="0" w:line="240" w:lineRule="auto"/>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 xml:space="preserve">Таблица 1.2.1.3. Среднемесячная и годовая относительная влажность воздуха (м 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586"/>
        <w:gridCol w:w="588"/>
        <w:gridCol w:w="615"/>
        <w:gridCol w:w="618"/>
        <w:gridCol w:w="616"/>
        <w:gridCol w:w="696"/>
        <w:gridCol w:w="696"/>
        <w:gridCol w:w="691"/>
        <w:gridCol w:w="618"/>
        <w:gridCol w:w="616"/>
        <w:gridCol w:w="618"/>
        <w:gridCol w:w="644"/>
        <w:gridCol w:w="651"/>
      </w:tblGrid>
      <w:tr w:rsidR="006C5A1C" w:rsidRPr="006C5A1C" w14:paraId="1963ABC3" w14:textId="77777777" w:rsidTr="006C5A1C">
        <w:tc>
          <w:tcPr>
            <w:tcW w:w="1109" w:type="dxa"/>
            <w:tcBorders>
              <w:top w:val="single" w:sz="4" w:space="0" w:color="auto"/>
              <w:left w:val="single" w:sz="4" w:space="0" w:color="auto"/>
              <w:bottom w:val="single" w:sz="4" w:space="0" w:color="auto"/>
              <w:right w:val="single" w:sz="4" w:space="0" w:color="auto"/>
            </w:tcBorders>
            <w:vAlign w:val="center"/>
            <w:hideMark/>
          </w:tcPr>
          <w:p w14:paraId="033ED103"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месяцы</w:t>
            </w:r>
          </w:p>
        </w:tc>
        <w:tc>
          <w:tcPr>
            <w:tcW w:w="608" w:type="dxa"/>
            <w:tcBorders>
              <w:top w:val="single" w:sz="4" w:space="0" w:color="auto"/>
              <w:left w:val="single" w:sz="4" w:space="0" w:color="auto"/>
              <w:bottom w:val="single" w:sz="4" w:space="0" w:color="auto"/>
              <w:right w:val="single" w:sz="4" w:space="0" w:color="auto"/>
            </w:tcBorders>
            <w:vAlign w:val="center"/>
            <w:hideMark/>
          </w:tcPr>
          <w:p w14:paraId="1BE508B4"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lang w:val="en-US"/>
              </w:rPr>
              <w:t>I</w:t>
            </w:r>
          </w:p>
        </w:tc>
        <w:tc>
          <w:tcPr>
            <w:tcW w:w="610" w:type="dxa"/>
            <w:tcBorders>
              <w:top w:val="single" w:sz="4" w:space="0" w:color="auto"/>
              <w:left w:val="single" w:sz="4" w:space="0" w:color="auto"/>
              <w:bottom w:val="single" w:sz="4" w:space="0" w:color="auto"/>
              <w:right w:val="single" w:sz="4" w:space="0" w:color="auto"/>
            </w:tcBorders>
            <w:vAlign w:val="center"/>
            <w:hideMark/>
          </w:tcPr>
          <w:p w14:paraId="3C8BA61A" w14:textId="77777777" w:rsidR="006C5A1C" w:rsidRPr="006C5A1C" w:rsidRDefault="006C5A1C" w:rsidP="006C5A1C">
            <w:pPr>
              <w:spacing w:after="0" w:line="360" w:lineRule="auto"/>
              <w:jc w:val="center"/>
              <w:rPr>
                <w:rFonts w:ascii="Times New Roman" w:eastAsia="Times New Roman" w:hAnsi="Times New Roman" w:cs="Times New Roman"/>
                <w:sz w:val="24"/>
                <w:szCs w:val="24"/>
                <w:lang w:val="en-US"/>
              </w:rPr>
            </w:pPr>
            <w:r w:rsidRPr="006C5A1C">
              <w:rPr>
                <w:rFonts w:ascii="Times New Roman" w:eastAsia="Times New Roman" w:hAnsi="Times New Roman" w:cs="Times New Roman"/>
                <w:sz w:val="24"/>
                <w:szCs w:val="24"/>
                <w:lang w:val="en-US"/>
              </w:rPr>
              <w:t>II</w:t>
            </w:r>
          </w:p>
        </w:tc>
        <w:tc>
          <w:tcPr>
            <w:tcW w:w="632" w:type="dxa"/>
            <w:tcBorders>
              <w:top w:val="single" w:sz="4" w:space="0" w:color="auto"/>
              <w:left w:val="single" w:sz="4" w:space="0" w:color="auto"/>
              <w:bottom w:val="single" w:sz="4" w:space="0" w:color="auto"/>
              <w:right w:val="single" w:sz="4" w:space="0" w:color="auto"/>
            </w:tcBorders>
            <w:vAlign w:val="center"/>
            <w:hideMark/>
          </w:tcPr>
          <w:p w14:paraId="54701394" w14:textId="77777777" w:rsidR="006C5A1C" w:rsidRPr="006C5A1C" w:rsidRDefault="006C5A1C" w:rsidP="006C5A1C">
            <w:pPr>
              <w:spacing w:after="0" w:line="360" w:lineRule="auto"/>
              <w:jc w:val="center"/>
              <w:rPr>
                <w:rFonts w:ascii="Times New Roman" w:eastAsia="Times New Roman" w:hAnsi="Times New Roman" w:cs="Times New Roman"/>
                <w:sz w:val="24"/>
                <w:szCs w:val="24"/>
                <w:lang w:val="en-US"/>
              </w:rPr>
            </w:pPr>
            <w:r w:rsidRPr="006C5A1C">
              <w:rPr>
                <w:rFonts w:ascii="Times New Roman" w:eastAsia="Times New Roman" w:hAnsi="Times New Roman" w:cs="Times New Roman"/>
                <w:sz w:val="24"/>
                <w:szCs w:val="24"/>
                <w:lang w:val="en-US"/>
              </w:rPr>
              <w:t>III</w:t>
            </w:r>
          </w:p>
        </w:tc>
        <w:tc>
          <w:tcPr>
            <w:tcW w:w="635" w:type="dxa"/>
            <w:tcBorders>
              <w:top w:val="single" w:sz="4" w:space="0" w:color="auto"/>
              <w:left w:val="single" w:sz="4" w:space="0" w:color="auto"/>
              <w:bottom w:val="single" w:sz="4" w:space="0" w:color="auto"/>
              <w:right w:val="single" w:sz="4" w:space="0" w:color="auto"/>
            </w:tcBorders>
            <w:vAlign w:val="center"/>
            <w:hideMark/>
          </w:tcPr>
          <w:p w14:paraId="6AABF053" w14:textId="77777777" w:rsidR="006C5A1C" w:rsidRPr="006C5A1C" w:rsidRDefault="006C5A1C" w:rsidP="006C5A1C">
            <w:pPr>
              <w:spacing w:after="0" w:line="360" w:lineRule="auto"/>
              <w:jc w:val="center"/>
              <w:rPr>
                <w:rFonts w:ascii="Times New Roman" w:eastAsia="Times New Roman" w:hAnsi="Times New Roman" w:cs="Times New Roman"/>
                <w:sz w:val="24"/>
                <w:szCs w:val="24"/>
                <w:lang w:val="en-US"/>
              </w:rPr>
            </w:pPr>
            <w:r w:rsidRPr="006C5A1C">
              <w:rPr>
                <w:rFonts w:ascii="Times New Roman" w:eastAsia="Times New Roman" w:hAnsi="Times New Roman" w:cs="Times New Roman"/>
                <w:sz w:val="24"/>
                <w:szCs w:val="24"/>
                <w:lang w:val="en-US"/>
              </w:rPr>
              <w:t>IV</w:t>
            </w:r>
          </w:p>
        </w:tc>
        <w:tc>
          <w:tcPr>
            <w:tcW w:w="633" w:type="dxa"/>
            <w:tcBorders>
              <w:top w:val="single" w:sz="4" w:space="0" w:color="auto"/>
              <w:left w:val="single" w:sz="4" w:space="0" w:color="auto"/>
              <w:bottom w:val="single" w:sz="4" w:space="0" w:color="auto"/>
              <w:right w:val="single" w:sz="4" w:space="0" w:color="auto"/>
            </w:tcBorders>
            <w:vAlign w:val="center"/>
            <w:hideMark/>
          </w:tcPr>
          <w:p w14:paraId="612F9F01" w14:textId="77777777" w:rsidR="006C5A1C" w:rsidRPr="006C5A1C" w:rsidRDefault="006C5A1C" w:rsidP="006C5A1C">
            <w:pPr>
              <w:spacing w:after="0" w:line="360" w:lineRule="auto"/>
              <w:jc w:val="center"/>
              <w:rPr>
                <w:rFonts w:ascii="Times New Roman" w:eastAsia="Times New Roman" w:hAnsi="Times New Roman" w:cs="Times New Roman"/>
                <w:sz w:val="24"/>
                <w:szCs w:val="24"/>
                <w:lang w:val="en-US"/>
              </w:rPr>
            </w:pPr>
            <w:r w:rsidRPr="006C5A1C">
              <w:rPr>
                <w:rFonts w:ascii="Times New Roman" w:eastAsia="Times New Roman" w:hAnsi="Times New Roman" w:cs="Times New Roman"/>
                <w:sz w:val="24"/>
                <w:szCs w:val="24"/>
                <w:lang w:val="en-US"/>
              </w:rPr>
              <w:t>V</w:t>
            </w:r>
          </w:p>
        </w:tc>
        <w:tc>
          <w:tcPr>
            <w:tcW w:w="706" w:type="dxa"/>
            <w:tcBorders>
              <w:top w:val="single" w:sz="4" w:space="0" w:color="auto"/>
              <w:left w:val="single" w:sz="4" w:space="0" w:color="auto"/>
              <w:bottom w:val="single" w:sz="4" w:space="0" w:color="auto"/>
              <w:right w:val="single" w:sz="4" w:space="0" w:color="auto"/>
            </w:tcBorders>
            <w:vAlign w:val="center"/>
            <w:hideMark/>
          </w:tcPr>
          <w:p w14:paraId="7AF3D70E" w14:textId="77777777" w:rsidR="006C5A1C" w:rsidRPr="006C5A1C" w:rsidRDefault="006C5A1C" w:rsidP="006C5A1C">
            <w:pPr>
              <w:spacing w:after="0" w:line="360" w:lineRule="auto"/>
              <w:jc w:val="center"/>
              <w:rPr>
                <w:rFonts w:ascii="Times New Roman" w:eastAsia="Times New Roman" w:hAnsi="Times New Roman" w:cs="Times New Roman"/>
                <w:sz w:val="24"/>
                <w:szCs w:val="24"/>
                <w:lang w:val="en-US"/>
              </w:rPr>
            </w:pPr>
            <w:r w:rsidRPr="006C5A1C">
              <w:rPr>
                <w:rFonts w:ascii="Times New Roman" w:eastAsia="Times New Roman" w:hAnsi="Times New Roman" w:cs="Times New Roman"/>
                <w:sz w:val="24"/>
                <w:szCs w:val="24"/>
                <w:lang w:val="en-US"/>
              </w:rPr>
              <w:t>VI</w:t>
            </w:r>
          </w:p>
        </w:tc>
        <w:tc>
          <w:tcPr>
            <w:tcW w:w="706" w:type="dxa"/>
            <w:tcBorders>
              <w:top w:val="single" w:sz="4" w:space="0" w:color="auto"/>
              <w:left w:val="single" w:sz="4" w:space="0" w:color="auto"/>
              <w:bottom w:val="single" w:sz="4" w:space="0" w:color="auto"/>
              <w:right w:val="single" w:sz="4" w:space="0" w:color="auto"/>
            </w:tcBorders>
            <w:vAlign w:val="center"/>
            <w:hideMark/>
          </w:tcPr>
          <w:p w14:paraId="778E314A" w14:textId="77777777" w:rsidR="006C5A1C" w:rsidRPr="006C5A1C" w:rsidRDefault="006C5A1C" w:rsidP="006C5A1C">
            <w:pPr>
              <w:spacing w:after="0" w:line="360" w:lineRule="auto"/>
              <w:jc w:val="center"/>
              <w:rPr>
                <w:rFonts w:ascii="Times New Roman" w:eastAsia="Times New Roman" w:hAnsi="Times New Roman" w:cs="Times New Roman"/>
                <w:sz w:val="24"/>
                <w:szCs w:val="24"/>
                <w:lang w:val="en-US"/>
              </w:rPr>
            </w:pPr>
            <w:r w:rsidRPr="006C5A1C">
              <w:rPr>
                <w:rFonts w:ascii="Times New Roman" w:eastAsia="Times New Roman" w:hAnsi="Times New Roman" w:cs="Times New Roman"/>
                <w:sz w:val="24"/>
                <w:szCs w:val="24"/>
                <w:lang w:val="en-US"/>
              </w:rPr>
              <w:t>VII</w:t>
            </w:r>
          </w:p>
        </w:tc>
        <w:tc>
          <w:tcPr>
            <w:tcW w:w="701" w:type="dxa"/>
            <w:tcBorders>
              <w:top w:val="single" w:sz="4" w:space="0" w:color="auto"/>
              <w:left w:val="single" w:sz="4" w:space="0" w:color="auto"/>
              <w:bottom w:val="single" w:sz="4" w:space="0" w:color="auto"/>
              <w:right w:val="single" w:sz="4" w:space="0" w:color="auto"/>
            </w:tcBorders>
            <w:vAlign w:val="center"/>
            <w:hideMark/>
          </w:tcPr>
          <w:p w14:paraId="2505D1CE" w14:textId="77777777" w:rsidR="006C5A1C" w:rsidRPr="006C5A1C" w:rsidRDefault="006C5A1C" w:rsidP="006C5A1C">
            <w:pPr>
              <w:spacing w:after="0" w:line="360" w:lineRule="auto"/>
              <w:jc w:val="center"/>
              <w:rPr>
                <w:rFonts w:ascii="Times New Roman" w:eastAsia="Times New Roman" w:hAnsi="Times New Roman" w:cs="Times New Roman"/>
                <w:sz w:val="24"/>
                <w:szCs w:val="24"/>
                <w:lang w:val="en-US"/>
              </w:rPr>
            </w:pPr>
            <w:r w:rsidRPr="006C5A1C">
              <w:rPr>
                <w:rFonts w:ascii="Times New Roman" w:eastAsia="Times New Roman" w:hAnsi="Times New Roman" w:cs="Times New Roman"/>
                <w:sz w:val="24"/>
                <w:szCs w:val="24"/>
                <w:lang w:val="en-US"/>
              </w:rPr>
              <w:t>VIII</w:t>
            </w:r>
          </w:p>
        </w:tc>
        <w:tc>
          <w:tcPr>
            <w:tcW w:w="635" w:type="dxa"/>
            <w:tcBorders>
              <w:top w:val="single" w:sz="4" w:space="0" w:color="auto"/>
              <w:left w:val="single" w:sz="4" w:space="0" w:color="auto"/>
              <w:bottom w:val="single" w:sz="4" w:space="0" w:color="auto"/>
              <w:right w:val="single" w:sz="4" w:space="0" w:color="auto"/>
            </w:tcBorders>
            <w:vAlign w:val="center"/>
            <w:hideMark/>
          </w:tcPr>
          <w:p w14:paraId="6B4E914B" w14:textId="77777777" w:rsidR="006C5A1C" w:rsidRPr="006C5A1C" w:rsidRDefault="006C5A1C" w:rsidP="006C5A1C">
            <w:pPr>
              <w:spacing w:after="0" w:line="360" w:lineRule="auto"/>
              <w:jc w:val="center"/>
              <w:rPr>
                <w:rFonts w:ascii="Times New Roman" w:eastAsia="Times New Roman" w:hAnsi="Times New Roman" w:cs="Times New Roman"/>
                <w:sz w:val="24"/>
                <w:szCs w:val="24"/>
                <w:lang w:val="en-US"/>
              </w:rPr>
            </w:pPr>
            <w:r w:rsidRPr="006C5A1C">
              <w:rPr>
                <w:rFonts w:ascii="Times New Roman" w:eastAsia="Times New Roman" w:hAnsi="Times New Roman" w:cs="Times New Roman"/>
                <w:sz w:val="24"/>
                <w:szCs w:val="24"/>
                <w:lang w:val="en-US"/>
              </w:rPr>
              <w:t>IX</w:t>
            </w:r>
          </w:p>
        </w:tc>
        <w:tc>
          <w:tcPr>
            <w:tcW w:w="633" w:type="dxa"/>
            <w:tcBorders>
              <w:top w:val="single" w:sz="4" w:space="0" w:color="auto"/>
              <w:left w:val="single" w:sz="4" w:space="0" w:color="auto"/>
              <w:bottom w:val="single" w:sz="4" w:space="0" w:color="auto"/>
              <w:right w:val="single" w:sz="4" w:space="0" w:color="auto"/>
            </w:tcBorders>
            <w:vAlign w:val="center"/>
            <w:hideMark/>
          </w:tcPr>
          <w:p w14:paraId="4028D2B2" w14:textId="77777777" w:rsidR="006C5A1C" w:rsidRPr="006C5A1C" w:rsidRDefault="006C5A1C" w:rsidP="006C5A1C">
            <w:pPr>
              <w:spacing w:after="0" w:line="360" w:lineRule="auto"/>
              <w:jc w:val="center"/>
              <w:rPr>
                <w:rFonts w:ascii="Times New Roman" w:eastAsia="Times New Roman" w:hAnsi="Times New Roman" w:cs="Times New Roman"/>
                <w:sz w:val="24"/>
                <w:szCs w:val="24"/>
                <w:lang w:val="en-US"/>
              </w:rPr>
            </w:pPr>
            <w:r w:rsidRPr="006C5A1C">
              <w:rPr>
                <w:rFonts w:ascii="Times New Roman" w:eastAsia="Times New Roman" w:hAnsi="Times New Roman" w:cs="Times New Roman"/>
                <w:sz w:val="24"/>
                <w:szCs w:val="24"/>
                <w:lang w:val="en-US"/>
              </w:rPr>
              <w:t>X</w:t>
            </w:r>
          </w:p>
        </w:tc>
        <w:tc>
          <w:tcPr>
            <w:tcW w:w="635" w:type="dxa"/>
            <w:tcBorders>
              <w:top w:val="single" w:sz="4" w:space="0" w:color="auto"/>
              <w:left w:val="single" w:sz="4" w:space="0" w:color="auto"/>
              <w:bottom w:val="single" w:sz="4" w:space="0" w:color="auto"/>
              <w:right w:val="single" w:sz="4" w:space="0" w:color="auto"/>
            </w:tcBorders>
            <w:vAlign w:val="center"/>
            <w:hideMark/>
          </w:tcPr>
          <w:p w14:paraId="7927D898" w14:textId="77777777" w:rsidR="006C5A1C" w:rsidRPr="006C5A1C" w:rsidRDefault="006C5A1C" w:rsidP="006C5A1C">
            <w:pPr>
              <w:spacing w:after="0" w:line="360" w:lineRule="auto"/>
              <w:jc w:val="center"/>
              <w:rPr>
                <w:rFonts w:ascii="Times New Roman" w:eastAsia="Times New Roman" w:hAnsi="Times New Roman" w:cs="Times New Roman"/>
                <w:sz w:val="24"/>
                <w:szCs w:val="24"/>
                <w:lang w:val="en-US"/>
              </w:rPr>
            </w:pPr>
            <w:r w:rsidRPr="006C5A1C">
              <w:rPr>
                <w:rFonts w:ascii="Times New Roman" w:eastAsia="Times New Roman" w:hAnsi="Times New Roman" w:cs="Times New Roman"/>
                <w:sz w:val="24"/>
                <w:szCs w:val="24"/>
                <w:lang w:val="en-US"/>
              </w:rPr>
              <w:t>XI</w:t>
            </w:r>
          </w:p>
        </w:tc>
        <w:tc>
          <w:tcPr>
            <w:tcW w:w="660" w:type="dxa"/>
            <w:tcBorders>
              <w:top w:val="single" w:sz="4" w:space="0" w:color="auto"/>
              <w:left w:val="single" w:sz="4" w:space="0" w:color="auto"/>
              <w:bottom w:val="single" w:sz="4" w:space="0" w:color="auto"/>
              <w:right w:val="single" w:sz="4" w:space="0" w:color="auto"/>
            </w:tcBorders>
            <w:vAlign w:val="center"/>
            <w:hideMark/>
          </w:tcPr>
          <w:p w14:paraId="08AD2892" w14:textId="77777777" w:rsidR="006C5A1C" w:rsidRPr="006C5A1C" w:rsidRDefault="006C5A1C" w:rsidP="006C5A1C">
            <w:pPr>
              <w:spacing w:after="0" w:line="360" w:lineRule="auto"/>
              <w:jc w:val="center"/>
              <w:rPr>
                <w:rFonts w:ascii="Times New Roman" w:eastAsia="Times New Roman" w:hAnsi="Times New Roman" w:cs="Times New Roman"/>
                <w:sz w:val="24"/>
                <w:szCs w:val="24"/>
                <w:lang w:val="en-US"/>
              </w:rPr>
            </w:pPr>
            <w:r w:rsidRPr="006C5A1C">
              <w:rPr>
                <w:rFonts w:ascii="Times New Roman" w:eastAsia="Times New Roman" w:hAnsi="Times New Roman" w:cs="Times New Roman"/>
                <w:sz w:val="24"/>
                <w:szCs w:val="24"/>
                <w:lang w:val="en-US"/>
              </w:rPr>
              <w:t>XII</w:t>
            </w:r>
          </w:p>
        </w:tc>
        <w:tc>
          <w:tcPr>
            <w:tcW w:w="667" w:type="dxa"/>
            <w:tcBorders>
              <w:top w:val="single" w:sz="4" w:space="0" w:color="auto"/>
              <w:left w:val="single" w:sz="4" w:space="0" w:color="auto"/>
              <w:bottom w:val="single" w:sz="4" w:space="0" w:color="auto"/>
              <w:right w:val="single" w:sz="4" w:space="0" w:color="auto"/>
            </w:tcBorders>
            <w:vAlign w:val="center"/>
            <w:hideMark/>
          </w:tcPr>
          <w:p w14:paraId="75FA2B7F"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год</w:t>
            </w:r>
          </w:p>
        </w:tc>
      </w:tr>
      <w:tr w:rsidR="006C5A1C" w:rsidRPr="006C5A1C" w14:paraId="2283C6AC" w14:textId="77777777" w:rsidTr="006C5A1C">
        <w:tc>
          <w:tcPr>
            <w:tcW w:w="1109" w:type="dxa"/>
            <w:tcBorders>
              <w:top w:val="single" w:sz="4" w:space="0" w:color="auto"/>
              <w:left w:val="single" w:sz="4" w:space="0" w:color="auto"/>
              <w:bottom w:val="single" w:sz="4" w:space="0" w:color="auto"/>
              <w:right w:val="single" w:sz="4" w:space="0" w:color="auto"/>
            </w:tcBorders>
            <w:vAlign w:val="center"/>
            <w:hideMark/>
          </w:tcPr>
          <w:p w14:paraId="1FC11ECD"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средн.</w:t>
            </w:r>
          </w:p>
        </w:tc>
        <w:tc>
          <w:tcPr>
            <w:tcW w:w="608" w:type="dxa"/>
            <w:tcBorders>
              <w:top w:val="single" w:sz="4" w:space="0" w:color="auto"/>
              <w:left w:val="single" w:sz="4" w:space="0" w:color="auto"/>
              <w:bottom w:val="single" w:sz="4" w:space="0" w:color="auto"/>
              <w:right w:val="single" w:sz="4" w:space="0" w:color="auto"/>
            </w:tcBorders>
            <w:vAlign w:val="center"/>
            <w:hideMark/>
          </w:tcPr>
          <w:p w14:paraId="4EC75279"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80</w:t>
            </w:r>
          </w:p>
        </w:tc>
        <w:tc>
          <w:tcPr>
            <w:tcW w:w="610" w:type="dxa"/>
            <w:tcBorders>
              <w:top w:val="single" w:sz="4" w:space="0" w:color="auto"/>
              <w:left w:val="single" w:sz="4" w:space="0" w:color="auto"/>
              <w:bottom w:val="single" w:sz="4" w:space="0" w:color="auto"/>
              <w:right w:val="single" w:sz="4" w:space="0" w:color="auto"/>
            </w:tcBorders>
            <w:vAlign w:val="center"/>
            <w:hideMark/>
          </w:tcPr>
          <w:p w14:paraId="4FB3C80B"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79</w:t>
            </w:r>
          </w:p>
        </w:tc>
        <w:tc>
          <w:tcPr>
            <w:tcW w:w="632" w:type="dxa"/>
            <w:tcBorders>
              <w:top w:val="single" w:sz="4" w:space="0" w:color="auto"/>
              <w:left w:val="single" w:sz="4" w:space="0" w:color="auto"/>
              <w:bottom w:val="single" w:sz="4" w:space="0" w:color="auto"/>
              <w:right w:val="single" w:sz="4" w:space="0" w:color="auto"/>
            </w:tcBorders>
            <w:vAlign w:val="center"/>
            <w:hideMark/>
          </w:tcPr>
          <w:p w14:paraId="3F0E30E7"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0,8</w:t>
            </w:r>
          </w:p>
        </w:tc>
        <w:tc>
          <w:tcPr>
            <w:tcW w:w="635" w:type="dxa"/>
            <w:tcBorders>
              <w:top w:val="single" w:sz="4" w:space="0" w:color="auto"/>
              <w:left w:val="single" w:sz="4" w:space="0" w:color="auto"/>
              <w:bottom w:val="single" w:sz="4" w:space="0" w:color="auto"/>
              <w:right w:val="single" w:sz="4" w:space="0" w:color="auto"/>
            </w:tcBorders>
            <w:vAlign w:val="center"/>
            <w:hideMark/>
          </w:tcPr>
          <w:p w14:paraId="1E76DEC5"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3,7</w:t>
            </w:r>
          </w:p>
        </w:tc>
        <w:tc>
          <w:tcPr>
            <w:tcW w:w="633" w:type="dxa"/>
            <w:tcBorders>
              <w:top w:val="single" w:sz="4" w:space="0" w:color="auto"/>
              <w:left w:val="single" w:sz="4" w:space="0" w:color="auto"/>
              <w:bottom w:val="single" w:sz="4" w:space="0" w:color="auto"/>
              <w:right w:val="single" w:sz="4" w:space="0" w:color="auto"/>
            </w:tcBorders>
            <w:vAlign w:val="center"/>
            <w:hideMark/>
          </w:tcPr>
          <w:p w14:paraId="514CDEAB"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9,7</w:t>
            </w:r>
          </w:p>
        </w:tc>
        <w:tc>
          <w:tcPr>
            <w:tcW w:w="706" w:type="dxa"/>
            <w:tcBorders>
              <w:top w:val="single" w:sz="4" w:space="0" w:color="auto"/>
              <w:left w:val="single" w:sz="4" w:space="0" w:color="auto"/>
              <w:bottom w:val="single" w:sz="4" w:space="0" w:color="auto"/>
              <w:right w:val="single" w:sz="4" w:space="0" w:color="auto"/>
            </w:tcBorders>
            <w:vAlign w:val="center"/>
            <w:hideMark/>
          </w:tcPr>
          <w:p w14:paraId="0D071B51"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12,4</w:t>
            </w:r>
          </w:p>
        </w:tc>
        <w:tc>
          <w:tcPr>
            <w:tcW w:w="706" w:type="dxa"/>
            <w:tcBorders>
              <w:top w:val="single" w:sz="4" w:space="0" w:color="auto"/>
              <w:left w:val="single" w:sz="4" w:space="0" w:color="auto"/>
              <w:bottom w:val="single" w:sz="4" w:space="0" w:color="auto"/>
              <w:right w:val="single" w:sz="4" w:space="0" w:color="auto"/>
            </w:tcBorders>
            <w:vAlign w:val="center"/>
            <w:hideMark/>
          </w:tcPr>
          <w:p w14:paraId="64AFBA0E"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11,7</w:t>
            </w:r>
          </w:p>
        </w:tc>
        <w:tc>
          <w:tcPr>
            <w:tcW w:w="701" w:type="dxa"/>
            <w:tcBorders>
              <w:top w:val="single" w:sz="4" w:space="0" w:color="auto"/>
              <w:left w:val="single" w:sz="4" w:space="0" w:color="auto"/>
              <w:bottom w:val="single" w:sz="4" w:space="0" w:color="auto"/>
              <w:right w:val="single" w:sz="4" w:space="0" w:color="auto"/>
            </w:tcBorders>
            <w:vAlign w:val="center"/>
            <w:hideMark/>
          </w:tcPr>
          <w:p w14:paraId="44819DCD"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2,0</w:t>
            </w:r>
          </w:p>
        </w:tc>
        <w:tc>
          <w:tcPr>
            <w:tcW w:w="635" w:type="dxa"/>
            <w:tcBorders>
              <w:top w:val="single" w:sz="4" w:space="0" w:color="auto"/>
              <w:left w:val="single" w:sz="4" w:space="0" w:color="auto"/>
              <w:bottom w:val="single" w:sz="4" w:space="0" w:color="auto"/>
              <w:right w:val="single" w:sz="4" w:space="0" w:color="auto"/>
            </w:tcBorders>
            <w:vAlign w:val="center"/>
            <w:hideMark/>
          </w:tcPr>
          <w:p w14:paraId="3B8F9ED5"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5,6</w:t>
            </w:r>
          </w:p>
        </w:tc>
        <w:tc>
          <w:tcPr>
            <w:tcW w:w="633" w:type="dxa"/>
            <w:tcBorders>
              <w:top w:val="single" w:sz="4" w:space="0" w:color="auto"/>
              <w:left w:val="single" w:sz="4" w:space="0" w:color="auto"/>
              <w:bottom w:val="single" w:sz="4" w:space="0" w:color="auto"/>
              <w:right w:val="single" w:sz="4" w:space="0" w:color="auto"/>
            </w:tcBorders>
            <w:vAlign w:val="center"/>
            <w:hideMark/>
          </w:tcPr>
          <w:p w14:paraId="0FCD37A9"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2,6</w:t>
            </w:r>
          </w:p>
        </w:tc>
        <w:tc>
          <w:tcPr>
            <w:tcW w:w="635" w:type="dxa"/>
            <w:tcBorders>
              <w:top w:val="single" w:sz="4" w:space="0" w:color="auto"/>
              <w:left w:val="single" w:sz="4" w:space="0" w:color="auto"/>
              <w:bottom w:val="single" w:sz="4" w:space="0" w:color="auto"/>
              <w:right w:val="single" w:sz="4" w:space="0" w:color="auto"/>
            </w:tcBorders>
            <w:vAlign w:val="center"/>
            <w:hideMark/>
          </w:tcPr>
          <w:p w14:paraId="4EDCFF8C"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0,7</w:t>
            </w:r>
          </w:p>
        </w:tc>
        <w:tc>
          <w:tcPr>
            <w:tcW w:w="660" w:type="dxa"/>
            <w:tcBorders>
              <w:top w:val="single" w:sz="4" w:space="0" w:color="auto"/>
              <w:left w:val="single" w:sz="4" w:space="0" w:color="auto"/>
              <w:bottom w:val="single" w:sz="4" w:space="0" w:color="auto"/>
              <w:right w:val="single" w:sz="4" w:space="0" w:color="auto"/>
            </w:tcBorders>
            <w:vAlign w:val="center"/>
            <w:hideMark/>
          </w:tcPr>
          <w:p w14:paraId="0F447DB2"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0,4</w:t>
            </w:r>
          </w:p>
        </w:tc>
        <w:tc>
          <w:tcPr>
            <w:tcW w:w="667" w:type="dxa"/>
            <w:tcBorders>
              <w:top w:val="single" w:sz="4" w:space="0" w:color="auto"/>
              <w:left w:val="single" w:sz="4" w:space="0" w:color="auto"/>
              <w:bottom w:val="single" w:sz="4" w:space="0" w:color="auto"/>
              <w:right w:val="single" w:sz="4" w:space="0" w:color="auto"/>
            </w:tcBorders>
            <w:vAlign w:val="center"/>
            <w:hideMark/>
          </w:tcPr>
          <w:p w14:paraId="5196D55A" w14:textId="77777777" w:rsidR="006C5A1C" w:rsidRPr="006C5A1C" w:rsidRDefault="006C5A1C" w:rsidP="006C5A1C">
            <w:pPr>
              <w:spacing w:after="0" w:line="36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4,8</w:t>
            </w:r>
          </w:p>
        </w:tc>
      </w:tr>
    </w:tbl>
    <w:p w14:paraId="34697A52"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highlight w:val="yellow"/>
        </w:rPr>
      </w:pPr>
    </w:p>
    <w:p w14:paraId="053A5C8B" w14:textId="34E445F0" w:rsidR="006C5A1C" w:rsidRPr="00106BC8" w:rsidRDefault="006C5A1C" w:rsidP="00106BC8">
      <w:pPr>
        <w:jc w:val="both"/>
        <w:rPr>
          <w:rFonts w:ascii="Times New Roman" w:eastAsia="Times New Roman" w:hAnsi="Times New Roman" w:cs="Times New Roman"/>
          <w:sz w:val="28"/>
          <w:szCs w:val="28"/>
        </w:rPr>
      </w:pPr>
      <w:r w:rsidRPr="00106BC8">
        <w:rPr>
          <w:rFonts w:ascii="Times New Roman" w:eastAsia="Times New Roman" w:hAnsi="Times New Roman" w:cs="Times New Roman"/>
          <w:sz w:val="28"/>
          <w:szCs w:val="28"/>
        </w:rPr>
        <w:t>Годовой ход упругости водяного пара близок к годовому ходу температуры воздуха. Наибольшие величины наблюдаются летом (в июле), наименьшие – зимой (в январе). Годовой ход относительной влажности воздуха в основном обратен ходу температуры почвы. Наибольшие величины – зимой, наименьшие – летом. Недостаток насыщения воздуха водяным паром минимальный – в январе, максимальный – в июне. В условиях района,</w:t>
      </w:r>
    </w:p>
    <w:p w14:paraId="58271746" w14:textId="77777777" w:rsidR="006C5A1C" w:rsidRPr="00106BC8" w:rsidRDefault="006C5A1C" w:rsidP="00106BC8">
      <w:pPr>
        <w:jc w:val="both"/>
        <w:rPr>
          <w:rFonts w:ascii="Times New Roman" w:hAnsi="Times New Roman" w:cs="Times New Roman"/>
          <w:sz w:val="28"/>
          <w:szCs w:val="28"/>
        </w:rPr>
      </w:pPr>
      <w:r w:rsidRPr="00106BC8">
        <w:rPr>
          <w:rFonts w:ascii="Times New Roman" w:hAnsi="Times New Roman" w:cs="Times New Roman"/>
          <w:sz w:val="28"/>
          <w:szCs w:val="28"/>
        </w:rPr>
        <w:lastRenderedPageBreak/>
        <w:t xml:space="preserve">где от 5 до 6 месяцев территория покрыта снегом, влияние снежного покрова на формирования климата в зимний период велико. </w:t>
      </w:r>
    </w:p>
    <w:p w14:paraId="6EB4C3CD" w14:textId="77777777" w:rsidR="006C5A1C" w:rsidRPr="00106BC8" w:rsidRDefault="006C5A1C" w:rsidP="00106BC8">
      <w:pPr>
        <w:jc w:val="both"/>
        <w:rPr>
          <w:rFonts w:ascii="Times New Roman" w:hAnsi="Times New Roman" w:cs="Times New Roman"/>
          <w:sz w:val="28"/>
          <w:szCs w:val="28"/>
        </w:rPr>
      </w:pPr>
      <w:r w:rsidRPr="00106BC8">
        <w:rPr>
          <w:rFonts w:ascii="Times New Roman" w:hAnsi="Times New Roman" w:cs="Times New Roman"/>
          <w:sz w:val="28"/>
          <w:szCs w:val="28"/>
        </w:rPr>
        <w:t>Наибольшее количества тепла, получаемое зимой от солнца, почти полностью отражается. Аллбедо свежее выпавшего снега более 70%. В связи с этим, снежный покров влияет на радиационный баланс и связанный с ним температурный режим.  Снежный покров охлаждает приземный слой воздуха, поэтому многоснежные зимы обычно холоднее малоснежных.</w:t>
      </w:r>
    </w:p>
    <w:p w14:paraId="27C8747A" w14:textId="77777777" w:rsidR="006C5A1C" w:rsidRPr="00106BC8" w:rsidRDefault="006C5A1C" w:rsidP="00106BC8">
      <w:pPr>
        <w:jc w:val="both"/>
        <w:rPr>
          <w:rFonts w:ascii="Times New Roman" w:hAnsi="Times New Roman" w:cs="Times New Roman"/>
          <w:sz w:val="28"/>
          <w:szCs w:val="28"/>
        </w:rPr>
      </w:pPr>
      <w:r w:rsidRPr="00106BC8">
        <w:rPr>
          <w:rFonts w:ascii="Times New Roman" w:hAnsi="Times New Roman" w:cs="Times New Roman"/>
          <w:sz w:val="28"/>
          <w:szCs w:val="28"/>
        </w:rPr>
        <w:t>Малая теплопроводность снега в значительной степени уменьшает теплообмен между почвой и воздухом и способствует сохранению тепла, накопляемого в почве к осени.</w:t>
      </w:r>
    </w:p>
    <w:p w14:paraId="50294077" w14:textId="77777777" w:rsidR="006C5A1C" w:rsidRPr="00106BC8" w:rsidRDefault="006C5A1C" w:rsidP="00106BC8">
      <w:pPr>
        <w:jc w:val="both"/>
        <w:rPr>
          <w:rFonts w:ascii="Times New Roman" w:hAnsi="Times New Roman" w:cs="Times New Roman"/>
          <w:sz w:val="28"/>
          <w:szCs w:val="28"/>
        </w:rPr>
      </w:pPr>
      <w:r w:rsidRPr="00106BC8">
        <w:rPr>
          <w:rFonts w:ascii="Times New Roman" w:hAnsi="Times New Roman" w:cs="Times New Roman"/>
          <w:sz w:val="28"/>
          <w:szCs w:val="28"/>
        </w:rPr>
        <w:t>Более мощный снежный покров лучше предохраняет почву от глубокого промерзания и тем самым способствует интенсивному впитыванию почвой талых вод, а также защищает зимующие культуры от вымерзания. Таким образом, снежный покров относится к основным климатическим ресурсам земледелия и поэтому, для повышения урожайности с/х культур, снегозадержанию и снегонакоплению должно уделяться больше внимания.</w:t>
      </w:r>
    </w:p>
    <w:p w14:paraId="599AEE65" w14:textId="77777777" w:rsidR="006C5A1C" w:rsidRPr="00106BC8" w:rsidRDefault="006C5A1C" w:rsidP="00106BC8">
      <w:pPr>
        <w:jc w:val="both"/>
        <w:rPr>
          <w:rFonts w:ascii="Times New Roman" w:hAnsi="Times New Roman" w:cs="Times New Roman"/>
          <w:sz w:val="28"/>
          <w:szCs w:val="28"/>
        </w:rPr>
      </w:pPr>
      <w:r w:rsidRPr="00106BC8">
        <w:rPr>
          <w:rFonts w:ascii="Times New Roman" w:hAnsi="Times New Roman" w:cs="Times New Roman"/>
          <w:sz w:val="28"/>
          <w:szCs w:val="28"/>
        </w:rPr>
        <w:t>Следует отметить, что наибольшая высота снежного покрова в Алейском районе незначительная (23 см в среднем). Ветры со скоростью более 6 м/сек сносят снег с повышенных мест в более низкие, что приводит к более глубокому промерзанию почв, меньшему влагонакоплению, незащищенных снежным покровом почв, к проявлению ветровой эрозии.</w:t>
      </w:r>
    </w:p>
    <w:p w14:paraId="27B87860" w14:textId="77777777" w:rsidR="006C5A1C" w:rsidRPr="00106BC8" w:rsidRDefault="006C5A1C" w:rsidP="00106BC8">
      <w:pPr>
        <w:jc w:val="both"/>
        <w:rPr>
          <w:rFonts w:ascii="Times New Roman" w:hAnsi="Times New Roman" w:cs="Times New Roman"/>
          <w:sz w:val="28"/>
          <w:szCs w:val="28"/>
          <w:u w:val="single"/>
        </w:rPr>
      </w:pPr>
      <w:r w:rsidRPr="00106BC8">
        <w:rPr>
          <w:rFonts w:ascii="Times New Roman" w:hAnsi="Times New Roman" w:cs="Times New Roman"/>
          <w:sz w:val="28"/>
          <w:szCs w:val="28"/>
          <w:u w:val="single"/>
        </w:rPr>
        <w:t>Характеристика ветрового режима</w:t>
      </w:r>
    </w:p>
    <w:p w14:paraId="6AEED2FD" w14:textId="77777777" w:rsidR="006C5A1C" w:rsidRPr="00106BC8" w:rsidRDefault="006C5A1C" w:rsidP="00106BC8">
      <w:pPr>
        <w:jc w:val="both"/>
        <w:rPr>
          <w:rFonts w:ascii="Times New Roman" w:hAnsi="Times New Roman" w:cs="Times New Roman"/>
          <w:sz w:val="28"/>
          <w:szCs w:val="28"/>
        </w:rPr>
      </w:pPr>
      <w:r w:rsidRPr="00106BC8">
        <w:rPr>
          <w:rFonts w:ascii="Times New Roman" w:hAnsi="Times New Roman" w:cs="Times New Roman"/>
          <w:sz w:val="28"/>
          <w:szCs w:val="28"/>
        </w:rPr>
        <w:t>Для Алейского района характерен активный ветровой режим. Средняя годовая скорость ветра составляет 4,5 м/сек. Ветры со скоростью более 6 м/сек вызывают пыльные бури, суховеи и метели. Число дней с такими ветрами по основным направлениям приведено в таблице 1.2.1.4.</w:t>
      </w:r>
    </w:p>
    <w:p w14:paraId="67212520" w14:textId="77777777" w:rsidR="006C5A1C" w:rsidRPr="00106BC8" w:rsidRDefault="006C5A1C" w:rsidP="00106BC8">
      <w:pPr>
        <w:jc w:val="both"/>
        <w:rPr>
          <w:rFonts w:ascii="Times New Roman" w:hAnsi="Times New Roman" w:cs="Times New Roman"/>
          <w:sz w:val="28"/>
          <w:szCs w:val="28"/>
        </w:rPr>
      </w:pPr>
    </w:p>
    <w:p w14:paraId="7D9A2825" w14:textId="77777777" w:rsidR="006C5A1C" w:rsidRPr="00106BC8" w:rsidRDefault="006C5A1C" w:rsidP="00106BC8">
      <w:pPr>
        <w:jc w:val="both"/>
        <w:rPr>
          <w:rFonts w:ascii="Times New Roman" w:hAnsi="Times New Roman" w:cs="Times New Roman"/>
          <w:sz w:val="28"/>
          <w:szCs w:val="28"/>
        </w:rPr>
      </w:pPr>
      <w:r w:rsidRPr="00106BC8">
        <w:rPr>
          <w:rFonts w:ascii="Times New Roman" w:hAnsi="Times New Roman" w:cs="Times New Roman"/>
          <w:sz w:val="28"/>
          <w:szCs w:val="28"/>
        </w:rPr>
        <w:t>Таблица 1.2.1.4. Среднемесячная и годовая относительная влажность воздуха (м 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941"/>
        <w:gridCol w:w="942"/>
        <w:gridCol w:w="941"/>
        <w:gridCol w:w="942"/>
        <w:gridCol w:w="834"/>
        <w:gridCol w:w="990"/>
        <w:gridCol w:w="1239"/>
        <w:gridCol w:w="1515"/>
      </w:tblGrid>
      <w:tr w:rsidR="006C5A1C" w:rsidRPr="006C5A1C" w14:paraId="4E315385" w14:textId="77777777" w:rsidTr="006C5A1C">
        <w:trPr>
          <w:tblHeader/>
          <w:jc w:val="center"/>
        </w:trPr>
        <w:tc>
          <w:tcPr>
            <w:tcW w:w="507" w:type="pct"/>
            <w:tcBorders>
              <w:top w:val="single" w:sz="4" w:space="0" w:color="auto"/>
              <w:left w:val="single" w:sz="4" w:space="0" w:color="auto"/>
              <w:bottom w:val="single" w:sz="4" w:space="0" w:color="auto"/>
              <w:right w:val="single" w:sz="4" w:space="0" w:color="auto"/>
            </w:tcBorders>
            <w:vAlign w:val="center"/>
            <w:hideMark/>
          </w:tcPr>
          <w:p w14:paraId="1E030662" w14:textId="77777777" w:rsidR="006C5A1C" w:rsidRPr="006C5A1C" w:rsidRDefault="006C5A1C" w:rsidP="006C5A1C">
            <w:pPr>
              <w:rPr>
                <w:b/>
              </w:rPr>
            </w:pPr>
            <w:r w:rsidRPr="006C5A1C">
              <w:rPr>
                <w:b/>
              </w:rPr>
              <w:t>Месяцы</w:t>
            </w:r>
          </w:p>
        </w:tc>
        <w:tc>
          <w:tcPr>
            <w:tcW w:w="4493" w:type="pct"/>
            <w:gridSpan w:val="8"/>
            <w:tcBorders>
              <w:top w:val="single" w:sz="4" w:space="0" w:color="auto"/>
              <w:left w:val="single" w:sz="4" w:space="0" w:color="auto"/>
              <w:bottom w:val="single" w:sz="4" w:space="0" w:color="auto"/>
              <w:right w:val="single" w:sz="4" w:space="0" w:color="auto"/>
            </w:tcBorders>
            <w:vAlign w:val="center"/>
            <w:hideMark/>
          </w:tcPr>
          <w:p w14:paraId="7518A9A7" w14:textId="77777777" w:rsidR="006C5A1C" w:rsidRPr="006C5A1C" w:rsidRDefault="006C5A1C" w:rsidP="006C5A1C">
            <w:pPr>
              <w:rPr>
                <w:b/>
              </w:rPr>
            </w:pPr>
            <w:r w:rsidRPr="006C5A1C">
              <w:rPr>
                <w:b/>
              </w:rPr>
              <w:t>Число дней с ветрами основных направлений</w:t>
            </w:r>
          </w:p>
        </w:tc>
      </w:tr>
      <w:tr w:rsidR="006C5A1C" w:rsidRPr="006C5A1C" w14:paraId="441F168A" w14:textId="77777777" w:rsidTr="006C5A1C">
        <w:trPr>
          <w:tblHeader/>
          <w:jc w:val="center"/>
        </w:trPr>
        <w:tc>
          <w:tcPr>
            <w:tcW w:w="507" w:type="pct"/>
            <w:tcBorders>
              <w:top w:val="single" w:sz="4" w:space="0" w:color="auto"/>
              <w:left w:val="single" w:sz="4" w:space="0" w:color="auto"/>
              <w:bottom w:val="single" w:sz="4" w:space="0" w:color="auto"/>
              <w:right w:val="single" w:sz="4" w:space="0" w:color="auto"/>
            </w:tcBorders>
            <w:vAlign w:val="center"/>
          </w:tcPr>
          <w:p w14:paraId="555DE5DD" w14:textId="77777777" w:rsidR="006C5A1C" w:rsidRPr="006C5A1C" w:rsidRDefault="006C5A1C" w:rsidP="006C5A1C"/>
        </w:tc>
        <w:tc>
          <w:tcPr>
            <w:tcW w:w="507" w:type="pct"/>
            <w:tcBorders>
              <w:top w:val="single" w:sz="4" w:space="0" w:color="auto"/>
              <w:left w:val="single" w:sz="4" w:space="0" w:color="auto"/>
              <w:bottom w:val="single" w:sz="4" w:space="0" w:color="auto"/>
              <w:right w:val="single" w:sz="4" w:space="0" w:color="auto"/>
            </w:tcBorders>
            <w:vAlign w:val="center"/>
            <w:hideMark/>
          </w:tcPr>
          <w:p w14:paraId="0E48333E" w14:textId="77777777" w:rsidR="006C5A1C" w:rsidRPr="006C5A1C" w:rsidRDefault="006C5A1C" w:rsidP="006C5A1C">
            <w:pPr>
              <w:rPr>
                <w:b/>
              </w:rPr>
            </w:pPr>
            <w:r w:rsidRPr="006C5A1C">
              <w:rPr>
                <w:b/>
              </w:rPr>
              <w:t>С</w:t>
            </w:r>
          </w:p>
        </w:tc>
        <w:tc>
          <w:tcPr>
            <w:tcW w:w="508" w:type="pct"/>
            <w:tcBorders>
              <w:top w:val="single" w:sz="4" w:space="0" w:color="auto"/>
              <w:left w:val="single" w:sz="4" w:space="0" w:color="auto"/>
              <w:bottom w:val="single" w:sz="4" w:space="0" w:color="auto"/>
              <w:right w:val="single" w:sz="4" w:space="0" w:color="auto"/>
            </w:tcBorders>
            <w:vAlign w:val="center"/>
            <w:hideMark/>
          </w:tcPr>
          <w:p w14:paraId="02E290D8" w14:textId="77777777" w:rsidR="006C5A1C" w:rsidRPr="006C5A1C" w:rsidRDefault="006C5A1C" w:rsidP="006C5A1C">
            <w:pPr>
              <w:rPr>
                <w:b/>
              </w:rPr>
            </w:pPr>
            <w:r w:rsidRPr="006C5A1C">
              <w:rPr>
                <w:b/>
              </w:rPr>
              <w:t>СВ</w:t>
            </w:r>
          </w:p>
        </w:tc>
        <w:tc>
          <w:tcPr>
            <w:tcW w:w="507" w:type="pct"/>
            <w:tcBorders>
              <w:top w:val="single" w:sz="4" w:space="0" w:color="auto"/>
              <w:left w:val="single" w:sz="4" w:space="0" w:color="auto"/>
              <w:bottom w:val="single" w:sz="4" w:space="0" w:color="auto"/>
              <w:right w:val="single" w:sz="4" w:space="0" w:color="auto"/>
            </w:tcBorders>
            <w:vAlign w:val="center"/>
            <w:hideMark/>
          </w:tcPr>
          <w:p w14:paraId="48DB4E3D" w14:textId="77777777" w:rsidR="006C5A1C" w:rsidRPr="006C5A1C" w:rsidRDefault="006C5A1C" w:rsidP="006C5A1C">
            <w:pPr>
              <w:rPr>
                <w:b/>
              </w:rPr>
            </w:pPr>
            <w:r w:rsidRPr="006C5A1C">
              <w:rPr>
                <w:b/>
              </w:rPr>
              <w:t>В</w:t>
            </w:r>
          </w:p>
        </w:tc>
        <w:tc>
          <w:tcPr>
            <w:tcW w:w="508" w:type="pct"/>
            <w:tcBorders>
              <w:top w:val="single" w:sz="4" w:space="0" w:color="auto"/>
              <w:left w:val="single" w:sz="4" w:space="0" w:color="auto"/>
              <w:bottom w:val="single" w:sz="4" w:space="0" w:color="auto"/>
              <w:right w:val="single" w:sz="4" w:space="0" w:color="auto"/>
            </w:tcBorders>
            <w:vAlign w:val="center"/>
            <w:hideMark/>
          </w:tcPr>
          <w:p w14:paraId="2055549A" w14:textId="77777777" w:rsidR="006C5A1C" w:rsidRPr="006C5A1C" w:rsidRDefault="006C5A1C" w:rsidP="006C5A1C">
            <w:pPr>
              <w:rPr>
                <w:b/>
              </w:rPr>
            </w:pPr>
            <w:r w:rsidRPr="006C5A1C">
              <w:rPr>
                <w:b/>
              </w:rPr>
              <w:t>ЮВ</w:t>
            </w:r>
          </w:p>
        </w:tc>
        <w:tc>
          <w:tcPr>
            <w:tcW w:w="450" w:type="pct"/>
            <w:tcBorders>
              <w:top w:val="single" w:sz="4" w:space="0" w:color="auto"/>
              <w:left w:val="single" w:sz="4" w:space="0" w:color="auto"/>
              <w:bottom w:val="single" w:sz="4" w:space="0" w:color="auto"/>
              <w:right w:val="single" w:sz="4" w:space="0" w:color="auto"/>
            </w:tcBorders>
            <w:vAlign w:val="center"/>
            <w:hideMark/>
          </w:tcPr>
          <w:p w14:paraId="049B6BA5" w14:textId="77777777" w:rsidR="006C5A1C" w:rsidRPr="006C5A1C" w:rsidRDefault="006C5A1C" w:rsidP="006C5A1C">
            <w:pPr>
              <w:rPr>
                <w:b/>
              </w:rPr>
            </w:pPr>
            <w:r w:rsidRPr="006C5A1C">
              <w:rPr>
                <w:b/>
              </w:rPr>
              <w:t>Ю</w:t>
            </w:r>
          </w:p>
        </w:tc>
        <w:tc>
          <w:tcPr>
            <w:tcW w:w="533" w:type="pct"/>
            <w:tcBorders>
              <w:top w:val="single" w:sz="4" w:space="0" w:color="auto"/>
              <w:left w:val="single" w:sz="4" w:space="0" w:color="auto"/>
              <w:bottom w:val="single" w:sz="4" w:space="0" w:color="auto"/>
              <w:right w:val="single" w:sz="4" w:space="0" w:color="auto"/>
            </w:tcBorders>
            <w:vAlign w:val="center"/>
            <w:hideMark/>
          </w:tcPr>
          <w:p w14:paraId="597D484B" w14:textId="77777777" w:rsidR="006C5A1C" w:rsidRPr="006C5A1C" w:rsidRDefault="006C5A1C" w:rsidP="006C5A1C">
            <w:pPr>
              <w:rPr>
                <w:b/>
              </w:rPr>
            </w:pPr>
            <w:r w:rsidRPr="006C5A1C">
              <w:rPr>
                <w:b/>
              </w:rPr>
              <w:t>ЮЗ</w:t>
            </w:r>
          </w:p>
        </w:tc>
        <w:tc>
          <w:tcPr>
            <w:tcW w:w="666" w:type="pct"/>
            <w:tcBorders>
              <w:top w:val="single" w:sz="4" w:space="0" w:color="auto"/>
              <w:left w:val="single" w:sz="4" w:space="0" w:color="auto"/>
              <w:bottom w:val="single" w:sz="4" w:space="0" w:color="auto"/>
              <w:right w:val="single" w:sz="4" w:space="0" w:color="auto"/>
            </w:tcBorders>
            <w:vAlign w:val="center"/>
            <w:hideMark/>
          </w:tcPr>
          <w:p w14:paraId="364B5DA8" w14:textId="77777777" w:rsidR="006C5A1C" w:rsidRPr="006C5A1C" w:rsidRDefault="006C5A1C" w:rsidP="006C5A1C">
            <w:pPr>
              <w:rPr>
                <w:b/>
              </w:rPr>
            </w:pPr>
            <w:r w:rsidRPr="006C5A1C">
              <w:rPr>
                <w:b/>
              </w:rPr>
              <w:t>З</w:t>
            </w:r>
          </w:p>
        </w:tc>
        <w:tc>
          <w:tcPr>
            <w:tcW w:w="812" w:type="pct"/>
            <w:tcBorders>
              <w:top w:val="single" w:sz="4" w:space="0" w:color="auto"/>
              <w:left w:val="single" w:sz="4" w:space="0" w:color="auto"/>
              <w:bottom w:val="single" w:sz="4" w:space="0" w:color="auto"/>
              <w:right w:val="single" w:sz="4" w:space="0" w:color="auto"/>
            </w:tcBorders>
            <w:vAlign w:val="center"/>
            <w:hideMark/>
          </w:tcPr>
          <w:p w14:paraId="0454CBE7" w14:textId="77777777" w:rsidR="006C5A1C" w:rsidRPr="006C5A1C" w:rsidRDefault="006C5A1C" w:rsidP="006C5A1C">
            <w:pPr>
              <w:rPr>
                <w:b/>
              </w:rPr>
            </w:pPr>
            <w:r w:rsidRPr="006C5A1C">
              <w:rPr>
                <w:b/>
              </w:rPr>
              <w:t>СЗ</w:t>
            </w:r>
          </w:p>
        </w:tc>
      </w:tr>
      <w:tr w:rsidR="006C5A1C" w:rsidRPr="006C5A1C" w14:paraId="1425BEDA" w14:textId="77777777" w:rsidTr="006C5A1C">
        <w:trPr>
          <w:jc w:val="center"/>
        </w:trPr>
        <w:tc>
          <w:tcPr>
            <w:tcW w:w="507" w:type="pct"/>
            <w:tcBorders>
              <w:top w:val="single" w:sz="4" w:space="0" w:color="auto"/>
              <w:left w:val="single" w:sz="4" w:space="0" w:color="auto"/>
              <w:bottom w:val="single" w:sz="4" w:space="0" w:color="auto"/>
              <w:right w:val="single" w:sz="4" w:space="0" w:color="auto"/>
            </w:tcBorders>
            <w:vAlign w:val="center"/>
            <w:hideMark/>
          </w:tcPr>
          <w:p w14:paraId="77B079C1" w14:textId="77777777" w:rsidR="006C5A1C" w:rsidRPr="006C5A1C" w:rsidRDefault="006C5A1C" w:rsidP="006C5A1C">
            <w:r w:rsidRPr="006C5A1C">
              <w:rPr>
                <w:lang w:val="en-US"/>
              </w:rPr>
              <w:t>I</w:t>
            </w:r>
          </w:p>
        </w:tc>
        <w:tc>
          <w:tcPr>
            <w:tcW w:w="507" w:type="pct"/>
            <w:tcBorders>
              <w:top w:val="single" w:sz="4" w:space="0" w:color="auto"/>
              <w:left w:val="single" w:sz="4" w:space="0" w:color="auto"/>
              <w:bottom w:val="single" w:sz="4" w:space="0" w:color="auto"/>
              <w:right w:val="single" w:sz="4" w:space="0" w:color="auto"/>
            </w:tcBorders>
            <w:vAlign w:val="center"/>
            <w:hideMark/>
          </w:tcPr>
          <w:p w14:paraId="483BE835" w14:textId="77777777" w:rsidR="006C5A1C" w:rsidRPr="006C5A1C" w:rsidRDefault="006C5A1C" w:rsidP="006C5A1C">
            <w:r w:rsidRPr="006C5A1C">
              <w:t>0,03</w:t>
            </w:r>
          </w:p>
        </w:tc>
        <w:tc>
          <w:tcPr>
            <w:tcW w:w="508" w:type="pct"/>
            <w:tcBorders>
              <w:top w:val="single" w:sz="4" w:space="0" w:color="auto"/>
              <w:left w:val="single" w:sz="4" w:space="0" w:color="auto"/>
              <w:bottom w:val="single" w:sz="4" w:space="0" w:color="auto"/>
              <w:right w:val="single" w:sz="4" w:space="0" w:color="auto"/>
            </w:tcBorders>
            <w:vAlign w:val="center"/>
            <w:hideMark/>
          </w:tcPr>
          <w:p w14:paraId="3D482646" w14:textId="77777777" w:rsidR="006C5A1C" w:rsidRPr="006C5A1C" w:rsidRDefault="006C5A1C" w:rsidP="006C5A1C">
            <w:r w:rsidRPr="006C5A1C">
              <w:t>0,15</w:t>
            </w:r>
          </w:p>
        </w:tc>
        <w:tc>
          <w:tcPr>
            <w:tcW w:w="507" w:type="pct"/>
            <w:tcBorders>
              <w:top w:val="single" w:sz="4" w:space="0" w:color="auto"/>
              <w:left w:val="single" w:sz="4" w:space="0" w:color="auto"/>
              <w:bottom w:val="single" w:sz="4" w:space="0" w:color="auto"/>
              <w:right w:val="single" w:sz="4" w:space="0" w:color="auto"/>
            </w:tcBorders>
            <w:vAlign w:val="center"/>
            <w:hideMark/>
          </w:tcPr>
          <w:p w14:paraId="13F13049" w14:textId="77777777" w:rsidR="006C5A1C" w:rsidRPr="006C5A1C" w:rsidRDefault="006C5A1C" w:rsidP="006C5A1C">
            <w:r w:rsidRPr="006C5A1C">
              <w:t>0,04</w:t>
            </w:r>
          </w:p>
        </w:tc>
        <w:tc>
          <w:tcPr>
            <w:tcW w:w="508" w:type="pct"/>
            <w:tcBorders>
              <w:top w:val="single" w:sz="4" w:space="0" w:color="auto"/>
              <w:left w:val="single" w:sz="4" w:space="0" w:color="auto"/>
              <w:bottom w:val="single" w:sz="4" w:space="0" w:color="auto"/>
              <w:right w:val="single" w:sz="4" w:space="0" w:color="auto"/>
            </w:tcBorders>
            <w:vAlign w:val="center"/>
            <w:hideMark/>
          </w:tcPr>
          <w:p w14:paraId="26D626BB" w14:textId="77777777" w:rsidR="006C5A1C" w:rsidRPr="006C5A1C" w:rsidRDefault="006C5A1C" w:rsidP="006C5A1C">
            <w:r w:rsidRPr="006C5A1C">
              <w:t>0,1</w:t>
            </w:r>
          </w:p>
        </w:tc>
        <w:tc>
          <w:tcPr>
            <w:tcW w:w="450" w:type="pct"/>
            <w:tcBorders>
              <w:top w:val="single" w:sz="4" w:space="0" w:color="auto"/>
              <w:left w:val="single" w:sz="4" w:space="0" w:color="auto"/>
              <w:bottom w:val="single" w:sz="4" w:space="0" w:color="auto"/>
              <w:right w:val="single" w:sz="4" w:space="0" w:color="auto"/>
            </w:tcBorders>
            <w:vAlign w:val="center"/>
            <w:hideMark/>
          </w:tcPr>
          <w:p w14:paraId="00988EFB" w14:textId="77777777" w:rsidR="006C5A1C" w:rsidRPr="006C5A1C" w:rsidRDefault="006C5A1C" w:rsidP="006C5A1C">
            <w:r w:rsidRPr="006C5A1C">
              <w:t>0,6</w:t>
            </w:r>
          </w:p>
        </w:tc>
        <w:tc>
          <w:tcPr>
            <w:tcW w:w="533" w:type="pct"/>
            <w:tcBorders>
              <w:top w:val="single" w:sz="4" w:space="0" w:color="auto"/>
              <w:left w:val="single" w:sz="4" w:space="0" w:color="auto"/>
              <w:bottom w:val="single" w:sz="4" w:space="0" w:color="auto"/>
              <w:right w:val="single" w:sz="4" w:space="0" w:color="auto"/>
            </w:tcBorders>
            <w:vAlign w:val="center"/>
            <w:hideMark/>
          </w:tcPr>
          <w:p w14:paraId="77B1EBC0" w14:textId="77777777" w:rsidR="006C5A1C" w:rsidRPr="006C5A1C" w:rsidRDefault="006C5A1C" w:rsidP="006C5A1C">
            <w:r w:rsidRPr="006C5A1C">
              <w:t>3,7</w:t>
            </w:r>
          </w:p>
        </w:tc>
        <w:tc>
          <w:tcPr>
            <w:tcW w:w="666" w:type="pct"/>
            <w:tcBorders>
              <w:top w:val="single" w:sz="4" w:space="0" w:color="auto"/>
              <w:left w:val="single" w:sz="4" w:space="0" w:color="auto"/>
              <w:bottom w:val="single" w:sz="4" w:space="0" w:color="auto"/>
              <w:right w:val="single" w:sz="4" w:space="0" w:color="auto"/>
            </w:tcBorders>
            <w:vAlign w:val="center"/>
            <w:hideMark/>
          </w:tcPr>
          <w:p w14:paraId="7FAE2A45" w14:textId="77777777" w:rsidR="006C5A1C" w:rsidRPr="006C5A1C" w:rsidRDefault="006C5A1C" w:rsidP="006C5A1C">
            <w:r w:rsidRPr="006C5A1C">
              <w:t>0,6</w:t>
            </w:r>
          </w:p>
        </w:tc>
        <w:tc>
          <w:tcPr>
            <w:tcW w:w="812" w:type="pct"/>
            <w:tcBorders>
              <w:top w:val="single" w:sz="4" w:space="0" w:color="auto"/>
              <w:left w:val="single" w:sz="4" w:space="0" w:color="auto"/>
              <w:bottom w:val="single" w:sz="4" w:space="0" w:color="auto"/>
              <w:right w:val="single" w:sz="4" w:space="0" w:color="auto"/>
            </w:tcBorders>
            <w:vAlign w:val="center"/>
            <w:hideMark/>
          </w:tcPr>
          <w:p w14:paraId="579898AB" w14:textId="77777777" w:rsidR="006C5A1C" w:rsidRPr="006C5A1C" w:rsidRDefault="006C5A1C" w:rsidP="006C5A1C">
            <w:r w:rsidRPr="006C5A1C">
              <w:t>0,03</w:t>
            </w:r>
          </w:p>
        </w:tc>
      </w:tr>
      <w:tr w:rsidR="006C5A1C" w:rsidRPr="006C5A1C" w14:paraId="2C66FA2F" w14:textId="77777777" w:rsidTr="006C5A1C">
        <w:trPr>
          <w:jc w:val="center"/>
        </w:trPr>
        <w:tc>
          <w:tcPr>
            <w:tcW w:w="507" w:type="pct"/>
            <w:tcBorders>
              <w:top w:val="single" w:sz="4" w:space="0" w:color="auto"/>
              <w:left w:val="single" w:sz="4" w:space="0" w:color="auto"/>
              <w:bottom w:val="single" w:sz="4" w:space="0" w:color="auto"/>
              <w:right w:val="single" w:sz="4" w:space="0" w:color="auto"/>
            </w:tcBorders>
            <w:vAlign w:val="center"/>
            <w:hideMark/>
          </w:tcPr>
          <w:p w14:paraId="071765CC" w14:textId="77777777" w:rsidR="006C5A1C" w:rsidRPr="006C5A1C" w:rsidRDefault="006C5A1C" w:rsidP="006C5A1C">
            <w:r w:rsidRPr="006C5A1C">
              <w:rPr>
                <w:lang w:val="en-US"/>
              </w:rPr>
              <w:lastRenderedPageBreak/>
              <w:t>II</w:t>
            </w:r>
          </w:p>
        </w:tc>
        <w:tc>
          <w:tcPr>
            <w:tcW w:w="507" w:type="pct"/>
            <w:tcBorders>
              <w:top w:val="single" w:sz="4" w:space="0" w:color="auto"/>
              <w:left w:val="single" w:sz="4" w:space="0" w:color="auto"/>
              <w:bottom w:val="single" w:sz="4" w:space="0" w:color="auto"/>
              <w:right w:val="single" w:sz="4" w:space="0" w:color="auto"/>
            </w:tcBorders>
            <w:vAlign w:val="center"/>
            <w:hideMark/>
          </w:tcPr>
          <w:p w14:paraId="27A90A38" w14:textId="77777777" w:rsidR="006C5A1C" w:rsidRPr="006C5A1C" w:rsidRDefault="006C5A1C" w:rsidP="006C5A1C">
            <w:r w:rsidRPr="006C5A1C">
              <w:t>0,01</w:t>
            </w:r>
          </w:p>
        </w:tc>
        <w:tc>
          <w:tcPr>
            <w:tcW w:w="508" w:type="pct"/>
            <w:tcBorders>
              <w:top w:val="single" w:sz="4" w:space="0" w:color="auto"/>
              <w:left w:val="single" w:sz="4" w:space="0" w:color="auto"/>
              <w:bottom w:val="single" w:sz="4" w:space="0" w:color="auto"/>
              <w:right w:val="single" w:sz="4" w:space="0" w:color="auto"/>
            </w:tcBorders>
            <w:vAlign w:val="center"/>
            <w:hideMark/>
          </w:tcPr>
          <w:p w14:paraId="1AF9C849" w14:textId="77777777" w:rsidR="006C5A1C" w:rsidRPr="006C5A1C" w:rsidRDefault="006C5A1C" w:rsidP="006C5A1C">
            <w:r w:rsidRPr="006C5A1C">
              <w:t>0,25</w:t>
            </w:r>
          </w:p>
        </w:tc>
        <w:tc>
          <w:tcPr>
            <w:tcW w:w="507" w:type="pct"/>
            <w:tcBorders>
              <w:top w:val="single" w:sz="4" w:space="0" w:color="auto"/>
              <w:left w:val="single" w:sz="4" w:space="0" w:color="auto"/>
              <w:bottom w:val="single" w:sz="4" w:space="0" w:color="auto"/>
              <w:right w:val="single" w:sz="4" w:space="0" w:color="auto"/>
            </w:tcBorders>
            <w:vAlign w:val="center"/>
            <w:hideMark/>
          </w:tcPr>
          <w:p w14:paraId="7B8545FF" w14:textId="77777777" w:rsidR="006C5A1C" w:rsidRPr="006C5A1C" w:rsidRDefault="006C5A1C" w:rsidP="006C5A1C">
            <w:r w:rsidRPr="006C5A1C">
              <w:t>0,03</w:t>
            </w:r>
          </w:p>
        </w:tc>
        <w:tc>
          <w:tcPr>
            <w:tcW w:w="508" w:type="pct"/>
            <w:tcBorders>
              <w:top w:val="single" w:sz="4" w:space="0" w:color="auto"/>
              <w:left w:val="single" w:sz="4" w:space="0" w:color="auto"/>
              <w:bottom w:val="single" w:sz="4" w:space="0" w:color="auto"/>
              <w:right w:val="single" w:sz="4" w:space="0" w:color="auto"/>
            </w:tcBorders>
            <w:vAlign w:val="center"/>
            <w:hideMark/>
          </w:tcPr>
          <w:p w14:paraId="42DB51A8" w14:textId="77777777" w:rsidR="006C5A1C" w:rsidRPr="006C5A1C" w:rsidRDefault="006C5A1C" w:rsidP="006C5A1C">
            <w:r w:rsidRPr="006C5A1C">
              <w:t>0,08</w:t>
            </w:r>
          </w:p>
        </w:tc>
        <w:tc>
          <w:tcPr>
            <w:tcW w:w="450" w:type="pct"/>
            <w:tcBorders>
              <w:top w:val="single" w:sz="4" w:space="0" w:color="auto"/>
              <w:left w:val="single" w:sz="4" w:space="0" w:color="auto"/>
              <w:bottom w:val="single" w:sz="4" w:space="0" w:color="auto"/>
              <w:right w:val="single" w:sz="4" w:space="0" w:color="auto"/>
            </w:tcBorders>
            <w:vAlign w:val="center"/>
            <w:hideMark/>
          </w:tcPr>
          <w:p w14:paraId="72D863FC" w14:textId="77777777" w:rsidR="006C5A1C" w:rsidRPr="006C5A1C" w:rsidRDefault="006C5A1C" w:rsidP="006C5A1C">
            <w:r w:rsidRPr="006C5A1C">
              <w:t>0,7</w:t>
            </w:r>
          </w:p>
        </w:tc>
        <w:tc>
          <w:tcPr>
            <w:tcW w:w="533" w:type="pct"/>
            <w:tcBorders>
              <w:top w:val="single" w:sz="4" w:space="0" w:color="auto"/>
              <w:left w:val="single" w:sz="4" w:space="0" w:color="auto"/>
              <w:bottom w:val="single" w:sz="4" w:space="0" w:color="auto"/>
              <w:right w:val="single" w:sz="4" w:space="0" w:color="auto"/>
            </w:tcBorders>
            <w:vAlign w:val="center"/>
            <w:hideMark/>
          </w:tcPr>
          <w:p w14:paraId="72809F19" w14:textId="77777777" w:rsidR="006C5A1C" w:rsidRPr="006C5A1C" w:rsidRDefault="006C5A1C" w:rsidP="006C5A1C">
            <w:r w:rsidRPr="006C5A1C">
              <w:t>3,0</w:t>
            </w:r>
          </w:p>
        </w:tc>
        <w:tc>
          <w:tcPr>
            <w:tcW w:w="666" w:type="pct"/>
            <w:tcBorders>
              <w:top w:val="single" w:sz="4" w:space="0" w:color="auto"/>
              <w:left w:val="single" w:sz="4" w:space="0" w:color="auto"/>
              <w:bottom w:val="single" w:sz="4" w:space="0" w:color="auto"/>
              <w:right w:val="single" w:sz="4" w:space="0" w:color="auto"/>
            </w:tcBorders>
            <w:vAlign w:val="center"/>
            <w:hideMark/>
          </w:tcPr>
          <w:p w14:paraId="4B64794B" w14:textId="77777777" w:rsidR="006C5A1C" w:rsidRPr="006C5A1C" w:rsidRDefault="006C5A1C" w:rsidP="006C5A1C">
            <w:r w:rsidRPr="006C5A1C">
              <w:t>0,6</w:t>
            </w:r>
          </w:p>
        </w:tc>
        <w:tc>
          <w:tcPr>
            <w:tcW w:w="812" w:type="pct"/>
            <w:tcBorders>
              <w:top w:val="single" w:sz="4" w:space="0" w:color="auto"/>
              <w:left w:val="single" w:sz="4" w:space="0" w:color="auto"/>
              <w:bottom w:val="single" w:sz="4" w:space="0" w:color="auto"/>
              <w:right w:val="single" w:sz="4" w:space="0" w:color="auto"/>
            </w:tcBorders>
            <w:vAlign w:val="center"/>
            <w:hideMark/>
          </w:tcPr>
          <w:p w14:paraId="688E0BC9" w14:textId="77777777" w:rsidR="006C5A1C" w:rsidRPr="006C5A1C" w:rsidRDefault="006C5A1C" w:rsidP="006C5A1C">
            <w:r w:rsidRPr="006C5A1C">
              <w:t>0,07</w:t>
            </w:r>
          </w:p>
        </w:tc>
      </w:tr>
      <w:tr w:rsidR="006C5A1C" w:rsidRPr="006C5A1C" w14:paraId="7DFC8F55" w14:textId="77777777" w:rsidTr="006C5A1C">
        <w:trPr>
          <w:jc w:val="center"/>
        </w:trPr>
        <w:tc>
          <w:tcPr>
            <w:tcW w:w="507" w:type="pct"/>
            <w:tcBorders>
              <w:top w:val="single" w:sz="4" w:space="0" w:color="auto"/>
              <w:left w:val="single" w:sz="4" w:space="0" w:color="auto"/>
              <w:bottom w:val="single" w:sz="4" w:space="0" w:color="auto"/>
              <w:right w:val="single" w:sz="4" w:space="0" w:color="auto"/>
            </w:tcBorders>
            <w:vAlign w:val="center"/>
            <w:hideMark/>
          </w:tcPr>
          <w:p w14:paraId="0598A097" w14:textId="77777777" w:rsidR="006C5A1C" w:rsidRPr="006C5A1C" w:rsidRDefault="006C5A1C" w:rsidP="006C5A1C">
            <w:r w:rsidRPr="006C5A1C">
              <w:rPr>
                <w:lang w:val="en-US"/>
              </w:rPr>
              <w:t>III</w:t>
            </w:r>
          </w:p>
        </w:tc>
        <w:tc>
          <w:tcPr>
            <w:tcW w:w="507" w:type="pct"/>
            <w:tcBorders>
              <w:top w:val="single" w:sz="4" w:space="0" w:color="auto"/>
              <w:left w:val="single" w:sz="4" w:space="0" w:color="auto"/>
              <w:bottom w:val="single" w:sz="4" w:space="0" w:color="auto"/>
              <w:right w:val="single" w:sz="4" w:space="0" w:color="auto"/>
            </w:tcBorders>
            <w:vAlign w:val="center"/>
            <w:hideMark/>
          </w:tcPr>
          <w:p w14:paraId="4B556738" w14:textId="77777777" w:rsidR="006C5A1C" w:rsidRPr="006C5A1C" w:rsidRDefault="006C5A1C" w:rsidP="006C5A1C">
            <w:r w:rsidRPr="006C5A1C">
              <w:t>0,1</w:t>
            </w:r>
          </w:p>
        </w:tc>
        <w:tc>
          <w:tcPr>
            <w:tcW w:w="508" w:type="pct"/>
            <w:tcBorders>
              <w:top w:val="single" w:sz="4" w:space="0" w:color="auto"/>
              <w:left w:val="single" w:sz="4" w:space="0" w:color="auto"/>
              <w:bottom w:val="single" w:sz="4" w:space="0" w:color="auto"/>
              <w:right w:val="single" w:sz="4" w:space="0" w:color="auto"/>
            </w:tcBorders>
            <w:vAlign w:val="center"/>
            <w:hideMark/>
          </w:tcPr>
          <w:p w14:paraId="2665A92F" w14:textId="77777777" w:rsidR="006C5A1C" w:rsidRPr="006C5A1C" w:rsidRDefault="006C5A1C" w:rsidP="006C5A1C">
            <w:r w:rsidRPr="006C5A1C">
              <w:t>0,2</w:t>
            </w:r>
          </w:p>
        </w:tc>
        <w:tc>
          <w:tcPr>
            <w:tcW w:w="507" w:type="pct"/>
            <w:tcBorders>
              <w:top w:val="single" w:sz="4" w:space="0" w:color="auto"/>
              <w:left w:val="single" w:sz="4" w:space="0" w:color="auto"/>
              <w:bottom w:val="single" w:sz="4" w:space="0" w:color="auto"/>
              <w:right w:val="single" w:sz="4" w:space="0" w:color="auto"/>
            </w:tcBorders>
            <w:vAlign w:val="center"/>
            <w:hideMark/>
          </w:tcPr>
          <w:p w14:paraId="251841BF" w14:textId="77777777" w:rsidR="006C5A1C" w:rsidRPr="006C5A1C" w:rsidRDefault="006C5A1C" w:rsidP="006C5A1C">
            <w:r w:rsidRPr="006C5A1C">
              <w:t>0,2</w:t>
            </w:r>
          </w:p>
        </w:tc>
        <w:tc>
          <w:tcPr>
            <w:tcW w:w="508" w:type="pct"/>
            <w:tcBorders>
              <w:top w:val="single" w:sz="4" w:space="0" w:color="auto"/>
              <w:left w:val="single" w:sz="4" w:space="0" w:color="auto"/>
              <w:bottom w:val="single" w:sz="4" w:space="0" w:color="auto"/>
              <w:right w:val="single" w:sz="4" w:space="0" w:color="auto"/>
            </w:tcBorders>
            <w:vAlign w:val="center"/>
            <w:hideMark/>
          </w:tcPr>
          <w:p w14:paraId="2E9F15C7" w14:textId="77777777" w:rsidR="006C5A1C" w:rsidRPr="006C5A1C" w:rsidRDefault="006C5A1C" w:rsidP="006C5A1C">
            <w:r w:rsidRPr="006C5A1C">
              <w:t>0,1</w:t>
            </w:r>
          </w:p>
        </w:tc>
        <w:tc>
          <w:tcPr>
            <w:tcW w:w="450" w:type="pct"/>
            <w:tcBorders>
              <w:top w:val="single" w:sz="4" w:space="0" w:color="auto"/>
              <w:left w:val="single" w:sz="4" w:space="0" w:color="auto"/>
              <w:bottom w:val="single" w:sz="4" w:space="0" w:color="auto"/>
              <w:right w:val="single" w:sz="4" w:space="0" w:color="auto"/>
            </w:tcBorders>
            <w:vAlign w:val="center"/>
            <w:hideMark/>
          </w:tcPr>
          <w:p w14:paraId="28134185" w14:textId="77777777" w:rsidR="006C5A1C" w:rsidRPr="006C5A1C" w:rsidRDefault="006C5A1C" w:rsidP="006C5A1C">
            <w:r w:rsidRPr="006C5A1C">
              <w:t>0,9</w:t>
            </w:r>
          </w:p>
        </w:tc>
        <w:tc>
          <w:tcPr>
            <w:tcW w:w="533" w:type="pct"/>
            <w:tcBorders>
              <w:top w:val="single" w:sz="4" w:space="0" w:color="auto"/>
              <w:left w:val="single" w:sz="4" w:space="0" w:color="auto"/>
              <w:bottom w:val="single" w:sz="4" w:space="0" w:color="auto"/>
              <w:right w:val="single" w:sz="4" w:space="0" w:color="auto"/>
            </w:tcBorders>
            <w:vAlign w:val="center"/>
            <w:hideMark/>
          </w:tcPr>
          <w:p w14:paraId="05C55713" w14:textId="77777777" w:rsidR="006C5A1C" w:rsidRPr="006C5A1C" w:rsidRDefault="006C5A1C" w:rsidP="006C5A1C">
            <w:r w:rsidRPr="006C5A1C">
              <w:t>4,1</w:t>
            </w:r>
          </w:p>
        </w:tc>
        <w:tc>
          <w:tcPr>
            <w:tcW w:w="666" w:type="pct"/>
            <w:tcBorders>
              <w:top w:val="single" w:sz="4" w:space="0" w:color="auto"/>
              <w:left w:val="single" w:sz="4" w:space="0" w:color="auto"/>
              <w:bottom w:val="single" w:sz="4" w:space="0" w:color="auto"/>
              <w:right w:val="single" w:sz="4" w:space="0" w:color="auto"/>
            </w:tcBorders>
            <w:vAlign w:val="center"/>
            <w:hideMark/>
          </w:tcPr>
          <w:p w14:paraId="7EAA1983" w14:textId="77777777" w:rsidR="006C5A1C" w:rsidRPr="006C5A1C" w:rsidRDefault="006C5A1C" w:rsidP="006C5A1C">
            <w:r w:rsidRPr="006C5A1C">
              <w:t>1,2</w:t>
            </w:r>
          </w:p>
        </w:tc>
        <w:tc>
          <w:tcPr>
            <w:tcW w:w="812" w:type="pct"/>
            <w:tcBorders>
              <w:top w:val="single" w:sz="4" w:space="0" w:color="auto"/>
              <w:left w:val="single" w:sz="4" w:space="0" w:color="auto"/>
              <w:bottom w:val="single" w:sz="4" w:space="0" w:color="auto"/>
              <w:right w:val="single" w:sz="4" w:space="0" w:color="auto"/>
            </w:tcBorders>
            <w:vAlign w:val="center"/>
            <w:hideMark/>
          </w:tcPr>
          <w:p w14:paraId="5EA1BDD5" w14:textId="77777777" w:rsidR="006C5A1C" w:rsidRPr="006C5A1C" w:rsidRDefault="006C5A1C" w:rsidP="006C5A1C">
            <w:r w:rsidRPr="006C5A1C">
              <w:t>0,1</w:t>
            </w:r>
          </w:p>
        </w:tc>
      </w:tr>
      <w:tr w:rsidR="006C5A1C" w:rsidRPr="006C5A1C" w14:paraId="2A40284E" w14:textId="77777777" w:rsidTr="006C5A1C">
        <w:trPr>
          <w:jc w:val="center"/>
        </w:trPr>
        <w:tc>
          <w:tcPr>
            <w:tcW w:w="507" w:type="pct"/>
            <w:tcBorders>
              <w:top w:val="single" w:sz="4" w:space="0" w:color="auto"/>
              <w:left w:val="single" w:sz="4" w:space="0" w:color="auto"/>
              <w:bottom w:val="single" w:sz="4" w:space="0" w:color="auto"/>
              <w:right w:val="single" w:sz="4" w:space="0" w:color="auto"/>
            </w:tcBorders>
            <w:vAlign w:val="center"/>
            <w:hideMark/>
          </w:tcPr>
          <w:p w14:paraId="5D13B2DA" w14:textId="77777777" w:rsidR="006C5A1C" w:rsidRPr="006C5A1C" w:rsidRDefault="006C5A1C" w:rsidP="006C5A1C">
            <w:pPr>
              <w:rPr>
                <w:lang w:val="en-US"/>
              </w:rPr>
            </w:pPr>
            <w:r w:rsidRPr="006C5A1C">
              <w:rPr>
                <w:lang w:val="en-US"/>
              </w:rPr>
              <w:t>IV</w:t>
            </w:r>
          </w:p>
        </w:tc>
        <w:tc>
          <w:tcPr>
            <w:tcW w:w="507" w:type="pct"/>
            <w:tcBorders>
              <w:top w:val="single" w:sz="4" w:space="0" w:color="auto"/>
              <w:left w:val="single" w:sz="4" w:space="0" w:color="auto"/>
              <w:bottom w:val="single" w:sz="4" w:space="0" w:color="auto"/>
              <w:right w:val="single" w:sz="4" w:space="0" w:color="auto"/>
            </w:tcBorders>
            <w:vAlign w:val="center"/>
            <w:hideMark/>
          </w:tcPr>
          <w:p w14:paraId="57C14284" w14:textId="77777777" w:rsidR="006C5A1C" w:rsidRPr="006C5A1C" w:rsidRDefault="006C5A1C" w:rsidP="006C5A1C">
            <w:r w:rsidRPr="006C5A1C">
              <w:t>0,29</w:t>
            </w:r>
          </w:p>
        </w:tc>
        <w:tc>
          <w:tcPr>
            <w:tcW w:w="508" w:type="pct"/>
            <w:tcBorders>
              <w:top w:val="single" w:sz="4" w:space="0" w:color="auto"/>
              <w:left w:val="single" w:sz="4" w:space="0" w:color="auto"/>
              <w:bottom w:val="single" w:sz="4" w:space="0" w:color="auto"/>
              <w:right w:val="single" w:sz="4" w:space="0" w:color="auto"/>
            </w:tcBorders>
            <w:vAlign w:val="center"/>
            <w:hideMark/>
          </w:tcPr>
          <w:p w14:paraId="2C219C51" w14:textId="77777777" w:rsidR="006C5A1C" w:rsidRPr="006C5A1C" w:rsidRDefault="006C5A1C" w:rsidP="006C5A1C">
            <w:r w:rsidRPr="006C5A1C">
              <w:t>0,4</w:t>
            </w:r>
          </w:p>
        </w:tc>
        <w:tc>
          <w:tcPr>
            <w:tcW w:w="507" w:type="pct"/>
            <w:tcBorders>
              <w:top w:val="single" w:sz="4" w:space="0" w:color="auto"/>
              <w:left w:val="single" w:sz="4" w:space="0" w:color="auto"/>
              <w:bottom w:val="single" w:sz="4" w:space="0" w:color="auto"/>
              <w:right w:val="single" w:sz="4" w:space="0" w:color="auto"/>
            </w:tcBorders>
            <w:vAlign w:val="center"/>
            <w:hideMark/>
          </w:tcPr>
          <w:p w14:paraId="2076AB84" w14:textId="77777777" w:rsidR="006C5A1C" w:rsidRPr="006C5A1C" w:rsidRDefault="006C5A1C" w:rsidP="006C5A1C">
            <w:r w:rsidRPr="006C5A1C">
              <w:t>0,2</w:t>
            </w:r>
          </w:p>
        </w:tc>
        <w:tc>
          <w:tcPr>
            <w:tcW w:w="508" w:type="pct"/>
            <w:tcBorders>
              <w:top w:val="single" w:sz="4" w:space="0" w:color="auto"/>
              <w:left w:val="single" w:sz="4" w:space="0" w:color="auto"/>
              <w:bottom w:val="single" w:sz="4" w:space="0" w:color="auto"/>
              <w:right w:val="single" w:sz="4" w:space="0" w:color="auto"/>
            </w:tcBorders>
            <w:vAlign w:val="center"/>
            <w:hideMark/>
          </w:tcPr>
          <w:p w14:paraId="039EA380" w14:textId="77777777" w:rsidR="006C5A1C" w:rsidRPr="006C5A1C" w:rsidRDefault="006C5A1C" w:rsidP="006C5A1C">
            <w:r w:rsidRPr="006C5A1C">
              <w:t>0,15</w:t>
            </w:r>
          </w:p>
        </w:tc>
        <w:tc>
          <w:tcPr>
            <w:tcW w:w="450" w:type="pct"/>
            <w:tcBorders>
              <w:top w:val="single" w:sz="4" w:space="0" w:color="auto"/>
              <w:left w:val="single" w:sz="4" w:space="0" w:color="auto"/>
              <w:bottom w:val="single" w:sz="4" w:space="0" w:color="auto"/>
              <w:right w:val="single" w:sz="4" w:space="0" w:color="auto"/>
            </w:tcBorders>
            <w:vAlign w:val="center"/>
            <w:hideMark/>
          </w:tcPr>
          <w:p w14:paraId="77F30FFB" w14:textId="77777777" w:rsidR="006C5A1C" w:rsidRPr="006C5A1C" w:rsidRDefault="006C5A1C" w:rsidP="006C5A1C">
            <w:r w:rsidRPr="006C5A1C">
              <w:t>0,7</w:t>
            </w:r>
          </w:p>
        </w:tc>
        <w:tc>
          <w:tcPr>
            <w:tcW w:w="533" w:type="pct"/>
            <w:tcBorders>
              <w:top w:val="single" w:sz="4" w:space="0" w:color="auto"/>
              <w:left w:val="single" w:sz="4" w:space="0" w:color="auto"/>
              <w:bottom w:val="single" w:sz="4" w:space="0" w:color="auto"/>
              <w:right w:val="single" w:sz="4" w:space="0" w:color="auto"/>
            </w:tcBorders>
            <w:vAlign w:val="center"/>
            <w:hideMark/>
          </w:tcPr>
          <w:p w14:paraId="42B91003" w14:textId="77777777" w:rsidR="006C5A1C" w:rsidRPr="006C5A1C" w:rsidRDefault="006C5A1C" w:rsidP="006C5A1C">
            <w:r w:rsidRPr="006C5A1C">
              <w:t>2,6</w:t>
            </w:r>
          </w:p>
        </w:tc>
        <w:tc>
          <w:tcPr>
            <w:tcW w:w="666" w:type="pct"/>
            <w:tcBorders>
              <w:top w:val="single" w:sz="4" w:space="0" w:color="auto"/>
              <w:left w:val="single" w:sz="4" w:space="0" w:color="auto"/>
              <w:bottom w:val="single" w:sz="4" w:space="0" w:color="auto"/>
              <w:right w:val="single" w:sz="4" w:space="0" w:color="auto"/>
            </w:tcBorders>
            <w:vAlign w:val="center"/>
            <w:hideMark/>
          </w:tcPr>
          <w:p w14:paraId="50A8186F" w14:textId="77777777" w:rsidR="006C5A1C" w:rsidRPr="006C5A1C" w:rsidRDefault="006C5A1C" w:rsidP="006C5A1C">
            <w:r w:rsidRPr="006C5A1C">
              <w:t>1,6</w:t>
            </w:r>
          </w:p>
        </w:tc>
        <w:tc>
          <w:tcPr>
            <w:tcW w:w="812" w:type="pct"/>
            <w:tcBorders>
              <w:top w:val="single" w:sz="4" w:space="0" w:color="auto"/>
              <w:left w:val="single" w:sz="4" w:space="0" w:color="auto"/>
              <w:bottom w:val="single" w:sz="4" w:space="0" w:color="auto"/>
              <w:right w:val="single" w:sz="4" w:space="0" w:color="auto"/>
            </w:tcBorders>
            <w:vAlign w:val="center"/>
            <w:hideMark/>
          </w:tcPr>
          <w:p w14:paraId="5BBE2FE4" w14:textId="77777777" w:rsidR="006C5A1C" w:rsidRPr="006C5A1C" w:rsidRDefault="006C5A1C" w:rsidP="006C5A1C">
            <w:r w:rsidRPr="006C5A1C">
              <w:t>0,3</w:t>
            </w:r>
          </w:p>
        </w:tc>
      </w:tr>
      <w:tr w:rsidR="006C5A1C" w:rsidRPr="006C5A1C" w14:paraId="23DC7C06" w14:textId="77777777" w:rsidTr="006C5A1C">
        <w:trPr>
          <w:jc w:val="center"/>
        </w:trPr>
        <w:tc>
          <w:tcPr>
            <w:tcW w:w="507" w:type="pct"/>
            <w:tcBorders>
              <w:top w:val="single" w:sz="4" w:space="0" w:color="auto"/>
              <w:left w:val="single" w:sz="4" w:space="0" w:color="auto"/>
              <w:bottom w:val="single" w:sz="4" w:space="0" w:color="auto"/>
              <w:right w:val="single" w:sz="4" w:space="0" w:color="auto"/>
            </w:tcBorders>
            <w:vAlign w:val="center"/>
            <w:hideMark/>
          </w:tcPr>
          <w:p w14:paraId="7A56F014" w14:textId="77777777" w:rsidR="006C5A1C" w:rsidRPr="006C5A1C" w:rsidRDefault="006C5A1C" w:rsidP="006C5A1C">
            <w:pPr>
              <w:rPr>
                <w:lang w:val="en-US"/>
              </w:rPr>
            </w:pPr>
            <w:r w:rsidRPr="006C5A1C">
              <w:rPr>
                <w:lang w:val="en-US"/>
              </w:rPr>
              <w:t>V</w:t>
            </w:r>
          </w:p>
        </w:tc>
        <w:tc>
          <w:tcPr>
            <w:tcW w:w="507" w:type="pct"/>
            <w:tcBorders>
              <w:top w:val="single" w:sz="4" w:space="0" w:color="auto"/>
              <w:left w:val="single" w:sz="4" w:space="0" w:color="auto"/>
              <w:bottom w:val="single" w:sz="4" w:space="0" w:color="auto"/>
              <w:right w:val="single" w:sz="4" w:space="0" w:color="auto"/>
            </w:tcBorders>
            <w:vAlign w:val="center"/>
            <w:hideMark/>
          </w:tcPr>
          <w:p w14:paraId="744534DC" w14:textId="77777777" w:rsidR="006C5A1C" w:rsidRPr="006C5A1C" w:rsidRDefault="006C5A1C" w:rsidP="006C5A1C">
            <w:r w:rsidRPr="006C5A1C">
              <w:t>0,5</w:t>
            </w:r>
          </w:p>
        </w:tc>
        <w:tc>
          <w:tcPr>
            <w:tcW w:w="508" w:type="pct"/>
            <w:tcBorders>
              <w:top w:val="single" w:sz="4" w:space="0" w:color="auto"/>
              <w:left w:val="single" w:sz="4" w:space="0" w:color="auto"/>
              <w:bottom w:val="single" w:sz="4" w:space="0" w:color="auto"/>
              <w:right w:val="single" w:sz="4" w:space="0" w:color="auto"/>
            </w:tcBorders>
            <w:vAlign w:val="center"/>
            <w:hideMark/>
          </w:tcPr>
          <w:p w14:paraId="1E09D708" w14:textId="77777777" w:rsidR="006C5A1C" w:rsidRPr="006C5A1C" w:rsidRDefault="006C5A1C" w:rsidP="006C5A1C">
            <w:r w:rsidRPr="006C5A1C">
              <w:t>0,5</w:t>
            </w:r>
          </w:p>
        </w:tc>
        <w:tc>
          <w:tcPr>
            <w:tcW w:w="507" w:type="pct"/>
            <w:tcBorders>
              <w:top w:val="single" w:sz="4" w:space="0" w:color="auto"/>
              <w:left w:val="single" w:sz="4" w:space="0" w:color="auto"/>
              <w:bottom w:val="single" w:sz="4" w:space="0" w:color="auto"/>
              <w:right w:val="single" w:sz="4" w:space="0" w:color="auto"/>
            </w:tcBorders>
            <w:vAlign w:val="center"/>
            <w:hideMark/>
          </w:tcPr>
          <w:p w14:paraId="7A8B122A" w14:textId="77777777" w:rsidR="006C5A1C" w:rsidRPr="006C5A1C" w:rsidRDefault="006C5A1C" w:rsidP="006C5A1C">
            <w:r w:rsidRPr="006C5A1C">
              <w:t>0,3</w:t>
            </w:r>
          </w:p>
        </w:tc>
        <w:tc>
          <w:tcPr>
            <w:tcW w:w="508" w:type="pct"/>
            <w:tcBorders>
              <w:top w:val="single" w:sz="4" w:space="0" w:color="auto"/>
              <w:left w:val="single" w:sz="4" w:space="0" w:color="auto"/>
              <w:bottom w:val="single" w:sz="4" w:space="0" w:color="auto"/>
              <w:right w:val="single" w:sz="4" w:space="0" w:color="auto"/>
            </w:tcBorders>
            <w:vAlign w:val="center"/>
            <w:hideMark/>
          </w:tcPr>
          <w:p w14:paraId="4444C14E" w14:textId="77777777" w:rsidR="006C5A1C" w:rsidRPr="006C5A1C" w:rsidRDefault="006C5A1C" w:rsidP="006C5A1C">
            <w:r w:rsidRPr="006C5A1C">
              <w:t>0,35</w:t>
            </w:r>
          </w:p>
        </w:tc>
        <w:tc>
          <w:tcPr>
            <w:tcW w:w="450" w:type="pct"/>
            <w:tcBorders>
              <w:top w:val="single" w:sz="4" w:space="0" w:color="auto"/>
              <w:left w:val="single" w:sz="4" w:space="0" w:color="auto"/>
              <w:bottom w:val="single" w:sz="4" w:space="0" w:color="auto"/>
              <w:right w:val="single" w:sz="4" w:space="0" w:color="auto"/>
            </w:tcBorders>
            <w:vAlign w:val="center"/>
            <w:hideMark/>
          </w:tcPr>
          <w:p w14:paraId="1CB8A47B" w14:textId="77777777" w:rsidR="006C5A1C" w:rsidRPr="006C5A1C" w:rsidRDefault="006C5A1C" w:rsidP="006C5A1C">
            <w:r w:rsidRPr="006C5A1C">
              <w:t>1,0</w:t>
            </w:r>
          </w:p>
        </w:tc>
        <w:tc>
          <w:tcPr>
            <w:tcW w:w="533" w:type="pct"/>
            <w:tcBorders>
              <w:top w:val="single" w:sz="4" w:space="0" w:color="auto"/>
              <w:left w:val="single" w:sz="4" w:space="0" w:color="auto"/>
              <w:bottom w:val="single" w:sz="4" w:space="0" w:color="auto"/>
              <w:right w:val="single" w:sz="4" w:space="0" w:color="auto"/>
            </w:tcBorders>
            <w:vAlign w:val="center"/>
            <w:hideMark/>
          </w:tcPr>
          <w:p w14:paraId="728ABFAC" w14:textId="77777777" w:rsidR="006C5A1C" w:rsidRPr="006C5A1C" w:rsidRDefault="006C5A1C" w:rsidP="006C5A1C">
            <w:r w:rsidRPr="006C5A1C">
              <w:t>2,1</w:t>
            </w:r>
          </w:p>
        </w:tc>
        <w:tc>
          <w:tcPr>
            <w:tcW w:w="666" w:type="pct"/>
            <w:tcBorders>
              <w:top w:val="single" w:sz="4" w:space="0" w:color="auto"/>
              <w:left w:val="single" w:sz="4" w:space="0" w:color="auto"/>
              <w:bottom w:val="single" w:sz="4" w:space="0" w:color="auto"/>
              <w:right w:val="single" w:sz="4" w:space="0" w:color="auto"/>
            </w:tcBorders>
            <w:vAlign w:val="center"/>
            <w:hideMark/>
          </w:tcPr>
          <w:p w14:paraId="4FE82424" w14:textId="77777777" w:rsidR="006C5A1C" w:rsidRPr="006C5A1C" w:rsidRDefault="006C5A1C" w:rsidP="006C5A1C">
            <w:r w:rsidRPr="006C5A1C">
              <w:t>1,7</w:t>
            </w:r>
          </w:p>
        </w:tc>
        <w:tc>
          <w:tcPr>
            <w:tcW w:w="812" w:type="pct"/>
            <w:tcBorders>
              <w:top w:val="single" w:sz="4" w:space="0" w:color="auto"/>
              <w:left w:val="single" w:sz="4" w:space="0" w:color="auto"/>
              <w:bottom w:val="single" w:sz="4" w:space="0" w:color="auto"/>
              <w:right w:val="single" w:sz="4" w:space="0" w:color="auto"/>
            </w:tcBorders>
            <w:vAlign w:val="center"/>
            <w:hideMark/>
          </w:tcPr>
          <w:p w14:paraId="17BF6042" w14:textId="77777777" w:rsidR="006C5A1C" w:rsidRPr="006C5A1C" w:rsidRDefault="006C5A1C" w:rsidP="006C5A1C">
            <w:r w:rsidRPr="006C5A1C">
              <w:t>0,7</w:t>
            </w:r>
          </w:p>
        </w:tc>
      </w:tr>
      <w:tr w:rsidR="006C5A1C" w:rsidRPr="006C5A1C" w14:paraId="4B105DAB" w14:textId="77777777" w:rsidTr="006C5A1C">
        <w:trPr>
          <w:jc w:val="center"/>
        </w:trPr>
        <w:tc>
          <w:tcPr>
            <w:tcW w:w="507" w:type="pct"/>
            <w:tcBorders>
              <w:top w:val="single" w:sz="4" w:space="0" w:color="auto"/>
              <w:left w:val="single" w:sz="4" w:space="0" w:color="auto"/>
              <w:bottom w:val="single" w:sz="4" w:space="0" w:color="auto"/>
              <w:right w:val="single" w:sz="4" w:space="0" w:color="auto"/>
            </w:tcBorders>
            <w:vAlign w:val="center"/>
            <w:hideMark/>
          </w:tcPr>
          <w:p w14:paraId="5C8EC6EC" w14:textId="77777777" w:rsidR="006C5A1C" w:rsidRPr="006C5A1C" w:rsidRDefault="006C5A1C" w:rsidP="006C5A1C">
            <w:pPr>
              <w:rPr>
                <w:lang w:val="en-US"/>
              </w:rPr>
            </w:pPr>
            <w:r w:rsidRPr="006C5A1C">
              <w:rPr>
                <w:lang w:val="en-US"/>
              </w:rPr>
              <w:t>VI</w:t>
            </w:r>
          </w:p>
        </w:tc>
        <w:tc>
          <w:tcPr>
            <w:tcW w:w="507" w:type="pct"/>
            <w:tcBorders>
              <w:top w:val="single" w:sz="4" w:space="0" w:color="auto"/>
              <w:left w:val="single" w:sz="4" w:space="0" w:color="auto"/>
              <w:bottom w:val="single" w:sz="4" w:space="0" w:color="auto"/>
              <w:right w:val="single" w:sz="4" w:space="0" w:color="auto"/>
            </w:tcBorders>
            <w:vAlign w:val="center"/>
            <w:hideMark/>
          </w:tcPr>
          <w:p w14:paraId="6C723648" w14:textId="77777777" w:rsidR="006C5A1C" w:rsidRPr="006C5A1C" w:rsidRDefault="006C5A1C" w:rsidP="006C5A1C">
            <w:r w:rsidRPr="006C5A1C">
              <w:t>0,4</w:t>
            </w:r>
          </w:p>
        </w:tc>
        <w:tc>
          <w:tcPr>
            <w:tcW w:w="508" w:type="pct"/>
            <w:tcBorders>
              <w:top w:val="single" w:sz="4" w:space="0" w:color="auto"/>
              <w:left w:val="single" w:sz="4" w:space="0" w:color="auto"/>
              <w:bottom w:val="single" w:sz="4" w:space="0" w:color="auto"/>
              <w:right w:val="single" w:sz="4" w:space="0" w:color="auto"/>
            </w:tcBorders>
            <w:vAlign w:val="center"/>
            <w:hideMark/>
          </w:tcPr>
          <w:p w14:paraId="74994D3B" w14:textId="77777777" w:rsidR="006C5A1C" w:rsidRPr="006C5A1C" w:rsidRDefault="006C5A1C" w:rsidP="006C5A1C">
            <w:r w:rsidRPr="006C5A1C">
              <w:t>0,5</w:t>
            </w:r>
          </w:p>
        </w:tc>
        <w:tc>
          <w:tcPr>
            <w:tcW w:w="507" w:type="pct"/>
            <w:tcBorders>
              <w:top w:val="single" w:sz="4" w:space="0" w:color="auto"/>
              <w:left w:val="single" w:sz="4" w:space="0" w:color="auto"/>
              <w:bottom w:val="single" w:sz="4" w:space="0" w:color="auto"/>
              <w:right w:val="single" w:sz="4" w:space="0" w:color="auto"/>
            </w:tcBorders>
            <w:vAlign w:val="center"/>
            <w:hideMark/>
          </w:tcPr>
          <w:p w14:paraId="3834D1FC" w14:textId="77777777" w:rsidR="006C5A1C" w:rsidRPr="006C5A1C" w:rsidRDefault="006C5A1C" w:rsidP="006C5A1C">
            <w:r w:rsidRPr="006C5A1C">
              <w:t>0,15</w:t>
            </w:r>
          </w:p>
        </w:tc>
        <w:tc>
          <w:tcPr>
            <w:tcW w:w="508" w:type="pct"/>
            <w:tcBorders>
              <w:top w:val="single" w:sz="4" w:space="0" w:color="auto"/>
              <w:left w:val="single" w:sz="4" w:space="0" w:color="auto"/>
              <w:bottom w:val="single" w:sz="4" w:space="0" w:color="auto"/>
              <w:right w:val="single" w:sz="4" w:space="0" w:color="auto"/>
            </w:tcBorders>
            <w:vAlign w:val="center"/>
            <w:hideMark/>
          </w:tcPr>
          <w:p w14:paraId="5D688CA2" w14:textId="77777777" w:rsidR="006C5A1C" w:rsidRPr="006C5A1C" w:rsidRDefault="006C5A1C" w:rsidP="006C5A1C">
            <w:r w:rsidRPr="006C5A1C">
              <w:t>0,45</w:t>
            </w:r>
          </w:p>
        </w:tc>
        <w:tc>
          <w:tcPr>
            <w:tcW w:w="450" w:type="pct"/>
            <w:tcBorders>
              <w:top w:val="single" w:sz="4" w:space="0" w:color="auto"/>
              <w:left w:val="single" w:sz="4" w:space="0" w:color="auto"/>
              <w:bottom w:val="single" w:sz="4" w:space="0" w:color="auto"/>
              <w:right w:val="single" w:sz="4" w:space="0" w:color="auto"/>
            </w:tcBorders>
            <w:vAlign w:val="center"/>
            <w:hideMark/>
          </w:tcPr>
          <w:p w14:paraId="0EE805C3" w14:textId="77777777" w:rsidR="006C5A1C" w:rsidRPr="006C5A1C" w:rsidRDefault="006C5A1C" w:rsidP="006C5A1C">
            <w:r w:rsidRPr="006C5A1C">
              <w:t>0,9</w:t>
            </w:r>
          </w:p>
        </w:tc>
        <w:tc>
          <w:tcPr>
            <w:tcW w:w="533" w:type="pct"/>
            <w:tcBorders>
              <w:top w:val="single" w:sz="4" w:space="0" w:color="auto"/>
              <w:left w:val="single" w:sz="4" w:space="0" w:color="auto"/>
              <w:bottom w:val="single" w:sz="4" w:space="0" w:color="auto"/>
              <w:right w:val="single" w:sz="4" w:space="0" w:color="auto"/>
            </w:tcBorders>
            <w:vAlign w:val="center"/>
            <w:hideMark/>
          </w:tcPr>
          <w:p w14:paraId="7631B452" w14:textId="77777777" w:rsidR="006C5A1C" w:rsidRPr="006C5A1C" w:rsidRDefault="006C5A1C" w:rsidP="006C5A1C">
            <w:r w:rsidRPr="006C5A1C">
              <w:t>1,1</w:t>
            </w:r>
          </w:p>
        </w:tc>
        <w:tc>
          <w:tcPr>
            <w:tcW w:w="666" w:type="pct"/>
            <w:tcBorders>
              <w:top w:val="single" w:sz="4" w:space="0" w:color="auto"/>
              <w:left w:val="single" w:sz="4" w:space="0" w:color="auto"/>
              <w:bottom w:val="single" w:sz="4" w:space="0" w:color="auto"/>
              <w:right w:val="single" w:sz="4" w:space="0" w:color="auto"/>
            </w:tcBorders>
            <w:vAlign w:val="center"/>
            <w:hideMark/>
          </w:tcPr>
          <w:p w14:paraId="6BDFAD9D" w14:textId="77777777" w:rsidR="006C5A1C" w:rsidRPr="006C5A1C" w:rsidRDefault="006C5A1C" w:rsidP="006C5A1C">
            <w:r w:rsidRPr="006C5A1C">
              <w:t>0,8</w:t>
            </w:r>
          </w:p>
        </w:tc>
        <w:tc>
          <w:tcPr>
            <w:tcW w:w="812" w:type="pct"/>
            <w:tcBorders>
              <w:top w:val="single" w:sz="4" w:space="0" w:color="auto"/>
              <w:left w:val="single" w:sz="4" w:space="0" w:color="auto"/>
              <w:bottom w:val="single" w:sz="4" w:space="0" w:color="auto"/>
              <w:right w:val="single" w:sz="4" w:space="0" w:color="auto"/>
            </w:tcBorders>
            <w:vAlign w:val="center"/>
            <w:hideMark/>
          </w:tcPr>
          <w:p w14:paraId="7F145BBD" w14:textId="77777777" w:rsidR="006C5A1C" w:rsidRPr="006C5A1C" w:rsidRDefault="006C5A1C" w:rsidP="006C5A1C">
            <w:r w:rsidRPr="006C5A1C">
              <w:t>0,6</w:t>
            </w:r>
          </w:p>
        </w:tc>
      </w:tr>
      <w:tr w:rsidR="006C5A1C" w:rsidRPr="006C5A1C" w14:paraId="60BC40DA" w14:textId="77777777" w:rsidTr="006C5A1C">
        <w:trPr>
          <w:jc w:val="center"/>
        </w:trPr>
        <w:tc>
          <w:tcPr>
            <w:tcW w:w="507" w:type="pct"/>
            <w:tcBorders>
              <w:top w:val="single" w:sz="4" w:space="0" w:color="auto"/>
              <w:left w:val="single" w:sz="4" w:space="0" w:color="auto"/>
              <w:bottom w:val="single" w:sz="4" w:space="0" w:color="auto"/>
              <w:right w:val="single" w:sz="4" w:space="0" w:color="auto"/>
            </w:tcBorders>
            <w:vAlign w:val="center"/>
            <w:hideMark/>
          </w:tcPr>
          <w:p w14:paraId="4DE63446" w14:textId="77777777" w:rsidR="006C5A1C" w:rsidRPr="006C5A1C" w:rsidRDefault="006C5A1C" w:rsidP="006C5A1C">
            <w:pPr>
              <w:rPr>
                <w:lang w:val="en-US"/>
              </w:rPr>
            </w:pPr>
            <w:r w:rsidRPr="006C5A1C">
              <w:rPr>
                <w:lang w:val="en-US"/>
              </w:rPr>
              <w:t>VII</w:t>
            </w:r>
          </w:p>
        </w:tc>
        <w:tc>
          <w:tcPr>
            <w:tcW w:w="507" w:type="pct"/>
            <w:tcBorders>
              <w:top w:val="single" w:sz="4" w:space="0" w:color="auto"/>
              <w:left w:val="single" w:sz="4" w:space="0" w:color="auto"/>
              <w:bottom w:val="single" w:sz="4" w:space="0" w:color="auto"/>
              <w:right w:val="single" w:sz="4" w:space="0" w:color="auto"/>
            </w:tcBorders>
            <w:vAlign w:val="center"/>
            <w:hideMark/>
          </w:tcPr>
          <w:p w14:paraId="13704264" w14:textId="77777777" w:rsidR="006C5A1C" w:rsidRPr="006C5A1C" w:rsidRDefault="006C5A1C" w:rsidP="006C5A1C">
            <w:r w:rsidRPr="006C5A1C">
              <w:t>0,2</w:t>
            </w:r>
          </w:p>
        </w:tc>
        <w:tc>
          <w:tcPr>
            <w:tcW w:w="508" w:type="pct"/>
            <w:tcBorders>
              <w:top w:val="single" w:sz="4" w:space="0" w:color="auto"/>
              <w:left w:val="single" w:sz="4" w:space="0" w:color="auto"/>
              <w:bottom w:val="single" w:sz="4" w:space="0" w:color="auto"/>
              <w:right w:val="single" w:sz="4" w:space="0" w:color="auto"/>
            </w:tcBorders>
            <w:vAlign w:val="center"/>
            <w:hideMark/>
          </w:tcPr>
          <w:p w14:paraId="54AFAB74" w14:textId="77777777" w:rsidR="006C5A1C" w:rsidRPr="006C5A1C" w:rsidRDefault="006C5A1C" w:rsidP="006C5A1C">
            <w:r w:rsidRPr="006C5A1C">
              <w:t>0,3</w:t>
            </w:r>
          </w:p>
        </w:tc>
        <w:tc>
          <w:tcPr>
            <w:tcW w:w="507" w:type="pct"/>
            <w:tcBorders>
              <w:top w:val="single" w:sz="4" w:space="0" w:color="auto"/>
              <w:left w:val="single" w:sz="4" w:space="0" w:color="auto"/>
              <w:bottom w:val="single" w:sz="4" w:space="0" w:color="auto"/>
              <w:right w:val="single" w:sz="4" w:space="0" w:color="auto"/>
            </w:tcBorders>
            <w:vAlign w:val="center"/>
            <w:hideMark/>
          </w:tcPr>
          <w:p w14:paraId="725152A9" w14:textId="77777777" w:rsidR="006C5A1C" w:rsidRPr="006C5A1C" w:rsidRDefault="006C5A1C" w:rsidP="006C5A1C">
            <w:r w:rsidRPr="006C5A1C">
              <w:t>0,7</w:t>
            </w:r>
          </w:p>
        </w:tc>
        <w:tc>
          <w:tcPr>
            <w:tcW w:w="508" w:type="pct"/>
            <w:tcBorders>
              <w:top w:val="single" w:sz="4" w:space="0" w:color="auto"/>
              <w:left w:val="single" w:sz="4" w:space="0" w:color="auto"/>
              <w:bottom w:val="single" w:sz="4" w:space="0" w:color="auto"/>
              <w:right w:val="single" w:sz="4" w:space="0" w:color="auto"/>
            </w:tcBorders>
            <w:vAlign w:val="center"/>
            <w:hideMark/>
          </w:tcPr>
          <w:p w14:paraId="34DD0F36" w14:textId="77777777" w:rsidR="006C5A1C" w:rsidRPr="006C5A1C" w:rsidRDefault="006C5A1C" w:rsidP="006C5A1C">
            <w:r w:rsidRPr="006C5A1C">
              <w:t>0,3</w:t>
            </w:r>
          </w:p>
        </w:tc>
        <w:tc>
          <w:tcPr>
            <w:tcW w:w="450" w:type="pct"/>
            <w:tcBorders>
              <w:top w:val="single" w:sz="4" w:space="0" w:color="auto"/>
              <w:left w:val="single" w:sz="4" w:space="0" w:color="auto"/>
              <w:bottom w:val="single" w:sz="4" w:space="0" w:color="auto"/>
              <w:right w:val="single" w:sz="4" w:space="0" w:color="auto"/>
            </w:tcBorders>
            <w:vAlign w:val="center"/>
            <w:hideMark/>
          </w:tcPr>
          <w:p w14:paraId="1F9D6129" w14:textId="77777777" w:rsidR="006C5A1C" w:rsidRPr="006C5A1C" w:rsidRDefault="006C5A1C" w:rsidP="006C5A1C">
            <w:r w:rsidRPr="006C5A1C">
              <w:t>0,6</w:t>
            </w:r>
          </w:p>
        </w:tc>
        <w:tc>
          <w:tcPr>
            <w:tcW w:w="533" w:type="pct"/>
            <w:tcBorders>
              <w:top w:val="single" w:sz="4" w:space="0" w:color="auto"/>
              <w:left w:val="single" w:sz="4" w:space="0" w:color="auto"/>
              <w:bottom w:val="single" w:sz="4" w:space="0" w:color="auto"/>
              <w:right w:val="single" w:sz="4" w:space="0" w:color="auto"/>
            </w:tcBorders>
            <w:vAlign w:val="center"/>
            <w:hideMark/>
          </w:tcPr>
          <w:p w14:paraId="73A533DD" w14:textId="77777777" w:rsidR="006C5A1C" w:rsidRPr="006C5A1C" w:rsidRDefault="006C5A1C" w:rsidP="006C5A1C">
            <w:r w:rsidRPr="006C5A1C">
              <w:t>0,8</w:t>
            </w:r>
          </w:p>
        </w:tc>
        <w:tc>
          <w:tcPr>
            <w:tcW w:w="666" w:type="pct"/>
            <w:tcBorders>
              <w:top w:val="single" w:sz="4" w:space="0" w:color="auto"/>
              <w:left w:val="single" w:sz="4" w:space="0" w:color="auto"/>
              <w:bottom w:val="single" w:sz="4" w:space="0" w:color="auto"/>
              <w:right w:val="single" w:sz="4" w:space="0" w:color="auto"/>
            </w:tcBorders>
            <w:vAlign w:val="center"/>
            <w:hideMark/>
          </w:tcPr>
          <w:p w14:paraId="23C39A8D" w14:textId="77777777" w:rsidR="006C5A1C" w:rsidRPr="006C5A1C" w:rsidRDefault="006C5A1C" w:rsidP="006C5A1C">
            <w:r w:rsidRPr="006C5A1C">
              <w:t>0,5</w:t>
            </w:r>
          </w:p>
        </w:tc>
        <w:tc>
          <w:tcPr>
            <w:tcW w:w="812" w:type="pct"/>
            <w:tcBorders>
              <w:top w:val="single" w:sz="4" w:space="0" w:color="auto"/>
              <w:left w:val="single" w:sz="4" w:space="0" w:color="auto"/>
              <w:bottom w:val="single" w:sz="4" w:space="0" w:color="auto"/>
              <w:right w:val="single" w:sz="4" w:space="0" w:color="auto"/>
            </w:tcBorders>
            <w:vAlign w:val="center"/>
            <w:hideMark/>
          </w:tcPr>
          <w:p w14:paraId="220CD10A" w14:textId="77777777" w:rsidR="006C5A1C" w:rsidRPr="006C5A1C" w:rsidRDefault="006C5A1C" w:rsidP="006C5A1C">
            <w:r w:rsidRPr="006C5A1C">
              <w:t>0,3</w:t>
            </w:r>
          </w:p>
        </w:tc>
      </w:tr>
      <w:tr w:rsidR="006C5A1C" w:rsidRPr="006C5A1C" w14:paraId="732F8DF0" w14:textId="77777777" w:rsidTr="006C5A1C">
        <w:trPr>
          <w:jc w:val="center"/>
        </w:trPr>
        <w:tc>
          <w:tcPr>
            <w:tcW w:w="507" w:type="pct"/>
            <w:tcBorders>
              <w:top w:val="single" w:sz="4" w:space="0" w:color="auto"/>
              <w:left w:val="single" w:sz="4" w:space="0" w:color="auto"/>
              <w:bottom w:val="single" w:sz="4" w:space="0" w:color="auto"/>
              <w:right w:val="single" w:sz="4" w:space="0" w:color="auto"/>
            </w:tcBorders>
            <w:vAlign w:val="center"/>
            <w:hideMark/>
          </w:tcPr>
          <w:p w14:paraId="3110CB54" w14:textId="77777777" w:rsidR="006C5A1C" w:rsidRPr="006C5A1C" w:rsidRDefault="006C5A1C" w:rsidP="006C5A1C">
            <w:pPr>
              <w:rPr>
                <w:lang w:val="en-US"/>
              </w:rPr>
            </w:pPr>
            <w:r w:rsidRPr="006C5A1C">
              <w:rPr>
                <w:lang w:val="en-US"/>
              </w:rPr>
              <w:t>VIII</w:t>
            </w:r>
          </w:p>
        </w:tc>
        <w:tc>
          <w:tcPr>
            <w:tcW w:w="507" w:type="pct"/>
            <w:tcBorders>
              <w:top w:val="single" w:sz="4" w:space="0" w:color="auto"/>
              <w:left w:val="single" w:sz="4" w:space="0" w:color="auto"/>
              <w:bottom w:val="single" w:sz="4" w:space="0" w:color="auto"/>
              <w:right w:val="single" w:sz="4" w:space="0" w:color="auto"/>
            </w:tcBorders>
            <w:vAlign w:val="center"/>
            <w:hideMark/>
          </w:tcPr>
          <w:p w14:paraId="6C553113" w14:textId="77777777" w:rsidR="006C5A1C" w:rsidRPr="006C5A1C" w:rsidRDefault="006C5A1C" w:rsidP="006C5A1C">
            <w:r w:rsidRPr="006C5A1C">
              <w:t>0,2</w:t>
            </w:r>
          </w:p>
        </w:tc>
        <w:tc>
          <w:tcPr>
            <w:tcW w:w="508" w:type="pct"/>
            <w:tcBorders>
              <w:top w:val="single" w:sz="4" w:space="0" w:color="auto"/>
              <w:left w:val="single" w:sz="4" w:space="0" w:color="auto"/>
              <w:bottom w:val="single" w:sz="4" w:space="0" w:color="auto"/>
              <w:right w:val="single" w:sz="4" w:space="0" w:color="auto"/>
            </w:tcBorders>
            <w:vAlign w:val="center"/>
            <w:hideMark/>
          </w:tcPr>
          <w:p w14:paraId="1B48A4C2" w14:textId="77777777" w:rsidR="006C5A1C" w:rsidRPr="006C5A1C" w:rsidRDefault="006C5A1C" w:rsidP="006C5A1C">
            <w:r w:rsidRPr="006C5A1C">
              <w:t>0,4</w:t>
            </w:r>
          </w:p>
        </w:tc>
        <w:tc>
          <w:tcPr>
            <w:tcW w:w="507" w:type="pct"/>
            <w:tcBorders>
              <w:top w:val="single" w:sz="4" w:space="0" w:color="auto"/>
              <w:left w:val="single" w:sz="4" w:space="0" w:color="auto"/>
              <w:bottom w:val="single" w:sz="4" w:space="0" w:color="auto"/>
              <w:right w:val="single" w:sz="4" w:space="0" w:color="auto"/>
            </w:tcBorders>
            <w:vAlign w:val="center"/>
            <w:hideMark/>
          </w:tcPr>
          <w:p w14:paraId="4CE56DE2" w14:textId="77777777" w:rsidR="006C5A1C" w:rsidRPr="006C5A1C" w:rsidRDefault="006C5A1C" w:rsidP="006C5A1C">
            <w:r w:rsidRPr="006C5A1C">
              <w:t>0,06</w:t>
            </w:r>
          </w:p>
        </w:tc>
        <w:tc>
          <w:tcPr>
            <w:tcW w:w="508" w:type="pct"/>
            <w:tcBorders>
              <w:top w:val="single" w:sz="4" w:space="0" w:color="auto"/>
              <w:left w:val="single" w:sz="4" w:space="0" w:color="auto"/>
              <w:bottom w:val="single" w:sz="4" w:space="0" w:color="auto"/>
              <w:right w:val="single" w:sz="4" w:space="0" w:color="auto"/>
            </w:tcBorders>
            <w:vAlign w:val="center"/>
            <w:hideMark/>
          </w:tcPr>
          <w:p w14:paraId="18B554EA" w14:textId="77777777" w:rsidR="006C5A1C" w:rsidRPr="006C5A1C" w:rsidRDefault="006C5A1C" w:rsidP="006C5A1C">
            <w:r w:rsidRPr="006C5A1C">
              <w:t>0,2</w:t>
            </w:r>
          </w:p>
        </w:tc>
        <w:tc>
          <w:tcPr>
            <w:tcW w:w="450" w:type="pct"/>
            <w:tcBorders>
              <w:top w:val="single" w:sz="4" w:space="0" w:color="auto"/>
              <w:left w:val="single" w:sz="4" w:space="0" w:color="auto"/>
              <w:bottom w:val="single" w:sz="4" w:space="0" w:color="auto"/>
              <w:right w:val="single" w:sz="4" w:space="0" w:color="auto"/>
            </w:tcBorders>
            <w:vAlign w:val="center"/>
            <w:hideMark/>
          </w:tcPr>
          <w:p w14:paraId="7F87585D" w14:textId="77777777" w:rsidR="006C5A1C" w:rsidRPr="006C5A1C" w:rsidRDefault="006C5A1C" w:rsidP="006C5A1C">
            <w:r w:rsidRPr="006C5A1C">
              <w:t>0,5</w:t>
            </w:r>
          </w:p>
        </w:tc>
        <w:tc>
          <w:tcPr>
            <w:tcW w:w="533" w:type="pct"/>
            <w:tcBorders>
              <w:top w:val="single" w:sz="4" w:space="0" w:color="auto"/>
              <w:left w:val="single" w:sz="4" w:space="0" w:color="auto"/>
              <w:bottom w:val="single" w:sz="4" w:space="0" w:color="auto"/>
              <w:right w:val="single" w:sz="4" w:space="0" w:color="auto"/>
            </w:tcBorders>
            <w:vAlign w:val="center"/>
            <w:hideMark/>
          </w:tcPr>
          <w:p w14:paraId="0655F34E" w14:textId="77777777" w:rsidR="006C5A1C" w:rsidRPr="006C5A1C" w:rsidRDefault="006C5A1C" w:rsidP="006C5A1C">
            <w:r w:rsidRPr="006C5A1C">
              <w:t>0,8</w:t>
            </w:r>
          </w:p>
        </w:tc>
        <w:tc>
          <w:tcPr>
            <w:tcW w:w="666" w:type="pct"/>
            <w:tcBorders>
              <w:top w:val="single" w:sz="4" w:space="0" w:color="auto"/>
              <w:left w:val="single" w:sz="4" w:space="0" w:color="auto"/>
              <w:bottom w:val="single" w:sz="4" w:space="0" w:color="auto"/>
              <w:right w:val="single" w:sz="4" w:space="0" w:color="auto"/>
            </w:tcBorders>
            <w:vAlign w:val="center"/>
            <w:hideMark/>
          </w:tcPr>
          <w:p w14:paraId="2A63B335" w14:textId="77777777" w:rsidR="006C5A1C" w:rsidRPr="006C5A1C" w:rsidRDefault="006C5A1C" w:rsidP="006C5A1C">
            <w:r w:rsidRPr="006C5A1C">
              <w:t>0,5</w:t>
            </w:r>
          </w:p>
        </w:tc>
        <w:tc>
          <w:tcPr>
            <w:tcW w:w="812" w:type="pct"/>
            <w:tcBorders>
              <w:top w:val="single" w:sz="4" w:space="0" w:color="auto"/>
              <w:left w:val="single" w:sz="4" w:space="0" w:color="auto"/>
              <w:bottom w:val="single" w:sz="4" w:space="0" w:color="auto"/>
              <w:right w:val="single" w:sz="4" w:space="0" w:color="auto"/>
            </w:tcBorders>
            <w:vAlign w:val="center"/>
            <w:hideMark/>
          </w:tcPr>
          <w:p w14:paraId="4DDEB0C0" w14:textId="77777777" w:rsidR="006C5A1C" w:rsidRPr="006C5A1C" w:rsidRDefault="006C5A1C" w:rsidP="006C5A1C">
            <w:r w:rsidRPr="006C5A1C">
              <w:t>0,2</w:t>
            </w:r>
          </w:p>
        </w:tc>
      </w:tr>
      <w:tr w:rsidR="006C5A1C" w:rsidRPr="006C5A1C" w14:paraId="29A9EE15" w14:textId="77777777" w:rsidTr="006C5A1C">
        <w:trPr>
          <w:jc w:val="center"/>
        </w:trPr>
        <w:tc>
          <w:tcPr>
            <w:tcW w:w="507" w:type="pct"/>
            <w:tcBorders>
              <w:top w:val="single" w:sz="4" w:space="0" w:color="auto"/>
              <w:left w:val="single" w:sz="4" w:space="0" w:color="auto"/>
              <w:bottom w:val="single" w:sz="4" w:space="0" w:color="auto"/>
              <w:right w:val="single" w:sz="4" w:space="0" w:color="auto"/>
            </w:tcBorders>
            <w:vAlign w:val="center"/>
            <w:hideMark/>
          </w:tcPr>
          <w:p w14:paraId="02652860" w14:textId="77777777" w:rsidR="006C5A1C" w:rsidRPr="006C5A1C" w:rsidRDefault="006C5A1C" w:rsidP="006C5A1C">
            <w:pPr>
              <w:rPr>
                <w:lang w:val="en-US"/>
              </w:rPr>
            </w:pPr>
            <w:r w:rsidRPr="006C5A1C">
              <w:rPr>
                <w:lang w:val="en-US"/>
              </w:rPr>
              <w:t>IX</w:t>
            </w:r>
          </w:p>
        </w:tc>
        <w:tc>
          <w:tcPr>
            <w:tcW w:w="507" w:type="pct"/>
            <w:tcBorders>
              <w:top w:val="single" w:sz="4" w:space="0" w:color="auto"/>
              <w:left w:val="single" w:sz="4" w:space="0" w:color="auto"/>
              <w:bottom w:val="single" w:sz="4" w:space="0" w:color="auto"/>
              <w:right w:val="single" w:sz="4" w:space="0" w:color="auto"/>
            </w:tcBorders>
            <w:vAlign w:val="center"/>
            <w:hideMark/>
          </w:tcPr>
          <w:p w14:paraId="7DCAABD6" w14:textId="77777777" w:rsidR="006C5A1C" w:rsidRPr="006C5A1C" w:rsidRDefault="006C5A1C" w:rsidP="006C5A1C">
            <w:r w:rsidRPr="006C5A1C">
              <w:t>0,1</w:t>
            </w:r>
          </w:p>
        </w:tc>
        <w:tc>
          <w:tcPr>
            <w:tcW w:w="508" w:type="pct"/>
            <w:tcBorders>
              <w:top w:val="single" w:sz="4" w:space="0" w:color="auto"/>
              <w:left w:val="single" w:sz="4" w:space="0" w:color="auto"/>
              <w:bottom w:val="single" w:sz="4" w:space="0" w:color="auto"/>
              <w:right w:val="single" w:sz="4" w:space="0" w:color="auto"/>
            </w:tcBorders>
            <w:vAlign w:val="center"/>
            <w:hideMark/>
          </w:tcPr>
          <w:p w14:paraId="632F1D17" w14:textId="77777777" w:rsidR="006C5A1C" w:rsidRPr="006C5A1C" w:rsidRDefault="006C5A1C" w:rsidP="006C5A1C">
            <w:r w:rsidRPr="006C5A1C">
              <w:t>0,2</w:t>
            </w:r>
          </w:p>
        </w:tc>
        <w:tc>
          <w:tcPr>
            <w:tcW w:w="507" w:type="pct"/>
            <w:tcBorders>
              <w:top w:val="single" w:sz="4" w:space="0" w:color="auto"/>
              <w:left w:val="single" w:sz="4" w:space="0" w:color="auto"/>
              <w:bottom w:val="single" w:sz="4" w:space="0" w:color="auto"/>
              <w:right w:val="single" w:sz="4" w:space="0" w:color="auto"/>
            </w:tcBorders>
            <w:vAlign w:val="center"/>
            <w:hideMark/>
          </w:tcPr>
          <w:p w14:paraId="217BDEF0" w14:textId="77777777" w:rsidR="006C5A1C" w:rsidRPr="006C5A1C" w:rsidRDefault="006C5A1C" w:rsidP="006C5A1C">
            <w:r w:rsidRPr="006C5A1C">
              <w:t>0,08</w:t>
            </w:r>
          </w:p>
        </w:tc>
        <w:tc>
          <w:tcPr>
            <w:tcW w:w="508" w:type="pct"/>
            <w:tcBorders>
              <w:top w:val="single" w:sz="4" w:space="0" w:color="auto"/>
              <w:left w:val="single" w:sz="4" w:space="0" w:color="auto"/>
              <w:bottom w:val="single" w:sz="4" w:space="0" w:color="auto"/>
              <w:right w:val="single" w:sz="4" w:space="0" w:color="auto"/>
            </w:tcBorders>
            <w:vAlign w:val="center"/>
            <w:hideMark/>
          </w:tcPr>
          <w:p w14:paraId="28246006" w14:textId="77777777" w:rsidR="006C5A1C" w:rsidRPr="006C5A1C" w:rsidRDefault="006C5A1C" w:rsidP="006C5A1C">
            <w:r w:rsidRPr="006C5A1C">
              <w:t>0,2</w:t>
            </w:r>
          </w:p>
        </w:tc>
        <w:tc>
          <w:tcPr>
            <w:tcW w:w="450" w:type="pct"/>
            <w:tcBorders>
              <w:top w:val="single" w:sz="4" w:space="0" w:color="auto"/>
              <w:left w:val="single" w:sz="4" w:space="0" w:color="auto"/>
              <w:bottom w:val="single" w:sz="4" w:space="0" w:color="auto"/>
              <w:right w:val="single" w:sz="4" w:space="0" w:color="auto"/>
            </w:tcBorders>
            <w:vAlign w:val="center"/>
            <w:hideMark/>
          </w:tcPr>
          <w:p w14:paraId="1684A0EC" w14:textId="77777777" w:rsidR="006C5A1C" w:rsidRPr="006C5A1C" w:rsidRDefault="006C5A1C" w:rsidP="006C5A1C">
            <w:r w:rsidRPr="006C5A1C">
              <w:t>1,0</w:t>
            </w:r>
          </w:p>
        </w:tc>
        <w:tc>
          <w:tcPr>
            <w:tcW w:w="533" w:type="pct"/>
            <w:tcBorders>
              <w:top w:val="single" w:sz="4" w:space="0" w:color="auto"/>
              <w:left w:val="single" w:sz="4" w:space="0" w:color="auto"/>
              <w:bottom w:val="single" w:sz="4" w:space="0" w:color="auto"/>
              <w:right w:val="single" w:sz="4" w:space="0" w:color="auto"/>
            </w:tcBorders>
            <w:vAlign w:val="center"/>
            <w:hideMark/>
          </w:tcPr>
          <w:p w14:paraId="791E2FEF" w14:textId="77777777" w:rsidR="006C5A1C" w:rsidRPr="006C5A1C" w:rsidRDefault="006C5A1C" w:rsidP="006C5A1C">
            <w:r w:rsidRPr="006C5A1C">
              <w:t>2,1</w:t>
            </w:r>
          </w:p>
        </w:tc>
        <w:tc>
          <w:tcPr>
            <w:tcW w:w="666" w:type="pct"/>
            <w:tcBorders>
              <w:top w:val="single" w:sz="4" w:space="0" w:color="auto"/>
              <w:left w:val="single" w:sz="4" w:space="0" w:color="auto"/>
              <w:bottom w:val="single" w:sz="4" w:space="0" w:color="auto"/>
              <w:right w:val="single" w:sz="4" w:space="0" w:color="auto"/>
            </w:tcBorders>
            <w:vAlign w:val="center"/>
            <w:hideMark/>
          </w:tcPr>
          <w:p w14:paraId="1621D87E" w14:textId="77777777" w:rsidR="006C5A1C" w:rsidRPr="006C5A1C" w:rsidRDefault="006C5A1C" w:rsidP="006C5A1C">
            <w:r w:rsidRPr="006C5A1C">
              <w:t>0,7</w:t>
            </w:r>
          </w:p>
        </w:tc>
        <w:tc>
          <w:tcPr>
            <w:tcW w:w="812" w:type="pct"/>
            <w:tcBorders>
              <w:top w:val="single" w:sz="4" w:space="0" w:color="auto"/>
              <w:left w:val="single" w:sz="4" w:space="0" w:color="auto"/>
              <w:bottom w:val="single" w:sz="4" w:space="0" w:color="auto"/>
              <w:right w:val="single" w:sz="4" w:space="0" w:color="auto"/>
            </w:tcBorders>
            <w:vAlign w:val="center"/>
            <w:hideMark/>
          </w:tcPr>
          <w:p w14:paraId="2B7B0635" w14:textId="77777777" w:rsidR="006C5A1C" w:rsidRPr="006C5A1C" w:rsidRDefault="006C5A1C" w:rsidP="006C5A1C">
            <w:r w:rsidRPr="006C5A1C">
              <w:t>0,3</w:t>
            </w:r>
          </w:p>
        </w:tc>
      </w:tr>
      <w:tr w:rsidR="006C5A1C" w:rsidRPr="006C5A1C" w14:paraId="041A6196" w14:textId="77777777" w:rsidTr="006C5A1C">
        <w:trPr>
          <w:jc w:val="center"/>
        </w:trPr>
        <w:tc>
          <w:tcPr>
            <w:tcW w:w="507" w:type="pct"/>
            <w:tcBorders>
              <w:top w:val="single" w:sz="4" w:space="0" w:color="auto"/>
              <w:left w:val="single" w:sz="4" w:space="0" w:color="auto"/>
              <w:bottom w:val="single" w:sz="4" w:space="0" w:color="auto"/>
              <w:right w:val="single" w:sz="4" w:space="0" w:color="auto"/>
            </w:tcBorders>
            <w:vAlign w:val="center"/>
            <w:hideMark/>
          </w:tcPr>
          <w:p w14:paraId="771F5266" w14:textId="77777777" w:rsidR="006C5A1C" w:rsidRPr="006C5A1C" w:rsidRDefault="006C5A1C" w:rsidP="006C5A1C">
            <w:pPr>
              <w:rPr>
                <w:lang w:val="en-US"/>
              </w:rPr>
            </w:pPr>
            <w:r w:rsidRPr="006C5A1C">
              <w:rPr>
                <w:lang w:val="en-US"/>
              </w:rPr>
              <w:t>X</w:t>
            </w:r>
          </w:p>
        </w:tc>
        <w:tc>
          <w:tcPr>
            <w:tcW w:w="507" w:type="pct"/>
            <w:tcBorders>
              <w:top w:val="single" w:sz="4" w:space="0" w:color="auto"/>
              <w:left w:val="single" w:sz="4" w:space="0" w:color="auto"/>
              <w:bottom w:val="single" w:sz="4" w:space="0" w:color="auto"/>
              <w:right w:val="single" w:sz="4" w:space="0" w:color="auto"/>
            </w:tcBorders>
            <w:vAlign w:val="center"/>
            <w:hideMark/>
          </w:tcPr>
          <w:p w14:paraId="07A90ACB" w14:textId="77777777" w:rsidR="006C5A1C" w:rsidRPr="006C5A1C" w:rsidRDefault="006C5A1C" w:rsidP="006C5A1C">
            <w:r w:rsidRPr="006C5A1C">
              <w:t>0,1</w:t>
            </w:r>
          </w:p>
        </w:tc>
        <w:tc>
          <w:tcPr>
            <w:tcW w:w="508" w:type="pct"/>
            <w:tcBorders>
              <w:top w:val="single" w:sz="4" w:space="0" w:color="auto"/>
              <w:left w:val="single" w:sz="4" w:space="0" w:color="auto"/>
              <w:bottom w:val="single" w:sz="4" w:space="0" w:color="auto"/>
              <w:right w:val="single" w:sz="4" w:space="0" w:color="auto"/>
            </w:tcBorders>
            <w:vAlign w:val="center"/>
            <w:hideMark/>
          </w:tcPr>
          <w:p w14:paraId="7B0FCB69" w14:textId="77777777" w:rsidR="006C5A1C" w:rsidRPr="006C5A1C" w:rsidRDefault="006C5A1C" w:rsidP="006C5A1C">
            <w:r w:rsidRPr="006C5A1C">
              <w:t>0,06</w:t>
            </w:r>
          </w:p>
        </w:tc>
        <w:tc>
          <w:tcPr>
            <w:tcW w:w="507" w:type="pct"/>
            <w:tcBorders>
              <w:top w:val="single" w:sz="4" w:space="0" w:color="auto"/>
              <w:left w:val="single" w:sz="4" w:space="0" w:color="auto"/>
              <w:bottom w:val="single" w:sz="4" w:space="0" w:color="auto"/>
              <w:right w:val="single" w:sz="4" w:space="0" w:color="auto"/>
            </w:tcBorders>
            <w:vAlign w:val="center"/>
            <w:hideMark/>
          </w:tcPr>
          <w:p w14:paraId="27FB67CB" w14:textId="77777777" w:rsidR="006C5A1C" w:rsidRPr="006C5A1C" w:rsidRDefault="006C5A1C" w:rsidP="006C5A1C">
            <w:r w:rsidRPr="006C5A1C">
              <w:t>0,03</w:t>
            </w:r>
          </w:p>
        </w:tc>
        <w:tc>
          <w:tcPr>
            <w:tcW w:w="508" w:type="pct"/>
            <w:tcBorders>
              <w:top w:val="single" w:sz="4" w:space="0" w:color="auto"/>
              <w:left w:val="single" w:sz="4" w:space="0" w:color="auto"/>
              <w:bottom w:val="single" w:sz="4" w:space="0" w:color="auto"/>
              <w:right w:val="single" w:sz="4" w:space="0" w:color="auto"/>
            </w:tcBorders>
            <w:vAlign w:val="center"/>
            <w:hideMark/>
          </w:tcPr>
          <w:p w14:paraId="72C998E8" w14:textId="77777777" w:rsidR="006C5A1C" w:rsidRPr="006C5A1C" w:rsidRDefault="006C5A1C" w:rsidP="006C5A1C">
            <w:r w:rsidRPr="006C5A1C">
              <w:t>0,2</w:t>
            </w:r>
          </w:p>
        </w:tc>
        <w:tc>
          <w:tcPr>
            <w:tcW w:w="450" w:type="pct"/>
            <w:tcBorders>
              <w:top w:val="single" w:sz="4" w:space="0" w:color="auto"/>
              <w:left w:val="single" w:sz="4" w:space="0" w:color="auto"/>
              <w:bottom w:val="single" w:sz="4" w:space="0" w:color="auto"/>
              <w:right w:val="single" w:sz="4" w:space="0" w:color="auto"/>
            </w:tcBorders>
            <w:vAlign w:val="center"/>
            <w:hideMark/>
          </w:tcPr>
          <w:p w14:paraId="3AFBE508" w14:textId="77777777" w:rsidR="006C5A1C" w:rsidRPr="006C5A1C" w:rsidRDefault="006C5A1C" w:rsidP="006C5A1C">
            <w:r w:rsidRPr="006C5A1C">
              <w:t>1,0</w:t>
            </w:r>
          </w:p>
        </w:tc>
        <w:tc>
          <w:tcPr>
            <w:tcW w:w="533" w:type="pct"/>
            <w:tcBorders>
              <w:top w:val="single" w:sz="4" w:space="0" w:color="auto"/>
              <w:left w:val="single" w:sz="4" w:space="0" w:color="auto"/>
              <w:bottom w:val="single" w:sz="4" w:space="0" w:color="auto"/>
              <w:right w:val="single" w:sz="4" w:space="0" w:color="auto"/>
            </w:tcBorders>
            <w:vAlign w:val="center"/>
            <w:hideMark/>
          </w:tcPr>
          <w:p w14:paraId="6C8E3B58" w14:textId="77777777" w:rsidR="006C5A1C" w:rsidRPr="006C5A1C" w:rsidRDefault="006C5A1C" w:rsidP="006C5A1C">
            <w:r w:rsidRPr="006C5A1C">
              <w:t>4,5</w:t>
            </w:r>
          </w:p>
        </w:tc>
        <w:tc>
          <w:tcPr>
            <w:tcW w:w="666" w:type="pct"/>
            <w:tcBorders>
              <w:top w:val="single" w:sz="4" w:space="0" w:color="auto"/>
              <w:left w:val="single" w:sz="4" w:space="0" w:color="auto"/>
              <w:bottom w:val="single" w:sz="4" w:space="0" w:color="auto"/>
              <w:right w:val="single" w:sz="4" w:space="0" w:color="auto"/>
            </w:tcBorders>
            <w:vAlign w:val="center"/>
            <w:hideMark/>
          </w:tcPr>
          <w:p w14:paraId="27879E33" w14:textId="77777777" w:rsidR="006C5A1C" w:rsidRPr="006C5A1C" w:rsidRDefault="006C5A1C" w:rsidP="006C5A1C">
            <w:r w:rsidRPr="006C5A1C">
              <w:t>1,1</w:t>
            </w:r>
          </w:p>
        </w:tc>
        <w:tc>
          <w:tcPr>
            <w:tcW w:w="812" w:type="pct"/>
            <w:tcBorders>
              <w:top w:val="single" w:sz="4" w:space="0" w:color="auto"/>
              <w:left w:val="single" w:sz="4" w:space="0" w:color="auto"/>
              <w:bottom w:val="single" w:sz="4" w:space="0" w:color="auto"/>
              <w:right w:val="single" w:sz="4" w:space="0" w:color="auto"/>
            </w:tcBorders>
            <w:vAlign w:val="center"/>
            <w:hideMark/>
          </w:tcPr>
          <w:p w14:paraId="18CCCE7D" w14:textId="77777777" w:rsidR="006C5A1C" w:rsidRPr="006C5A1C" w:rsidRDefault="006C5A1C" w:rsidP="006C5A1C">
            <w:r w:rsidRPr="006C5A1C">
              <w:t>0,2</w:t>
            </w:r>
          </w:p>
        </w:tc>
      </w:tr>
    </w:tbl>
    <w:p w14:paraId="345BE3D3" w14:textId="7F770D33" w:rsidR="006C5A1C" w:rsidRDefault="006C5A1C" w:rsidP="006C5A1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949"/>
        <w:gridCol w:w="950"/>
        <w:gridCol w:w="948"/>
        <w:gridCol w:w="949"/>
        <w:gridCol w:w="841"/>
        <w:gridCol w:w="996"/>
        <w:gridCol w:w="1245"/>
        <w:gridCol w:w="1518"/>
      </w:tblGrid>
      <w:tr w:rsidR="006C5A1C" w:rsidRPr="001C55E4" w14:paraId="3956098D" w14:textId="77777777" w:rsidTr="006C5A1C">
        <w:trPr>
          <w:jc w:val="center"/>
        </w:trPr>
        <w:tc>
          <w:tcPr>
            <w:tcW w:w="507" w:type="pct"/>
            <w:tcBorders>
              <w:top w:val="single" w:sz="4" w:space="0" w:color="auto"/>
              <w:left w:val="single" w:sz="4" w:space="0" w:color="auto"/>
              <w:bottom w:val="single" w:sz="4" w:space="0" w:color="auto"/>
              <w:right w:val="single" w:sz="4" w:space="0" w:color="auto"/>
            </w:tcBorders>
            <w:vAlign w:val="center"/>
            <w:hideMark/>
          </w:tcPr>
          <w:p w14:paraId="3E673756" w14:textId="77777777" w:rsidR="006C5A1C" w:rsidRPr="007622C3" w:rsidRDefault="006C5A1C" w:rsidP="006C5A1C">
            <w:pPr>
              <w:spacing w:line="360" w:lineRule="auto"/>
              <w:jc w:val="center"/>
              <w:rPr>
                <w:sz w:val="24"/>
                <w:lang w:val="en-US"/>
              </w:rPr>
            </w:pPr>
            <w:r w:rsidRPr="007622C3">
              <w:rPr>
                <w:sz w:val="24"/>
                <w:lang w:val="en-US"/>
              </w:rPr>
              <w:t>XI</w:t>
            </w:r>
          </w:p>
        </w:tc>
        <w:tc>
          <w:tcPr>
            <w:tcW w:w="507" w:type="pct"/>
            <w:tcBorders>
              <w:top w:val="single" w:sz="4" w:space="0" w:color="auto"/>
              <w:left w:val="single" w:sz="4" w:space="0" w:color="auto"/>
              <w:bottom w:val="single" w:sz="4" w:space="0" w:color="auto"/>
              <w:right w:val="single" w:sz="4" w:space="0" w:color="auto"/>
            </w:tcBorders>
            <w:vAlign w:val="center"/>
            <w:hideMark/>
          </w:tcPr>
          <w:p w14:paraId="18C2BAC8" w14:textId="77777777" w:rsidR="006C5A1C" w:rsidRPr="007622C3" w:rsidRDefault="006C5A1C" w:rsidP="006C5A1C">
            <w:pPr>
              <w:jc w:val="center"/>
              <w:rPr>
                <w:sz w:val="24"/>
              </w:rPr>
            </w:pPr>
            <w:r w:rsidRPr="007622C3">
              <w:rPr>
                <w:sz w:val="24"/>
              </w:rPr>
              <w:t>0,03</w:t>
            </w:r>
          </w:p>
        </w:tc>
        <w:tc>
          <w:tcPr>
            <w:tcW w:w="508" w:type="pct"/>
            <w:tcBorders>
              <w:top w:val="single" w:sz="4" w:space="0" w:color="auto"/>
              <w:left w:val="single" w:sz="4" w:space="0" w:color="auto"/>
              <w:bottom w:val="single" w:sz="4" w:space="0" w:color="auto"/>
              <w:right w:val="single" w:sz="4" w:space="0" w:color="auto"/>
            </w:tcBorders>
            <w:vAlign w:val="center"/>
            <w:hideMark/>
          </w:tcPr>
          <w:p w14:paraId="01844AA6" w14:textId="77777777" w:rsidR="006C5A1C" w:rsidRPr="007622C3" w:rsidRDefault="006C5A1C" w:rsidP="006C5A1C">
            <w:pPr>
              <w:ind w:left="42"/>
              <w:jc w:val="center"/>
              <w:rPr>
                <w:sz w:val="24"/>
              </w:rPr>
            </w:pPr>
            <w:r w:rsidRPr="007622C3">
              <w:rPr>
                <w:sz w:val="24"/>
              </w:rPr>
              <w:t>0,06</w:t>
            </w:r>
          </w:p>
        </w:tc>
        <w:tc>
          <w:tcPr>
            <w:tcW w:w="507" w:type="pct"/>
            <w:tcBorders>
              <w:top w:val="single" w:sz="4" w:space="0" w:color="auto"/>
              <w:left w:val="single" w:sz="4" w:space="0" w:color="auto"/>
              <w:bottom w:val="single" w:sz="4" w:space="0" w:color="auto"/>
              <w:right w:val="single" w:sz="4" w:space="0" w:color="auto"/>
            </w:tcBorders>
            <w:vAlign w:val="center"/>
            <w:hideMark/>
          </w:tcPr>
          <w:p w14:paraId="4B307A6D" w14:textId="77777777" w:rsidR="006C5A1C" w:rsidRPr="007622C3" w:rsidRDefault="006C5A1C" w:rsidP="006C5A1C">
            <w:pPr>
              <w:ind w:left="27"/>
              <w:jc w:val="center"/>
              <w:rPr>
                <w:sz w:val="24"/>
              </w:rPr>
            </w:pPr>
            <w:r w:rsidRPr="007622C3">
              <w:rPr>
                <w:sz w:val="24"/>
              </w:rPr>
              <w:t>0,03</w:t>
            </w:r>
          </w:p>
        </w:tc>
        <w:tc>
          <w:tcPr>
            <w:tcW w:w="508" w:type="pct"/>
            <w:tcBorders>
              <w:top w:val="single" w:sz="4" w:space="0" w:color="auto"/>
              <w:left w:val="single" w:sz="4" w:space="0" w:color="auto"/>
              <w:bottom w:val="single" w:sz="4" w:space="0" w:color="auto"/>
              <w:right w:val="single" w:sz="4" w:space="0" w:color="auto"/>
            </w:tcBorders>
            <w:vAlign w:val="center"/>
            <w:hideMark/>
          </w:tcPr>
          <w:p w14:paraId="1DD58350" w14:textId="77777777" w:rsidR="006C5A1C" w:rsidRPr="007622C3" w:rsidRDefault="006C5A1C" w:rsidP="006C5A1C">
            <w:pPr>
              <w:ind w:left="42"/>
              <w:jc w:val="center"/>
              <w:rPr>
                <w:sz w:val="24"/>
              </w:rPr>
            </w:pPr>
            <w:r w:rsidRPr="007622C3">
              <w:rPr>
                <w:sz w:val="24"/>
              </w:rPr>
              <w:t>0,06</w:t>
            </w:r>
          </w:p>
        </w:tc>
        <w:tc>
          <w:tcPr>
            <w:tcW w:w="450" w:type="pct"/>
            <w:tcBorders>
              <w:top w:val="single" w:sz="4" w:space="0" w:color="auto"/>
              <w:left w:val="single" w:sz="4" w:space="0" w:color="auto"/>
              <w:bottom w:val="single" w:sz="4" w:space="0" w:color="auto"/>
              <w:right w:val="single" w:sz="4" w:space="0" w:color="auto"/>
            </w:tcBorders>
            <w:vAlign w:val="center"/>
            <w:hideMark/>
          </w:tcPr>
          <w:p w14:paraId="231B5F98" w14:textId="77777777" w:rsidR="006C5A1C" w:rsidRPr="007622C3" w:rsidRDefault="006C5A1C" w:rsidP="006C5A1C">
            <w:pPr>
              <w:ind w:left="42"/>
              <w:jc w:val="center"/>
              <w:rPr>
                <w:sz w:val="24"/>
              </w:rPr>
            </w:pPr>
            <w:r w:rsidRPr="007622C3">
              <w:rPr>
                <w:sz w:val="24"/>
              </w:rPr>
              <w:t>0,8</w:t>
            </w:r>
          </w:p>
        </w:tc>
        <w:tc>
          <w:tcPr>
            <w:tcW w:w="533" w:type="pct"/>
            <w:tcBorders>
              <w:top w:val="single" w:sz="4" w:space="0" w:color="auto"/>
              <w:left w:val="single" w:sz="4" w:space="0" w:color="auto"/>
              <w:bottom w:val="single" w:sz="4" w:space="0" w:color="auto"/>
              <w:right w:val="single" w:sz="4" w:space="0" w:color="auto"/>
            </w:tcBorders>
            <w:vAlign w:val="center"/>
            <w:hideMark/>
          </w:tcPr>
          <w:p w14:paraId="6C2F014A" w14:textId="77777777" w:rsidR="006C5A1C" w:rsidRPr="007622C3" w:rsidRDefault="006C5A1C" w:rsidP="006C5A1C">
            <w:pPr>
              <w:jc w:val="center"/>
              <w:rPr>
                <w:sz w:val="24"/>
              </w:rPr>
            </w:pPr>
            <w:r w:rsidRPr="007622C3">
              <w:rPr>
                <w:sz w:val="24"/>
              </w:rPr>
              <w:t>5,9</w:t>
            </w:r>
          </w:p>
        </w:tc>
        <w:tc>
          <w:tcPr>
            <w:tcW w:w="666" w:type="pct"/>
            <w:tcBorders>
              <w:top w:val="single" w:sz="4" w:space="0" w:color="auto"/>
              <w:left w:val="single" w:sz="4" w:space="0" w:color="auto"/>
              <w:bottom w:val="single" w:sz="4" w:space="0" w:color="auto"/>
              <w:right w:val="single" w:sz="4" w:space="0" w:color="auto"/>
            </w:tcBorders>
            <w:vAlign w:val="center"/>
            <w:hideMark/>
          </w:tcPr>
          <w:p w14:paraId="62516120" w14:textId="77777777" w:rsidR="006C5A1C" w:rsidRPr="007622C3" w:rsidRDefault="006C5A1C" w:rsidP="006C5A1C">
            <w:pPr>
              <w:ind w:left="42"/>
              <w:jc w:val="center"/>
              <w:rPr>
                <w:sz w:val="24"/>
              </w:rPr>
            </w:pPr>
            <w:r w:rsidRPr="007622C3">
              <w:rPr>
                <w:sz w:val="24"/>
              </w:rPr>
              <w:t>1,3</w:t>
            </w:r>
          </w:p>
        </w:tc>
        <w:tc>
          <w:tcPr>
            <w:tcW w:w="812" w:type="pct"/>
            <w:tcBorders>
              <w:top w:val="single" w:sz="4" w:space="0" w:color="auto"/>
              <w:left w:val="single" w:sz="4" w:space="0" w:color="auto"/>
              <w:bottom w:val="single" w:sz="4" w:space="0" w:color="auto"/>
              <w:right w:val="single" w:sz="4" w:space="0" w:color="auto"/>
            </w:tcBorders>
            <w:vAlign w:val="center"/>
            <w:hideMark/>
          </w:tcPr>
          <w:p w14:paraId="67080288" w14:textId="77777777" w:rsidR="006C5A1C" w:rsidRPr="007622C3" w:rsidRDefault="006C5A1C" w:rsidP="006C5A1C">
            <w:pPr>
              <w:ind w:left="42"/>
              <w:jc w:val="center"/>
              <w:rPr>
                <w:sz w:val="24"/>
              </w:rPr>
            </w:pPr>
            <w:r w:rsidRPr="007622C3">
              <w:rPr>
                <w:sz w:val="24"/>
              </w:rPr>
              <w:t>0,1</w:t>
            </w:r>
          </w:p>
        </w:tc>
      </w:tr>
      <w:tr w:rsidR="006C5A1C" w:rsidRPr="001C55E4" w14:paraId="1E72E758" w14:textId="77777777" w:rsidTr="006C5A1C">
        <w:trPr>
          <w:jc w:val="center"/>
        </w:trPr>
        <w:tc>
          <w:tcPr>
            <w:tcW w:w="507" w:type="pct"/>
            <w:tcBorders>
              <w:top w:val="single" w:sz="4" w:space="0" w:color="auto"/>
              <w:left w:val="single" w:sz="4" w:space="0" w:color="auto"/>
              <w:bottom w:val="single" w:sz="4" w:space="0" w:color="auto"/>
              <w:right w:val="single" w:sz="4" w:space="0" w:color="auto"/>
            </w:tcBorders>
            <w:vAlign w:val="center"/>
            <w:hideMark/>
          </w:tcPr>
          <w:p w14:paraId="34B94083" w14:textId="77777777" w:rsidR="006C5A1C" w:rsidRPr="007622C3" w:rsidRDefault="006C5A1C" w:rsidP="006C5A1C">
            <w:pPr>
              <w:spacing w:line="360" w:lineRule="auto"/>
              <w:jc w:val="center"/>
              <w:rPr>
                <w:sz w:val="24"/>
                <w:lang w:val="en-US"/>
              </w:rPr>
            </w:pPr>
            <w:r w:rsidRPr="007622C3">
              <w:rPr>
                <w:sz w:val="24"/>
                <w:lang w:val="en-US"/>
              </w:rPr>
              <w:t>XII</w:t>
            </w:r>
          </w:p>
        </w:tc>
        <w:tc>
          <w:tcPr>
            <w:tcW w:w="507" w:type="pct"/>
            <w:tcBorders>
              <w:top w:val="single" w:sz="4" w:space="0" w:color="auto"/>
              <w:left w:val="single" w:sz="4" w:space="0" w:color="auto"/>
              <w:bottom w:val="single" w:sz="4" w:space="0" w:color="auto"/>
              <w:right w:val="single" w:sz="4" w:space="0" w:color="auto"/>
            </w:tcBorders>
            <w:vAlign w:val="center"/>
            <w:hideMark/>
          </w:tcPr>
          <w:p w14:paraId="41ECB6B5" w14:textId="77777777" w:rsidR="006C5A1C" w:rsidRPr="007622C3" w:rsidRDefault="006C5A1C" w:rsidP="006C5A1C">
            <w:pPr>
              <w:jc w:val="center"/>
              <w:rPr>
                <w:sz w:val="24"/>
              </w:rPr>
            </w:pPr>
            <w:r w:rsidRPr="007622C3">
              <w:rPr>
                <w:sz w:val="24"/>
              </w:rPr>
              <w:t>0,09</w:t>
            </w:r>
          </w:p>
        </w:tc>
        <w:tc>
          <w:tcPr>
            <w:tcW w:w="508" w:type="pct"/>
            <w:tcBorders>
              <w:top w:val="single" w:sz="4" w:space="0" w:color="auto"/>
              <w:left w:val="single" w:sz="4" w:space="0" w:color="auto"/>
              <w:bottom w:val="single" w:sz="4" w:space="0" w:color="auto"/>
              <w:right w:val="single" w:sz="4" w:space="0" w:color="auto"/>
            </w:tcBorders>
            <w:vAlign w:val="center"/>
            <w:hideMark/>
          </w:tcPr>
          <w:p w14:paraId="312A24C8" w14:textId="77777777" w:rsidR="006C5A1C" w:rsidRPr="007622C3" w:rsidRDefault="006C5A1C" w:rsidP="006C5A1C">
            <w:pPr>
              <w:ind w:left="42"/>
              <w:jc w:val="center"/>
              <w:rPr>
                <w:sz w:val="24"/>
              </w:rPr>
            </w:pPr>
            <w:r w:rsidRPr="007622C3">
              <w:rPr>
                <w:sz w:val="24"/>
              </w:rPr>
              <w:t>0,06</w:t>
            </w:r>
          </w:p>
        </w:tc>
        <w:tc>
          <w:tcPr>
            <w:tcW w:w="507" w:type="pct"/>
            <w:tcBorders>
              <w:top w:val="single" w:sz="4" w:space="0" w:color="auto"/>
              <w:left w:val="single" w:sz="4" w:space="0" w:color="auto"/>
              <w:bottom w:val="single" w:sz="4" w:space="0" w:color="auto"/>
              <w:right w:val="single" w:sz="4" w:space="0" w:color="auto"/>
            </w:tcBorders>
            <w:vAlign w:val="center"/>
            <w:hideMark/>
          </w:tcPr>
          <w:p w14:paraId="38D1DD21" w14:textId="77777777" w:rsidR="006C5A1C" w:rsidRPr="007622C3" w:rsidRDefault="006C5A1C" w:rsidP="006C5A1C">
            <w:pPr>
              <w:ind w:left="27"/>
              <w:jc w:val="center"/>
              <w:rPr>
                <w:sz w:val="24"/>
              </w:rPr>
            </w:pPr>
            <w:r w:rsidRPr="007622C3">
              <w:rPr>
                <w:sz w:val="24"/>
              </w:rPr>
              <w:t>0,03</w:t>
            </w:r>
          </w:p>
        </w:tc>
        <w:tc>
          <w:tcPr>
            <w:tcW w:w="508" w:type="pct"/>
            <w:tcBorders>
              <w:top w:val="single" w:sz="4" w:space="0" w:color="auto"/>
              <w:left w:val="single" w:sz="4" w:space="0" w:color="auto"/>
              <w:bottom w:val="single" w:sz="4" w:space="0" w:color="auto"/>
              <w:right w:val="single" w:sz="4" w:space="0" w:color="auto"/>
            </w:tcBorders>
            <w:vAlign w:val="center"/>
            <w:hideMark/>
          </w:tcPr>
          <w:p w14:paraId="661D17F9" w14:textId="77777777" w:rsidR="006C5A1C" w:rsidRPr="007622C3" w:rsidRDefault="006C5A1C" w:rsidP="006C5A1C">
            <w:pPr>
              <w:ind w:left="42"/>
              <w:jc w:val="center"/>
              <w:rPr>
                <w:sz w:val="24"/>
              </w:rPr>
            </w:pPr>
            <w:r w:rsidRPr="007622C3">
              <w:rPr>
                <w:sz w:val="24"/>
              </w:rPr>
              <w:t>0,09</w:t>
            </w:r>
          </w:p>
        </w:tc>
        <w:tc>
          <w:tcPr>
            <w:tcW w:w="450" w:type="pct"/>
            <w:tcBorders>
              <w:top w:val="single" w:sz="4" w:space="0" w:color="auto"/>
              <w:left w:val="single" w:sz="4" w:space="0" w:color="auto"/>
              <w:bottom w:val="single" w:sz="4" w:space="0" w:color="auto"/>
              <w:right w:val="single" w:sz="4" w:space="0" w:color="auto"/>
            </w:tcBorders>
            <w:vAlign w:val="center"/>
            <w:hideMark/>
          </w:tcPr>
          <w:p w14:paraId="052D9542" w14:textId="77777777" w:rsidR="006C5A1C" w:rsidRPr="007622C3" w:rsidRDefault="006C5A1C" w:rsidP="006C5A1C">
            <w:pPr>
              <w:jc w:val="center"/>
              <w:rPr>
                <w:sz w:val="24"/>
              </w:rPr>
            </w:pPr>
            <w:r w:rsidRPr="007622C3">
              <w:rPr>
                <w:sz w:val="24"/>
              </w:rPr>
              <w:t>1,0</w:t>
            </w:r>
          </w:p>
        </w:tc>
        <w:tc>
          <w:tcPr>
            <w:tcW w:w="533" w:type="pct"/>
            <w:tcBorders>
              <w:top w:val="single" w:sz="4" w:space="0" w:color="auto"/>
              <w:left w:val="single" w:sz="4" w:space="0" w:color="auto"/>
              <w:bottom w:val="single" w:sz="4" w:space="0" w:color="auto"/>
              <w:right w:val="single" w:sz="4" w:space="0" w:color="auto"/>
            </w:tcBorders>
            <w:vAlign w:val="center"/>
            <w:hideMark/>
          </w:tcPr>
          <w:p w14:paraId="40C3CABC" w14:textId="77777777" w:rsidR="006C5A1C" w:rsidRPr="007622C3" w:rsidRDefault="006C5A1C" w:rsidP="006C5A1C">
            <w:pPr>
              <w:jc w:val="center"/>
              <w:rPr>
                <w:sz w:val="24"/>
              </w:rPr>
            </w:pPr>
            <w:r w:rsidRPr="007622C3">
              <w:rPr>
                <w:sz w:val="24"/>
              </w:rPr>
              <w:t>5,2</w:t>
            </w:r>
          </w:p>
        </w:tc>
        <w:tc>
          <w:tcPr>
            <w:tcW w:w="666" w:type="pct"/>
            <w:tcBorders>
              <w:top w:val="single" w:sz="4" w:space="0" w:color="auto"/>
              <w:left w:val="single" w:sz="4" w:space="0" w:color="auto"/>
              <w:bottom w:val="single" w:sz="4" w:space="0" w:color="auto"/>
              <w:right w:val="single" w:sz="4" w:space="0" w:color="auto"/>
            </w:tcBorders>
            <w:vAlign w:val="center"/>
            <w:hideMark/>
          </w:tcPr>
          <w:p w14:paraId="32456C42" w14:textId="77777777" w:rsidR="006C5A1C" w:rsidRPr="007622C3" w:rsidRDefault="006C5A1C" w:rsidP="006C5A1C">
            <w:pPr>
              <w:ind w:left="42"/>
              <w:jc w:val="center"/>
              <w:rPr>
                <w:sz w:val="24"/>
              </w:rPr>
            </w:pPr>
            <w:r w:rsidRPr="007622C3">
              <w:rPr>
                <w:sz w:val="24"/>
              </w:rPr>
              <w:t>0,8</w:t>
            </w:r>
          </w:p>
        </w:tc>
        <w:tc>
          <w:tcPr>
            <w:tcW w:w="812" w:type="pct"/>
            <w:tcBorders>
              <w:top w:val="single" w:sz="4" w:space="0" w:color="auto"/>
              <w:left w:val="single" w:sz="4" w:space="0" w:color="auto"/>
              <w:bottom w:val="single" w:sz="4" w:space="0" w:color="auto"/>
              <w:right w:val="single" w:sz="4" w:space="0" w:color="auto"/>
            </w:tcBorders>
            <w:vAlign w:val="center"/>
            <w:hideMark/>
          </w:tcPr>
          <w:p w14:paraId="2C56F146" w14:textId="77777777" w:rsidR="006C5A1C" w:rsidRPr="007622C3" w:rsidRDefault="006C5A1C" w:rsidP="006C5A1C">
            <w:pPr>
              <w:ind w:left="42"/>
              <w:jc w:val="center"/>
              <w:rPr>
                <w:sz w:val="24"/>
              </w:rPr>
            </w:pPr>
            <w:r w:rsidRPr="007622C3">
              <w:rPr>
                <w:sz w:val="24"/>
              </w:rPr>
              <w:t>0,06</w:t>
            </w:r>
          </w:p>
        </w:tc>
      </w:tr>
      <w:tr w:rsidR="006C5A1C" w:rsidRPr="001C55E4" w14:paraId="0BA1C265" w14:textId="77777777" w:rsidTr="006C5A1C">
        <w:trPr>
          <w:jc w:val="center"/>
        </w:trPr>
        <w:tc>
          <w:tcPr>
            <w:tcW w:w="507" w:type="pct"/>
            <w:tcBorders>
              <w:top w:val="single" w:sz="4" w:space="0" w:color="auto"/>
              <w:left w:val="single" w:sz="4" w:space="0" w:color="auto"/>
              <w:bottom w:val="single" w:sz="4" w:space="0" w:color="auto"/>
              <w:right w:val="single" w:sz="4" w:space="0" w:color="auto"/>
            </w:tcBorders>
            <w:vAlign w:val="center"/>
            <w:hideMark/>
          </w:tcPr>
          <w:p w14:paraId="3921D770" w14:textId="77777777" w:rsidR="006C5A1C" w:rsidRPr="007622C3" w:rsidRDefault="006C5A1C" w:rsidP="006C5A1C">
            <w:pPr>
              <w:spacing w:line="360" w:lineRule="auto"/>
              <w:jc w:val="center"/>
              <w:rPr>
                <w:sz w:val="24"/>
                <w:lang w:val="en-US"/>
              </w:rPr>
            </w:pPr>
            <w:r w:rsidRPr="007622C3">
              <w:rPr>
                <w:sz w:val="24"/>
              </w:rPr>
              <w:t>Год</w:t>
            </w:r>
          </w:p>
        </w:tc>
        <w:tc>
          <w:tcPr>
            <w:tcW w:w="507" w:type="pct"/>
            <w:tcBorders>
              <w:top w:val="single" w:sz="4" w:space="0" w:color="auto"/>
              <w:left w:val="single" w:sz="4" w:space="0" w:color="auto"/>
              <w:bottom w:val="single" w:sz="4" w:space="0" w:color="auto"/>
              <w:right w:val="single" w:sz="4" w:space="0" w:color="auto"/>
            </w:tcBorders>
            <w:vAlign w:val="center"/>
            <w:hideMark/>
          </w:tcPr>
          <w:p w14:paraId="6252AD91" w14:textId="77777777" w:rsidR="006C5A1C" w:rsidRPr="007622C3" w:rsidRDefault="006C5A1C" w:rsidP="006C5A1C">
            <w:pPr>
              <w:jc w:val="center"/>
              <w:rPr>
                <w:sz w:val="24"/>
              </w:rPr>
            </w:pPr>
            <w:r w:rsidRPr="007622C3">
              <w:rPr>
                <w:sz w:val="24"/>
              </w:rPr>
              <w:t>2,0</w:t>
            </w:r>
          </w:p>
        </w:tc>
        <w:tc>
          <w:tcPr>
            <w:tcW w:w="508" w:type="pct"/>
            <w:tcBorders>
              <w:top w:val="single" w:sz="4" w:space="0" w:color="auto"/>
              <w:left w:val="single" w:sz="4" w:space="0" w:color="auto"/>
              <w:bottom w:val="single" w:sz="4" w:space="0" w:color="auto"/>
              <w:right w:val="single" w:sz="4" w:space="0" w:color="auto"/>
            </w:tcBorders>
            <w:vAlign w:val="center"/>
            <w:hideMark/>
          </w:tcPr>
          <w:p w14:paraId="18D97144" w14:textId="77777777" w:rsidR="006C5A1C" w:rsidRPr="007622C3" w:rsidRDefault="006C5A1C" w:rsidP="006C5A1C">
            <w:pPr>
              <w:ind w:left="42"/>
              <w:jc w:val="center"/>
              <w:rPr>
                <w:sz w:val="24"/>
              </w:rPr>
            </w:pPr>
            <w:r w:rsidRPr="007622C3">
              <w:rPr>
                <w:sz w:val="24"/>
              </w:rPr>
              <w:t>3,1</w:t>
            </w:r>
          </w:p>
        </w:tc>
        <w:tc>
          <w:tcPr>
            <w:tcW w:w="507" w:type="pct"/>
            <w:tcBorders>
              <w:top w:val="single" w:sz="4" w:space="0" w:color="auto"/>
              <w:left w:val="single" w:sz="4" w:space="0" w:color="auto"/>
              <w:bottom w:val="single" w:sz="4" w:space="0" w:color="auto"/>
              <w:right w:val="single" w:sz="4" w:space="0" w:color="auto"/>
            </w:tcBorders>
            <w:vAlign w:val="center"/>
            <w:hideMark/>
          </w:tcPr>
          <w:p w14:paraId="68DAEC28" w14:textId="77777777" w:rsidR="006C5A1C" w:rsidRPr="007622C3" w:rsidRDefault="006C5A1C" w:rsidP="006C5A1C">
            <w:pPr>
              <w:ind w:left="9"/>
              <w:jc w:val="center"/>
              <w:rPr>
                <w:sz w:val="24"/>
              </w:rPr>
            </w:pPr>
            <w:r w:rsidRPr="007622C3">
              <w:rPr>
                <w:sz w:val="24"/>
              </w:rPr>
              <w:t>1,2</w:t>
            </w:r>
          </w:p>
        </w:tc>
        <w:tc>
          <w:tcPr>
            <w:tcW w:w="508" w:type="pct"/>
            <w:tcBorders>
              <w:top w:val="single" w:sz="4" w:space="0" w:color="auto"/>
              <w:left w:val="single" w:sz="4" w:space="0" w:color="auto"/>
              <w:bottom w:val="single" w:sz="4" w:space="0" w:color="auto"/>
              <w:right w:val="single" w:sz="4" w:space="0" w:color="auto"/>
            </w:tcBorders>
            <w:vAlign w:val="center"/>
            <w:hideMark/>
          </w:tcPr>
          <w:p w14:paraId="31A2AC0C" w14:textId="77777777" w:rsidR="006C5A1C" w:rsidRPr="007622C3" w:rsidRDefault="006C5A1C" w:rsidP="006C5A1C">
            <w:pPr>
              <w:ind w:left="42"/>
              <w:jc w:val="center"/>
              <w:rPr>
                <w:sz w:val="24"/>
              </w:rPr>
            </w:pPr>
            <w:r w:rsidRPr="007622C3">
              <w:rPr>
                <w:sz w:val="24"/>
              </w:rPr>
              <w:t>2,3</w:t>
            </w:r>
          </w:p>
        </w:tc>
        <w:tc>
          <w:tcPr>
            <w:tcW w:w="450" w:type="pct"/>
            <w:tcBorders>
              <w:top w:val="single" w:sz="4" w:space="0" w:color="auto"/>
              <w:left w:val="single" w:sz="4" w:space="0" w:color="auto"/>
              <w:bottom w:val="single" w:sz="4" w:space="0" w:color="auto"/>
              <w:right w:val="single" w:sz="4" w:space="0" w:color="auto"/>
            </w:tcBorders>
            <w:vAlign w:val="center"/>
            <w:hideMark/>
          </w:tcPr>
          <w:p w14:paraId="48AF2951" w14:textId="77777777" w:rsidR="006C5A1C" w:rsidRPr="007622C3" w:rsidRDefault="006C5A1C" w:rsidP="006C5A1C">
            <w:pPr>
              <w:ind w:left="42"/>
              <w:jc w:val="center"/>
              <w:rPr>
                <w:sz w:val="24"/>
              </w:rPr>
            </w:pPr>
            <w:r w:rsidRPr="007622C3">
              <w:rPr>
                <w:sz w:val="24"/>
              </w:rPr>
              <w:t>9,7</w:t>
            </w:r>
          </w:p>
        </w:tc>
        <w:tc>
          <w:tcPr>
            <w:tcW w:w="533" w:type="pct"/>
            <w:tcBorders>
              <w:top w:val="single" w:sz="4" w:space="0" w:color="auto"/>
              <w:left w:val="single" w:sz="4" w:space="0" w:color="auto"/>
              <w:bottom w:val="single" w:sz="4" w:space="0" w:color="auto"/>
              <w:right w:val="single" w:sz="4" w:space="0" w:color="auto"/>
            </w:tcBorders>
            <w:vAlign w:val="center"/>
            <w:hideMark/>
          </w:tcPr>
          <w:p w14:paraId="02D0E3EB" w14:textId="77777777" w:rsidR="006C5A1C" w:rsidRPr="007622C3" w:rsidRDefault="006C5A1C" w:rsidP="006C5A1C">
            <w:pPr>
              <w:jc w:val="center"/>
              <w:rPr>
                <w:sz w:val="24"/>
              </w:rPr>
            </w:pPr>
            <w:r w:rsidRPr="007622C3">
              <w:rPr>
                <w:sz w:val="24"/>
              </w:rPr>
              <w:t>35,9</w:t>
            </w:r>
          </w:p>
        </w:tc>
        <w:tc>
          <w:tcPr>
            <w:tcW w:w="666" w:type="pct"/>
            <w:tcBorders>
              <w:top w:val="single" w:sz="4" w:space="0" w:color="auto"/>
              <w:left w:val="single" w:sz="4" w:space="0" w:color="auto"/>
              <w:bottom w:val="single" w:sz="4" w:space="0" w:color="auto"/>
              <w:right w:val="single" w:sz="4" w:space="0" w:color="auto"/>
            </w:tcBorders>
            <w:vAlign w:val="center"/>
            <w:hideMark/>
          </w:tcPr>
          <w:p w14:paraId="22C45988" w14:textId="77777777" w:rsidR="006C5A1C" w:rsidRPr="007622C3" w:rsidRDefault="006C5A1C" w:rsidP="006C5A1C">
            <w:pPr>
              <w:ind w:left="42"/>
              <w:jc w:val="center"/>
              <w:rPr>
                <w:sz w:val="24"/>
              </w:rPr>
            </w:pPr>
            <w:r w:rsidRPr="007622C3">
              <w:rPr>
                <w:sz w:val="24"/>
              </w:rPr>
              <w:t>11,4</w:t>
            </w:r>
          </w:p>
        </w:tc>
        <w:tc>
          <w:tcPr>
            <w:tcW w:w="812" w:type="pct"/>
            <w:tcBorders>
              <w:top w:val="single" w:sz="4" w:space="0" w:color="auto"/>
              <w:left w:val="single" w:sz="4" w:space="0" w:color="auto"/>
              <w:bottom w:val="single" w:sz="4" w:space="0" w:color="auto"/>
              <w:right w:val="single" w:sz="4" w:space="0" w:color="auto"/>
            </w:tcBorders>
            <w:vAlign w:val="center"/>
            <w:hideMark/>
          </w:tcPr>
          <w:p w14:paraId="61AB81DC" w14:textId="77777777" w:rsidR="006C5A1C" w:rsidRPr="007622C3" w:rsidRDefault="006C5A1C" w:rsidP="006C5A1C">
            <w:pPr>
              <w:ind w:left="42"/>
              <w:jc w:val="center"/>
              <w:rPr>
                <w:sz w:val="24"/>
              </w:rPr>
            </w:pPr>
            <w:r w:rsidRPr="007622C3">
              <w:rPr>
                <w:sz w:val="24"/>
              </w:rPr>
              <w:t>3,0</w:t>
            </w:r>
          </w:p>
        </w:tc>
      </w:tr>
    </w:tbl>
    <w:p w14:paraId="57AB5EA1" w14:textId="77777777" w:rsidR="006C5A1C" w:rsidRDefault="006C5A1C" w:rsidP="006C5A1C">
      <w:pPr>
        <w:pStyle w:val="afa"/>
      </w:pPr>
    </w:p>
    <w:p w14:paraId="645A1A55" w14:textId="77777777" w:rsidR="006C5A1C" w:rsidRDefault="006C5A1C" w:rsidP="006C5A1C">
      <w:pPr>
        <w:pStyle w:val="afa"/>
      </w:pPr>
      <w:r>
        <w:t xml:space="preserve">Преобладают ветры юго-западного направления, что необходимо учитывать при разработке мероприятий по борьбе с ветровой эрозией, а также при снегозадержании (посадка лесополос, посев кулис и с/х культур, нарезки снежных валов поперек господствующих ветров). </w:t>
      </w:r>
    </w:p>
    <w:p w14:paraId="6FB11288" w14:textId="77777777" w:rsidR="006C5A1C" w:rsidRPr="005F6E6B" w:rsidRDefault="006C5A1C" w:rsidP="006C5A1C">
      <w:pPr>
        <w:pStyle w:val="afa"/>
        <w:rPr>
          <w:highlight w:val="yellow"/>
          <w:u w:val="single"/>
        </w:rPr>
      </w:pPr>
      <w:r w:rsidRPr="007622C3">
        <w:rPr>
          <w:u w:val="single"/>
        </w:rPr>
        <w:t>Неблагоприятные явления природы</w:t>
      </w:r>
    </w:p>
    <w:p w14:paraId="7720DB92" w14:textId="77777777" w:rsidR="006C5A1C" w:rsidRDefault="006C5A1C" w:rsidP="006C5A1C">
      <w:pPr>
        <w:pStyle w:val="afa"/>
      </w:pPr>
      <w:r>
        <w:t>Наиболее неблагоприятные явления погоды в период вегетации сельскохозяйственных растений – часто повторяющиеся засухи и суховеи, сильные ветры и пыльные бури, поздние весенние и ранние заморозки, а в зимний период – метели, гололед, понижение температуры почвы (ниже -20ºС) при бесснежье и малоснежье. Засуха возникает при длительном отсутствии осадков, высокой температуре, низкой влажности воздуха и нередко сопровождается сухими ветрами и сильным пересыханием почвы. При недостаточно высоком уровне агротехники засуха вызывает резкое несоответствие между потребностью во влаге растений и её поступлением из почвы, в результате чего снижается урожай с/х культур.</w:t>
      </w:r>
    </w:p>
    <w:p w14:paraId="42946D18" w14:textId="77777777" w:rsidR="006C5A1C" w:rsidRDefault="006C5A1C" w:rsidP="006C5A1C">
      <w:pPr>
        <w:pStyle w:val="afa"/>
      </w:pPr>
      <w:r>
        <w:t xml:space="preserve">Для Алейского района наиболее характерно ранневесенние засухи. Часто засуха сочетается с суховейными явлениями, что еще больше усиливает её вредное воздействие на растения, вызывая кратковременное, но сильное </w:t>
      </w:r>
      <w:r>
        <w:lastRenderedPageBreak/>
        <w:t>нарушение водного режима растений вследствие резкого увеличения испаряемости. Пагубное влияние суховея на сельскохозяйственные культуры зависит от интенсивности и продолжительности его воздействия. Наиболее опасны суховеи в начальный период вегетации (апрель-май), так как они вызывают быстрое иссушение верхних горизонтов почвы и сипарение влаги с нижележащих слоев.</w:t>
      </w:r>
    </w:p>
    <w:p w14:paraId="532A11B3" w14:textId="77777777" w:rsidR="006C5A1C" w:rsidRDefault="006C5A1C" w:rsidP="006C5A1C">
      <w:pPr>
        <w:pStyle w:val="afa"/>
      </w:pPr>
      <w:r>
        <w:t>Суховеи слабой интенсивности наблюдаются ежегодно, наиболее часто они отмечаются в июне-июле. Следует отметить, что слабые суховеи как единичное явление не представляют большой опасности для с/х культур. Однако после 20-30 дневного непрерывного действия, интенсивности наблюдаются ежегодно и вызывают значительное снижение тургора, пожелтение и подсыхание листьев, если запасы продуктивной влаги в пахотном (0-20 см) слое равны или 10 мм. Интенсивные суховеи вызывают сильное увядание и усыхание, если они продолжаются в течение 2-3 дней при запасах продуктивной влаги в слое 0-20 см равны 10 мм и менее, а в метровом слое почвы – 30 мм и менее. Вероятность таких суховеев в районе 60%. Очень сильные суховеи возможны (5% лет). За весь период вегетации суховеи указанной интенсивности наблюдается до 1-2 дней. Эти суховеи губительны, так как в короткий срок наносят большие повреждения вегетативной массе, могут сильный захват зерна и отмирание растений.</w:t>
      </w:r>
    </w:p>
    <w:p w14:paraId="15424FB9" w14:textId="58A9A513" w:rsidR="006C5A1C" w:rsidRDefault="006C5A1C" w:rsidP="006C5A1C"/>
    <w:p w14:paraId="72C99E52"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Сильный ветер (более или равный 15 м/сек) наблюдается в течение всего вегетационного периода.</w:t>
      </w:r>
    </w:p>
    <w:p w14:paraId="3BCBB563"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Больше всего дней с сильным ветром приходится на апрель-май-июнь. Сильный ветер, срывая поверхностный слой почвы, приводит к образованию пыльных бурь, приносящих большой ущерб сельскому хозяйству. Чаще всего пыльные бури бывают в мае-июне. В это время почва бывает оголенной, верхний слой быстро иссушается, и мелкие частицы переносятся ветром в огромном количестве в воздухе. Такие неблагоприятные условия, как часто повторяющиеся засухи и суховеи, сильный ветер, а также другие взаимодействующие сними факторы, способствуют интенсивному развитию ветровой эрозии почв (дефляции).</w:t>
      </w:r>
    </w:p>
    <w:p w14:paraId="10FA6BB6"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Поздние весенние и ранние осенние заморозки также являются неблагоприятным фактором для с/х производства, так как они повреждают теплолюбивые и особенно овощные культуры при высадке рассады в открытый грунт и созревании, а садовые культуры с длинным периодом вегетации – во время цветения.</w:t>
      </w:r>
    </w:p>
    <w:p w14:paraId="7202E94D"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Заморозки в почве и на воздухе наблюдаются в районе в течение всего летнего периода, за исключением июля – августа.</w:t>
      </w:r>
    </w:p>
    <w:p w14:paraId="74BD140C"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Град выпадает почти ежегодно, чаще всего в июле.</w:t>
      </w:r>
    </w:p>
    <w:p w14:paraId="14B711EA"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Метели зимой в районе наблюдаются часто. Общее число дней с метелями составляет в среднем 35 дней. Наибольшее число дней с метелями наблюдается в декабре.</w:t>
      </w:r>
    </w:p>
    <w:p w14:paraId="4E36F3BB"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lastRenderedPageBreak/>
        <w:t>Гололед в районе бывает сравнительно редко. Среднее число дней с гололедом составляет 1,2 дня. Сильные морозы (температура воздуха – ниже -20ºС) при бесснежье и малоснежье (высота снега 1-10 см) наблюдается в январе - феврале (13 дней).</w:t>
      </w:r>
    </w:p>
    <w:p w14:paraId="2D312FD7"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Термические ресурсы (теплообеспеченность) района позволяет выращивать ранние и среднеспелые сорта яровой пшеницы, проса, картофеля, овса, ячменя, гречихи, гороха.</w:t>
      </w:r>
    </w:p>
    <w:p w14:paraId="53051BF4"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Сахарная свекла обеспечена теплом на 80-100%.</w:t>
      </w:r>
    </w:p>
    <w:p w14:paraId="060E391C"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Весной в период быстрого подъёма температуры воздуха прогревание верхнего слоя почвы идёт по-разному в зависимости от её типа, механического состава и увлажнения. Лёгкие по механическому составу почвы прогреваются быстрее тяжелых. Так, сумма температур почвы на глубине 10 см в вегетационный период на лёгких почвах выше температуры воздуха на 300-500º, на тяжелых почвах эта разница не превышает 100-150º. Условия влагообеспеченности основных с/х культур в Алейском районе не совсем удовлетворительное (увлажнение 60%).</w:t>
      </w:r>
    </w:p>
    <w:p w14:paraId="6CC74BEA" w14:textId="77777777" w:rsidR="006C5A1C" w:rsidRPr="006C5A1C" w:rsidRDefault="006C5A1C" w:rsidP="006C5A1C">
      <w:pPr>
        <w:pStyle w:val="afa"/>
      </w:pPr>
      <w:r w:rsidRPr="006C5A1C">
        <w:rPr>
          <w:szCs w:val="24"/>
        </w:rPr>
        <w:t>Чтобы создать оптимальный водный режим почвы и получать высокие устойчивые урожаи с/х культур, необходимо дополнительное орошение. В отдельные годы дефицит влаги может меняться в зависимости от погодных условий. В засушливые годы он увеличивается, в более влажные годы – уменьшается. Мероприятия по накоплению, сохранению и рациональному использованию влаги в почве должно быть основополагающими при возделывании с/х культур в богарных условиях. При орошении</w:t>
      </w:r>
      <w:r>
        <w:rPr>
          <w:szCs w:val="24"/>
        </w:rPr>
        <w:t xml:space="preserve"> </w:t>
      </w:r>
      <w:r w:rsidRPr="006C5A1C">
        <w:t>рекомендуется строго соблюдать оптимальный режим, не допуская переувлажнения почвы, подъёма грунтовых вод и вторичного засоления.</w:t>
      </w:r>
    </w:p>
    <w:p w14:paraId="34B84918"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highlight w:val="yellow"/>
        </w:rPr>
      </w:pPr>
    </w:p>
    <w:p w14:paraId="1CD8E594"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Оценка параметров климата сельсовета выполнена по данным СП 131.13330.2020 «Строительная климатология» близлежащего населенного пункта (г. Алейск).</w:t>
      </w:r>
    </w:p>
    <w:p w14:paraId="47EC19A9"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Среднемесячные и среднегодовая температуры воздуха приведены в Таблице 1.2.1.5.</w:t>
      </w:r>
    </w:p>
    <w:p w14:paraId="47A13964" w14:textId="77777777" w:rsidR="006C5A1C" w:rsidRPr="006C5A1C" w:rsidRDefault="006C5A1C" w:rsidP="006C5A1C">
      <w:pPr>
        <w:spacing w:after="0" w:line="240" w:lineRule="auto"/>
        <w:jc w:val="both"/>
        <w:rPr>
          <w:rFonts w:ascii="Times New Roman" w:eastAsia="Times New Roman" w:hAnsi="Times New Roman" w:cs="Times New Roman"/>
          <w:sz w:val="28"/>
          <w:szCs w:val="24"/>
          <w:highlight w:val="yellow"/>
        </w:rPr>
      </w:pPr>
    </w:p>
    <w:p w14:paraId="0F2398BC" w14:textId="77777777" w:rsidR="006C5A1C" w:rsidRPr="006C5A1C" w:rsidRDefault="006C5A1C" w:rsidP="006C5A1C">
      <w:pPr>
        <w:spacing w:after="0" w:line="240" w:lineRule="auto"/>
        <w:jc w:val="both"/>
        <w:rPr>
          <w:rFonts w:ascii="Times New Roman" w:eastAsia="Times New Roman" w:hAnsi="Times New Roman" w:cs="Times New Roman"/>
          <w:sz w:val="28"/>
          <w:szCs w:val="24"/>
        </w:rPr>
      </w:pPr>
      <w:r w:rsidRPr="006C5A1C">
        <w:rPr>
          <w:rFonts w:ascii="Times New Roman" w:eastAsia="Times New Roman" w:hAnsi="Times New Roman" w:cs="Times New Roman"/>
          <w:sz w:val="28"/>
          <w:szCs w:val="24"/>
        </w:rPr>
        <w:t>Таблица 1.2.1.5. Среднемесячные и среднегодовая температуры воздуха, °С</w:t>
      </w:r>
    </w:p>
    <w:tbl>
      <w:tblPr>
        <w:tblW w:w="5000" w:type="pct"/>
        <w:tblLayout w:type="fixed"/>
        <w:tblCellMar>
          <w:left w:w="39" w:type="dxa"/>
          <w:right w:w="39" w:type="dxa"/>
        </w:tblCellMar>
        <w:tblLook w:val="0000" w:firstRow="0" w:lastRow="0" w:firstColumn="0" w:lastColumn="0" w:noHBand="0" w:noVBand="0"/>
      </w:tblPr>
      <w:tblGrid>
        <w:gridCol w:w="2293"/>
        <w:gridCol w:w="616"/>
        <w:gridCol w:w="617"/>
        <w:gridCol w:w="550"/>
        <w:gridCol w:w="511"/>
        <w:gridCol w:w="511"/>
        <w:gridCol w:w="511"/>
        <w:gridCol w:w="511"/>
        <w:gridCol w:w="511"/>
        <w:gridCol w:w="511"/>
        <w:gridCol w:w="511"/>
        <w:gridCol w:w="511"/>
        <w:gridCol w:w="636"/>
        <w:gridCol w:w="545"/>
      </w:tblGrid>
      <w:tr w:rsidR="006C5A1C" w:rsidRPr="006C5A1C" w14:paraId="78D4661B" w14:textId="77777777" w:rsidTr="006C5A1C">
        <w:tc>
          <w:tcPr>
            <w:tcW w:w="2472" w:type="dxa"/>
            <w:tcBorders>
              <w:top w:val="single" w:sz="4" w:space="0" w:color="000000"/>
              <w:left w:val="single" w:sz="4" w:space="0" w:color="000000"/>
            </w:tcBorders>
            <w:shd w:val="clear" w:color="auto" w:fill="auto"/>
            <w:vAlign w:val="center"/>
          </w:tcPr>
          <w:p w14:paraId="63A70AE2" w14:textId="77777777" w:rsidR="006C5A1C" w:rsidRPr="006C5A1C" w:rsidRDefault="006C5A1C" w:rsidP="006C5A1C">
            <w:pPr>
              <w:snapToGrid w:val="0"/>
              <w:spacing w:after="0" w:line="240" w:lineRule="auto"/>
              <w:contextualSpacing/>
              <w:jc w:val="center"/>
              <w:rPr>
                <w:rFonts w:ascii="Times New Roman" w:eastAsia="Calibri" w:hAnsi="Times New Roman" w:cs="Times New Roman"/>
                <w:b/>
                <w:sz w:val="24"/>
                <w:szCs w:val="24"/>
              </w:rPr>
            </w:pPr>
            <w:r w:rsidRPr="006C5A1C">
              <w:rPr>
                <w:rFonts w:ascii="Times New Roman" w:eastAsia="Calibri" w:hAnsi="Times New Roman" w:cs="Times New Roman"/>
                <w:b/>
                <w:sz w:val="24"/>
                <w:szCs w:val="24"/>
              </w:rPr>
              <w:t>Населенный пункт</w:t>
            </w:r>
          </w:p>
        </w:tc>
        <w:tc>
          <w:tcPr>
            <w:tcW w:w="658" w:type="dxa"/>
            <w:tcBorders>
              <w:top w:val="single" w:sz="4" w:space="0" w:color="000000"/>
              <w:left w:val="single" w:sz="4" w:space="0" w:color="000000"/>
            </w:tcBorders>
            <w:shd w:val="clear" w:color="auto" w:fill="auto"/>
            <w:vAlign w:val="center"/>
          </w:tcPr>
          <w:p w14:paraId="1A596ED9" w14:textId="77777777" w:rsidR="006C5A1C" w:rsidRPr="006C5A1C" w:rsidRDefault="006C5A1C" w:rsidP="006C5A1C">
            <w:pPr>
              <w:spacing w:after="0" w:line="240" w:lineRule="auto"/>
              <w:contextualSpacing/>
              <w:jc w:val="center"/>
              <w:rPr>
                <w:rFonts w:ascii="Times New Roman" w:eastAsia="Calibri" w:hAnsi="Times New Roman" w:cs="Times New Roman"/>
                <w:b/>
                <w:sz w:val="24"/>
                <w:szCs w:val="24"/>
              </w:rPr>
            </w:pPr>
            <w:r w:rsidRPr="006C5A1C">
              <w:rPr>
                <w:rFonts w:ascii="Times New Roman" w:eastAsia="Calibri" w:hAnsi="Times New Roman" w:cs="Times New Roman"/>
                <w:b/>
                <w:sz w:val="24"/>
                <w:szCs w:val="24"/>
              </w:rPr>
              <w:t>01</w:t>
            </w:r>
          </w:p>
        </w:tc>
        <w:tc>
          <w:tcPr>
            <w:tcW w:w="660" w:type="dxa"/>
            <w:tcBorders>
              <w:top w:val="single" w:sz="4" w:space="0" w:color="000000"/>
              <w:left w:val="single" w:sz="4" w:space="0" w:color="000000"/>
            </w:tcBorders>
            <w:shd w:val="clear" w:color="auto" w:fill="auto"/>
            <w:vAlign w:val="center"/>
          </w:tcPr>
          <w:p w14:paraId="73FE4023" w14:textId="77777777" w:rsidR="006C5A1C" w:rsidRPr="006C5A1C" w:rsidRDefault="006C5A1C" w:rsidP="006C5A1C">
            <w:pPr>
              <w:spacing w:after="0" w:line="240" w:lineRule="auto"/>
              <w:contextualSpacing/>
              <w:jc w:val="center"/>
              <w:rPr>
                <w:rFonts w:ascii="Times New Roman" w:eastAsia="Calibri" w:hAnsi="Times New Roman" w:cs="Times New Roman"/>
                <w:b/>
                <w:sz w:val="24"/>
                <w:szCs w:val="24"/>
              </w:rPr>
            </w:pPr>
            <w:r w:rsidRPr="006C5A1C">
              <w:rPr>
                <w:rFonts w:ascii="Times New Roman" w:eastAsia="Calibri" w:hAnsi="Times New Roman" w:cs="Times New Roman"/>
                <w:b/>
                <w:sz w:val="24"/>
                <w:szCs w:val="24"/>
              </w:rPr>
              <w:t>02</w:t>
            </w:r>
          </w:p>
        </w:tc>
        <w:tc>
          <w:tcPr>
            <w:tcW w:w="587" w:type="dxa"/>
            <w:tcBorders>
              <w:top w:val="single" w:sz="4" w:space="0" w:color="000000"/>
              <w:left w:val="single" w:sz="4" w:space="0" w:color="000000"/>
            </w:tcBorders>
            <w:shd w:val="clear" w:color="auto" w:fill="auto"/>
            <w:vAlign w:val="center"/>
          </w:tcPr>
          <w:p w14:paraId="7BEF7F97" w14:textId="77777777" w:rsidR="006C5A1C" w:rsidRPr="006C5A1C" w:rsidRDefault="006C5A1C" w:rsidP="006C5A1C">
            <w:pPr>
              <w:spacing w:after="0" w:line="240" w:lineRule="auto"/>
              <w:contextualSpacing/>
              <w:jc w:val="center"/>
              <w:rPr>
                <w:rFonts w:ascii="Times New Roman" w:eastAsia="Calibri" w:hAnsi="Times New Roman" w:cs="Times New Roman"/>
                <w:b/>
                <w:sz w:val="24"/>
                <w:szCs w:val="24"/>
              </w:rPr>
            </w:pPr>
            <w:r w:rsidRPr="006C5A1C">
              <w:rPr>
                <w:rFonts w:ascii="Times New Roman" w:eastAsia="Calibri" w:hAnsi="Times New Roman" w:cs="Times New Roman"/>
                <w:b/>
                <w:sz w:val="24"/>
                <w:szCs w:val="24"/>
              </w:rPr>
              <w:t>03</w:t>
            </w:r>
          </w:p>
        </w:tc>
        <w:tc>
          <w:tcPr>
            <w:tcW w:w="545" w:type="dxa"/>
            <w:tcBorders>
              <w:top w:val="single" w:sz="4" w:space="0" w:color="000000"/>
              <w:left w:val="single" w:sz="4" w:space="0" w:color="000000"/>
            </w:tcBorders>
            <w:shd w:val="clear" w:color="auto" w:fill="auto"/>
            <w:vAlign w:val="center"/>
          </w:tcPr>
          <w:p w14:paraId="2DFEADE1" w14:textId="77777777" w:rsidR="006C5A1C" w:rsidRPr="006C5A1C" w:rsidRDefault="006C5A1C" w:rsidP="006C5A1C">
            <w:pPr>
              <w:spacing w:after="0" w:line="240" w:lineRule="auto"/>
              <w:contextualSpacing/>
              <w:jc w:val="center"/>
              <w:rPr>
                <w:rFonts w:ascii="Times New Roman" w:eastAsia="Calibri" w:hAnsi="Times New Roman" w:cs="Times New Roman"/>
                <w:b/>
                <w:sz w:val="24"/>
                <w:szCs w:val="24"/>
              </w:rPr>
            </w:pPr>
            <w:r w:rsidRPr="006C5A1C">
              <w:rPr>
                <w:rFonts w:ascii="Times New Roman" w:eastAsia="Calibri" w:hAnsi="Times New Roman" w:cs="Times New Roman"/>
                <w:b/>
                <w:sz w:val="24"/>
                <w:szCs w:val="24"/>
              </w:rPr>
              <w:t>04</w:t>
            </w:r>
          </w:p>
        </w:tc>
        <w:tc>
          <w:tcPr>
            <w:tcW w:w="545" w:type="dxa"/>
            <w:tcBorders>
              <w:top w:val="single" w:sz="4" w:space="0" w:color="000000"/>
              <w:left w:val="single" w:sz="4" w:space="0" w:color="000000"/>
            </w:tcBorders>
            <w:shd w:val="clear" w:color="auto" w:fill="auto"/>
            <w:vAlign w:val="center"/>
          </w:tcPr>
          <w:p w14:paraId="1E616B7B" w14:textId="77777777" w:rsidR="006C5A1C" w:rsidRPr="006C5A1C" w:rsidRDefault="006C5A1C" w:rsidP="006C5A1C">
            <w:pPr>
              <w:spacing w:after="0" w:line="240" w:lineRule="auto"/>
              <w:contextualSpacing/>
              <w:jc w:val="center"/>
              <w:rPr>
                <w:rFonts w:ascii="Times New Roman" w:eastAsia="Calibri" w:hAnsi="Times New Roman" w:cs="Times New Roman"/>
                <w:b/>
                <w:sz w:val="24"/>
                <w:szCs w:val="24"/>
              </w:rPr>
            </w:pPr>
            <w:r w:rsidRPr="006C5A1C">
              <w:rPr>
                <w:rFonts w:ascii="Times New Roman" w:eastAsia="Calibri" w:hAnsi="Times New Roman" w:cs="Times New Roman"/>
                <w:b/>
                <w:sz w:val="24"/>
                <w:szCs w:val="24"/>
              </w:rPr>
              <w:t>05</w:t>
            </w:r>
          </w:p>
        </w:tc>
        <w:tc>
          <w:tcPr>
            <w:tcW w:w="545" w:type="dxa"/>
            <w:tcBorders>
              <w:top w:val="single" w:sz="4" w:space="0" w:color="000000"/>
              <w:left w:val="single" w:sz="4" w:space="0" w:color="000000"/>
            </w:tcBorders>
            <w:shd w:val="clear" w:color="auto" w:fill="auto"/>
            <w:vAlign w:val="center"/>
          </w:tcPr>
          <w:p w14:paraId="1A64FFE3" w14:textId="77777777" w:rsidR="006C5A1C" w:rsidRPr="006C5A1C" w:rsidRDefault="006C5A1C" w:rsidP="006C5A1C">
            <w:pPr>
              <w:spacing w:after="0" w:line="240" w:lineRule="auto"/>
              <w:contextualSpacing/>
              <w:jc w:val="center"/>
              <w:rPr>
                <w:rFonts w:ascii="Times New Roman" w:eastAsia="Calibri" w:hAnsi="Times New Roman" w:cs="Times New Roman"/>
                <w:b/>
                <w:sz w:val="24"/>
                <w:szCs w:val="24"/>
              </w:rPr>
            </w:pPr>
            <w:r w:rsidRPr="006C5A1C">
              <w:rPr>
                <w:rFonts w:ascii="Times New Roman" w:eastAsia="Calibri" w:hAnsi="Times New Roman" w:cs="Times New Roman"/>
                <w:b/>
                <w:sz w:val="24"/>
                <w:szCs w:val="24"/>
              </w:rPr>
              <w:t>06</w:t>
            </w:r>
          </w:p>
        </w:tc>
        <w:tc>
          <w:tcPr>
            <w:tcW w:w="545" w:type="dxa"/>
            <w:tcBorders>
              <w:top w:val="single" w:sz="4" w:space="0" w:color="000000"/>
              <w:left w:val="single" w:sz="4" w:space="0" w:color="000000"/>
            </w:tcBorders>
            <w:shd w:val="clear" w:color="auto" w:fill="auto"/>
            <w:vAlign w:val="center"/>
          </w:tcPr>
          <w:p w14:paraId="2FB975C4" w14:textId="77777777" w:rsidR="006C5A1C" w:rsidRPr="006C5A1C" w:rsidRDefault="006C5A1C" w:rsidP="006C5A1C">
            <w:pPr>
              <w:spacing w:after="0" w:line="240" w:lineRule="auto"/>
              <w:contextualSpacing/>
              <w:jc w:val="center"/>
              <w:rPr>
                <w:rFonts w:ascii="Times New Roman" w:eastAsia="Calibri" w:hAnsi="Times New Roman" w:cs="Times New Roman"/>
                <w:b/>
                <w:sz w:val="24"/>
                <w:szCs w:val="24"/>
              </w:rPr>
            </w:pPr>
            <w:r w:rsidRPr="006C5A1C">
              <w:rPr>
                <w:rFonts w:ascii="Times New Roman" w:eastAsia="Calibri" w:hAnsi="Times New Roman" w:cs="Times New Roman"/>
                <w:b/>
                <w:sz w:val="24"/>
                <w:szCs w:val="24"/>
              </w:rPr>
              <w:t>07</w:t>
            </w:r>
          </w:p>
        </w:tc>
        <w:tc>
          <w:tcPr>
            <w:tcW w:w="545" w:type="dxa"/>
            <w:tcBorders>
              <w:top w:val="single" w:sz="4" w:space="0" w:color="000000"/>
              <w:left w:val="single" w:sz="4" w:space="0" w:color="000000"/>
            </w:tcBorders>
            <w:shd w:val="clear" w:color="auto" w:fill="auto"/>
            <w:vAlign w:val="center"/>
          </w:tcPr>
          <w:p w14:paraId="78E7B2EC" w14:textId="77777777" w:rsidR="006C5A1C" w:rsidRPr="006C5A1C" w:rsidRDefault="006C5A1C" w:rsidP="006C5A1C">
            <w:pPr>
              <w:spacing w:after="0" w:line="240" w:lineRule="auto"/>
              <w:contextualSpacing/>
              <w:jc w:val="center"/>
              <w:rPr>
                <w:rFonts w:ascii="Times New Roman" w:eastAsia="Calibri" w:hAnsi="Times New Roman" w:cs="Times New Roman"/>
                <w:b/>
                <w:sz w:val="24"/>
                <w:szCs w:val="24"/>
              </w:rPr>
            </w:pPr>
            <w:r w:rsidRPr="006C5A1C">
              <w:rPr>
                <w:rFonts w:ascii="Times New Roman" w:eastAsia="Calibri" w:hAnsi="Times New Roman" w:cs="Times New Roman"/>
                <w:b/>
                <w:sz w:val="24"/>
                <w:szCs w:val="24"/>
              </w:rPr>
              <w:t>08</w:t>
            </w:r>
          </w:p>
        </w:tc>
        <w:tc>
          <w:tcPr>
            <w:tcW w:w="545" w:type="dxa"/>
            <w:tcBorders>
              <w:top w:val="single" w:sz="4" w:space="0" w:color="000000"/>
              <w:left w:val="single" w:sz="4" w:space="0" w:color="000000"/>
            </w:tcBorders>
            <w:shd w:val="clear" w:color="auto" w:fill="auto"/>
            <w:vAlign w:val="center"/>
          </w:tcPr>
          <w:p w14:paraId="6BC7F5F4" w14:textId="77777777" w:rsidR="006C5A1C" w:rsidRPr="006C5A1C" w:rsidRDefault="006C5A1C" w:rsidP="006C5A1C">
            <w:pPr>
              <w:spacing w:after="0" w:line="240" w:lineRule="auto"/>
              <w:contextualSpacing/>
              <w:jc w:val="center"/>
              <w:rPr>
                <w:rFonts w:ascii="Times New Roman" w:eastAsia="Calibri" w:hAnsi="Times New Roman" w:cs="Times New Roman"/>
                <w:b/>
                <w:sz w:val="24"/>
                <w:szCs w:val="24"/>
              </w:rPr>
            </w:pPr>
            <w:r w:rsidRPr="006C5A1C">
              <w:rPr>
                <w:rFonts w:ascii="Times New Roman" w:eastAsia="Calibri" w:hAnsi="Times New Roman" w:cs="Times New Roman"/>
                <w:b/>
                <w:sz w:val="24"/>
                <w:szCs w:val="24"/>
              </w:rPr>
              <w:t>09</w:t>
            </w:r>
          </w:p>
        </w:tc>
        <w:tc>
          <w:tcPr>
            <w:tcW w:w="545" w:type="dxa"/>
            <w:tcBorders>
              <w:top w:val="single" w:sz="4" w:space="0" w:color="000000"/>
              <w:left w:val="single" w:sz="4" w:space="0" w:color="000000"/>
            </w:tcBorders>
            <w:shd w:val="clear" w:color="auto" w:fill="auto"/>
            <w:vAlign w:val="center"/>
          </w:tcPr>
          <w:p w14:paraId="713372F8" w14:textId="77777777" w:rsidR="006C5A1C" w:rsidRPr="006C5A1C" w:rsidRDefault="006C5A1C" w:rsidP="006C5A1C">
            <w:pPr>
              <w:spacing w:after="0" w:line="240" w:lineRule="auto"/>
              <w:contextualSpacing/>
              <w:jc w:val="center"/>
              <w:rPr>
                <w:rFonts w:ascii="Times New Roman" w:eastAsia="Calibri" w:hAnsi="Times New Roman" w:cs="Times New Roman"/>
                <w:b/>
                <w:sz w:val="24"/>
                <w:szCs w:val="24"/>
              </w:rPr>
            </w:pPr>
            <w:r w:rsidRPr="006C5A1C">
              <w:rPr>
                <w:rFonts w:ascii="Times New Roman" w:eastAsia="Calibri" w:hAnsi="Times New Roman" w:cs="Times New Roman"/>
                <w:b/>
                <w:sz w:val="24"/>
                <w:szCs w:val="24"/>
              </w:rPr>
              <w:t>10</w:t>
            </w:r>
          </w:p>
        </w:tc>
        <w:tc>
          <w:tcPr>
            <w:tcW w:w="545" w:type="dxa"/>
            <w:tcBorders>
              <w:top w:val="single" w:sz="4" w:space="0" w:color="000000"/>
              <w:left w:val="single" w:sz="4" w:space="0" w:color="000000"/>
            </w:tcBorders>
            <w:shd w:val="clear" w:color="auto" w:fill="auto"/>
            <w:vAlign w:val="center"/>
          </w:tcPr>
          <w:p w14:paraId="5DCE927F" w14:textId="77777777" w:rsidR="006C5A1C" w:rsidRPr="006C5A1C" w:rsidRDefault="006C5A1C" w:rsidP="006C5A1C">
            <w:pPr>
              <w:spacing w:after="0" w:line="240" w:lineRule="auto"/>
              <w:contextualSpacing/>
              <w:jc w:val="center"/>
              <w:rPr>
                <w:rFonts w:ascii="Times New Roman" w:eastAsia="Calibri" w:hAnsi="Times New Roman" w:cs="Times New Roman"/>
                <w:b/>
                <w:sz w:val="24"/>
                <w:szCs w:val="24"/>
              </w:rPr>
            </w:pPr>
            <w:r w:rsidRPr="006C5A1C">
              <w:rPr>
                <w:rFonts w:ascii="Times New Roman" w:eastAsia="Calibri" w:hAnsi="Times New Roman" w:cs="Times New Roman"/>
                <w:b/>
                <w:sz w:val="24"/>
                <w:szCs w:val="24"/>
              </w:rPr>
              <w:t>11</w:t>
            </w:r>
          </w:p>
        </w:tc>
        <w:tc>
          <w:tcPr>
            <w:tcW w:w="680" w:type="dxa"/>
            <w:tcBorders>
              <w:top w:val="single" w:sz="4" w:space="0" w:color="000000"/>
              <w:left w:val="single" w:sz="4" w:space="0" w:color="000000"/>
            </w:tcBorders>
            <w:shd w:val="clear" w:color="auto" w:fill="auto"/>
            <w:vAlign w:val="center"/>
          </w:tcPr>
          <w:p w14:paraId="58D6FC75" w14:textId="77777777" w:rsidR="006C5A1C" w:rsidRPr="006C5A1C" w:rsidRDefault="006C5A1C" w:rsidP="006C5A1C">
            <w:pPr>
              <w:spacing w:after="0" w:line="240" w:lineRule="auto"/>
              <w:contextualSpacing/>
              <w:jc w:val="center"/>
              <w:rPr>
                <w:rFonts w:ascii="Times New Roman" w:eastAsia="Calibri" w:hAnsi="Times New Roman" w:cs="Times New Roman"/>
                <w:b/>
                <w:sz w:val="24"/>
                <w:szCs w:val="24"/>
              </w:rPr>
            </w:pPr>
            <w:r w:rsidRPr="006C5A1C">
              <w:rPr>
                <w:rFonts w:ascii="Times New Roman" w:eastAsia="Calibri" w:hAnsi="Times New Roman" w:cs="Times New Roman"/>
                <w:b/>
                <w:sz w:val="24"/>
                <w:szCs w:val="24"/>
              </w:rPr>
              <w:t>12</w:t>
            </w:r>
          </w:p>
        </w:tc>
        <w:tc>
          <w:tcPr>
            <w:tcW w:w="582" w:type="dxa"/>
            <w:tcBorders>
              <w:top w:val="single" w:sz="4" w:space="0" w:color="000000"/>
              <w:left w:val="single" w:sz="4" w:space="0" w:color="000000"/>
              <w:right w:val="single" w:sz="4" w:space="0" w:color="000000"/>
            </w:tcBorders>
            <w:shd w:val="clear" w:color="auto" w:fill="auto"/>
            <w:vAlign w:val="center"/>
          </w:tcPr>
          <w:p w14:paraId="4AA00B0A" w14:textId="77777777" w:rsidR="006C5A1C" w:rsidRPr="006C5A1C" w:rsidRDefault="006C5A1C" w:rsidP="006C5A1C">
            <w:pPr>
              <w:snapToGrid w:val="0"/>
              <w:spacing w:after="0" w:line="240" w:lineRule="auto"/>
              <w:contextualSpacing/>
              <w:jc w:val="center"/>
              <w:rPr>
                <w:rFonts w:ascii="Times New Roman" w:eastAsia="Calibri" w:hAnsi="Times New Roman" w:cs="Times New Roman"/>
                <w:b/>
                <w:sz w:val="24"/>
                <w:szCs w:val="24"/>
              </w:rPr>
            </w:pPr>
            <w:r w:rsidRPr="006C5A1C">
              <w:rPr>
                <w:rFonts w:ascii="Times New Roman" w:eastAsia="Calibri" w:hAnsi="Times New Roman" w:cs="Times New Roman"/>
                <w:b/>
                <w:sz w:val="24"/>
                <w:szCs w:val="24"/>
              </w:rPr>
              <w:t>Год</w:t>
            </w:r>
          </w:p>
        </w:tc>
      </w:tr>
      <w:tr w:rsidR="006C5A1C" w:rsidRPr="006C5A1C" w14:paraId="1F7E6829" w14:textId="77777777" w:rsidTr="006C5A1C">
        <w:tc>
          <w:tcPr>
            <w:tcW w:w="2472" w:type="dxa"/>
            <w:tcBorders>
              <w:top w:val="single" w:sz="4" w:space="0" w:color="000000"/>
              <w:left w:val="single" w:sz="4" w:space="0" w:color="000000"/>
              <w:bottom w:val="single" w:sz="4" w:space="0" w:color="000000"/>
            </w:tcBorders>
            <w:vAlign w:val="center"/>
          </w:tcPr>
          <w:p w14:paraId="075E1418" w14:textId="77777777" w:rsidR="006C5A1C" w:rsidRPr="006C5A1C" w:rsidRDefault="006C5A1C" w:rsidP="006C5A1C">
            <w:pPr>
              <w:snapToGrid w:val="0"/>
              <w:spacing w:after="0" w:line="240" w:lineRule="auto"/>
              <w:ind w:left="-39"/>
              <w:contextualSpacing/>
              <w:jc w:val="center"/>
              <w:rPr>
                <w:rFonts w:ascii="Times New Roman" w:eastAsia="Calibri" w:hAnsi="Times New Roman" w:cs="Times New Roman"/>
                <w:sz w:val="24"/>
                <w:szCs w:val="24"/>
              </w:rPr>
            </w:pPr>
            <w:r w:rsidRPr="006C5A1C">
              <w:rPr>
                <w:rFonts w:ascii="Times New Roman" w:eastAsia="Times New Roman" w:hAnsi="Times New Roman" w:cs="Times New Roman"/>
                <w:sz w:val="24"/>
                <w:szCs w:val="24"/>
              </w:rPr>
              <w:t>Алейск</w:t>
            </w:r>
          </w:p>
        </w:tc>
        <w:tc>
          <w:tcPr>
            <w:tcW w:w="658" w:type="dxa"/>
            <w:tcBorders>
              <w:top w:val="single" w:sz="4" w:space="0" w:color="000000"/>
              <w:left w:val="single" w:sz="4" w:space="0" w:color="000000"/>
              <w:bottom w:val="single" w:sz="4" w:space="0" w:color="000000"/>
            </w:tcBorders>
          </w:tcPr>
          <w:p w14:paraId="3F35A0FB" w14:textId="77777777" w:rsidR="006C5A1C" w:rsidRPr="006C5A1C" w:rsidRDefault="006C5A1C" w:rsidP="006C5A1C">
            <w:pPr>
              <w:snapToGrid w:val="0"/>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-16,1</w:t>
            </w:r>
          </w:p>
        </w:tc>
        <w:tc>
          <w:tcPr>
            <w:tcW w:w="660" w:type="dxa"/>
            <w:tcBorders>
              <w:top w:val="single" w:sz="4" w:space="0" w:color="000000"/>
              <w:left w:val="single" w:sz="4" w:space="0" w:color="000000"/>
              <w:bottom w:val="single" w:sz="4" w:space="0" w:color="000000"/>
            </w:tcBorders>
          </w:tcPr>
          <w:p w14:paraId="076D82DF" w14:textId="77777777" w:rsidR="006C5A1C" w:rsidRPr="006C5A1C" w:rsidRDefault="006C5A1C" w:rsidP="006C5A1C">
            <w:pPr>
              <w:snapToGrid w:val="0"/>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-14,6</w:t>
            </w:r>
          </w:p>
        </w:tc>
        <w:tc>
          <w:tcPr>
            <w:tcW w:w="587" w:type="dxa"/>
            <w:tcBorders>
              <w:top w:val="single" w:sz="4" w:space="0" w:color="000000"/>
              <w:left w:val="single" w:sz="4" w:space="0" w:color="000000"/>
              <w:bottom w:val="single" w:sz="4" w:space="0" w:color="000000"/>
            </w:tcBorders>
          </w:tcPr>
          <w:p w14:paraId="0F4255A5" w14:textId="77777777" w:rsidR="006C5A1C" w:rsidRPr="006C5A1C" w:rsidRDefault="006C5A1C" w:rsidP="006C5A1C">
            <w:pPr>
              <w:snapToGrid w:val="0"/>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-6,9</w:t>
            </w:r>
          </w:p>
        </w:tc>
        <w:tc>
          <w:tcPr>
            <w:tcW w:w="545" w:type="dxa"/>
            <w:tcBorders>
              <w:top w:val="single" w:sz="4" w:space="0" w:color="000000"/>
              <w:left w:val="single" w:sz="4" w:space="0" w:color="000000"/>
              <w:bottom w:val="single" w:sz="4" w:space="0" w:color="000000"/>
            </w:tcBorders>
          </w:tcPr>
          <w:p w14:paraId="7EDC49FE" w14:textId="77777777" w:rsidR="006C5A1C" w:rsidRPr="006C5A1C" w:rsidRDefault="006C5A1C" w:rsidP="006C5A1C">
            <w:pPr>
              <w:snapToGrid w:val="0"/>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4,8</w:t>
            </w:r>
          </w:p>
        </w:tc>
        <w:tc>
          <w:tcPr>
            <w:tcW w:w="545" w:type="dxa"/>
            <w:tcBorders>
              <w:top w:val="single" w:sz="4" w:space="0" w:color="000000"/>
              <w:left w:val="single" w:sz="4" w:space="0" w:color="000000"/>
              <w:bottom w:val="single" w:sz="4" w:space="0" w:color="000000"/>
            </w:tcBorders>
          </w:tcPr>
          <w:p w14:paraId="640F982C" w14:textId="77777777" w:rsidR="006C5A1C" w:rsidRPr="006C5A1C" w:rsidRDefault="006C5A1C" w:rsidP="006C5A1C">
            <w:pPr>
              <w:snapToGrid w:val="0"/>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13,0</w:t>
            </w:r>
          </w:p>
        </w:tc>
        <w:tc>
          <w:tcPr>
            <w:tcW w:w="545" w:type="dxa"/>
            <w:tcBorders>
              <w:top w:val="single" w:sz="4" w:space="0" w:color="000000"/>
              <w:left w:val="single" w:sz="4" w:space="0" w:color="000000"/>
              <w:bottom w:val="single" w:sz="4" w:space="0" w:color="000000"/>
            </w:tcBorders>
          </w:tcPr>
          <w:p w14:paraId="454DB669" w14:textId="77777777" w:rsidR="006C5A1C" w:rsidRPr="006C5A1C" w:rsidRDefault="006C5A1C" w:rsidP="006C5A1C">
            <w:pPr>
              <w:snapToGrid w:val="0"/>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18,6</w:t>
            </w:r>
          </w:p>
        </w:tc>
        <w:tc>
          <w:tcPr>
            <w:tcW w:w="545" w:type="dxa"/>
            <w:tcBorders>
              <w:top w:val="single" w:sz="4" w:space="0" w:color="000000"/>
              <w:left w:val="single" w:sz="4" w:space="0" w:color="000000"/>
              <w:bottom w:val="single" w:sz="4" w:space="0" w:color="000000"/>
            </w:tcBorders>
          </w:tcPr>
          <w:p w14:paraId="515BBF99" w14:textId="77777777" w:rsidR="006C5A1C" w:rsidRPr="006C5A1C" w:rsidRDefault="006C5A1C" w:rsidP="006C5A1C">
            <w:pPr>
              <w:snapToGrid w:val="0"/>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20,5</w:t>
            </w:r>
          </w:p>
        </w:tc>
        <w:tc>
          <w:tcPr>
            <w:tcW w:w="545" w:type="dxa"/>
            <w:tcBorders>
              <w:top w:val="single" w:sz="4" w:space="0" w:color="000000"/>
              <w:left w:val="single" w:sz="4" w:space="0" w:color="000000"/>
              <w:bottom w:val="single" w:sz="4" w:space="0" w:color="000000"/>
            </w:tcBorders>
          </w:tcPr>
          <w:p w14:paraId="47D2282C" w14:textId="77777777" w:rsidR="006C5A1C" w:rsidRPr="006C5A1C" w:rsidRDefault="006C5A1C" w:rsidP="006C5A1C">
            <w:pPr>
              <w:snapToGrid w:val="0"/>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17,7</w:t>
            </w:r>
          </w:p>
        </w:tc>
        <w:tc>
          <w:tcPr>
            <w:tcW w:w="545" w:type="dxa"/>
            <w:tcBorders>
              <w:top w:val="single" w:sz="4" w:space="0" w:color="000000"/>
              <w:left w:val="single" w:sz="4" w:space="0" w:color="000000"/>
              <w:bottom w:val="single" w:sz="4" w:space="0" w:color="000000"/>
            </w:tcBorders>
          </w:tcPr>
          <w:p w14:paraId="645C06C9" w14:textId="77777777" w:rsidR="006C5A1C" w:rsidRPr="006C5A1C" w:rsidRDefault="006C5A1C" w:rsidP="006C5A1C">
            <w:pPr>
              <w:snapToGrid w:val="0"/>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11,4</w:t>
            </w:r>
          </w:p>
        </w:tc>
        <w:tc>
          <w:tcPr>
            <w:tcW w:w="545" w:type="dxa"/>
            <w:tcBorders>
              <w:top w:val="single" w:sz="4" w:space="0" w:color="000000"/>
              <w:left w:val="single" w:sz="4" w:space="0" w:color="000000"/>
              <w:bottom w:val="single" w:sz="4" w:space="0" w:color="000000"/>
            </w:tcBorders>
          </w:tcPr>
          <w:p w14:paraId="397D2EF4" w14:textId="77777777" w:rsidR="006C5A1C" w:rsidRPr="006C5A1C" w:rsidRDefault="006C5A1C" w:rsidP="006C5A1C">
            <w:pPr>
              <w:snapToGrid w:val="0"/>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3,9</w:t>
            </w:r>
          </w:p>
        </w:tc>
        <w:tc>
          <w:tcPr>
            <w:tcW w:w="545" w:type="dxa"/>
            <w:tcBorders>
              <w:top w:val="single" w:sz="4" w:space="0" w:color="000000"/>
              <w:left w:val="single" w:sz="4" w:space="0" w:color="000000"/>
              <w:bottom w:val="single" w:sz="4" w:space="0" w:color="000000"/>
            </w:tcBorders>
          </w:tcPr>
          <w:p w14:paraId="127F09A1" w14:textId="77777777" w:rsidR="006C5A1C" w:rsidRPr="006C5A1C" w:rsidRDefault="006C5A1C" w:rsidP="006C5A1C">
            <w:pPr>
              <w:snapToGrid w:val="0"/>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-5,8</w:t>
            </w:r>
          </w:p>
        </w:tc>
        <w:tc>
          <w:tcPr>
            <w:tcW w:w="680" w:type="dxa"/>
            <w:tcBorders>
              <w:top w:val="single" w:sz="4" w:space="0" w:color="000000"/>
              <w:left w:val="single" w:sz="4" w:space="0" w:color="000000"/>
              <w:bottom w:val="single" w:sz="4" w:space="0" w:color="000000"/>
            </w:tcBorders>
          </w:tcPr>
          <w:p w14:paraId="2EA127CD" w14:textId="77777777" w:rsidR="006C5A1C" w:rsidRPr="006C5A1C" w:rsidRDefault="006C5A1C" w:rsidP="006C5A1C">
            <w:pPr>
              <w:snapToGrid w:val="0"/>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-12,9</w:t>
            </w:r>
          </w:p>
        </w:tc>
        <w:tc>
          <w:tcPr>
            <w:tcW w:w="582" w:type="dxa"/>
            <w:tcBorders>
              <w:top w:val="single" w:sz="4" w:space="0" w:color="000000"/>
              <w:left w:val="single" w:sz="4" w:space="0" w:color="000000"/>
              <w:bottom w:val="single" w:sz="4" w:space="0" w:color="000000"/>
              <w:right w:val="single" w:sz="4" w:space="0" w:color="000000"/>
            </w:tcBorders>
          </w:tcPr>
          <w:p w14:paraId="7780B3CB" w14:textId="77777777" w:rsidR="006C5A1C" w:rsidRPr="006C5A1C" w:rsidRDefault="006C5A1C" w:rsidP="006C5A1C">
            <w:pPr>
              <w:snapToGrid w:val="0"/>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2,8</w:t>
            </w:r>
          </w:p>
        </w:tc>
      </w:tr>
    </w:tbl>
    <w:p w14:paraId="4F6EB8A5" w14:textId="77777777" w:rsidR="006C5A1C" w:rsidRPr="006C5A1C" w:rsidRDefault="006C5A1C" w:rsidP="006C5A1C">
      <w:pPr>
        <w:spacing w:before="120" w:after="0" w:line="240" w:lineRule="auto"/>
        <w:ind w:firstLine="567"/>
        <w:jc w:val="both"/>
        <w:rPr>
          <w:rFonts w:ascii="Times New Roman" w:eastAsia="Times New Roman" w:hAnsi="Times New Roman" w:cs="Times New Roman"/>
          <w:sz w:val="28"/>
          <w:szCs w:val="24"/>
        </w:rPr>
      </w:pPr>
      <w:r w:rsidRPr="006C5A1C">
        <w:rPr>
          <w:rFonts w:ascii="Times New Roman" w:eastAsia="Times New Roman" w:hAnsi="Times New Roman" w:cs="Times New Roman"/>
          <w:sz w:val="28"/>
          <w:szCs w:val="24"/>
        </w:rPr>
        <w:t>Самый теплый месяц – июль.</w:t>
      </w:r>
    </w:p>
    <w:p w14:paraId="65AE8448" w14:textId="77777777" w:rsidR="006C5A1C" w:rsidRPr="006C5A1C" w:rsidRDefault="006C5A1C" w:rsidP="006C5A1C">
      <w:pPr>
        <w:spacing w:after="0" w:line="240" w:lineRule="auto"/>
        <w:ind w:firstLine="567"/>
        <w:jc w:val="both"/>
        <w:rPr>
          <w:rFonts w:ascii="Times New Roman" w:eastAsia="Times New Roman" w:hAnsi="Times New Roman" w:cs="Times New Roman"/>
          <w:sz w:val="28"/>
          <w:szCs w:val="24"/>
        </w:rPr>
      </w:pPr>
      <w:r w:rsidRPr="006C5A1C">
        <w:rPr>
          <w:rFonts w:ascii="Times New Roman" w:eastAsia="Times New Roman" w:hAnsi="Times New Roman" w:cs="Times New Roman"/>
          <w:sz w:val="28"/>
          <w:szCs w:val="24"/>
        </w:rPr>
        <w:t>Самый холодный месяц – январь.</w:t>
      </w:r>
    </w:p>
    <w:p w14:paraId="73159F09" w14:textId="77777777" w:rsidR="006C5A1C" w:rsidRPr="006C5A1C" w:rsidRDefault="006C5A1C" w:rsidP="006C5A1C">
      <w:pPr>
        <w:spacing w:after="0" w:line="240" w:lineRule="auto"/>
        <w:ind w:firstLine="567"/>
        <w:jc w:val="both"/>
        <w:rPr>
          <w:rFonts w:ascii="Times New Roman" w:eastAsia="Times New Roman" w:hAnsi="Times New Roman" w:cs="Times New Roman"/>
          <w:sz w:val="28"/>
          <w:szCs w:val="24"/>
        </w:rPr>
      </w:pPr>
      <w:r w:rsidRPr="006C5A1C">
        <w:rPr>
          <w:rFonts w:ascii="Times New Roman" w:eastAsia="Times New Roman" w:hAnsi="Times New Roman" w:cs="Times New Roman"/>
          <w:sz w:val="28"/>
          <w:szCs w:val="24"/>
        </w:rPr>
        <w:t>Климатические параметры холодного и теплого периодов года приведены в Таблице 1.2.1.6-1.2.1.7.</w:t>
      </w:r>
    </w:p>
    <w:p w14:paraId="1F831727" w14:textId="77777777" w:rsidR="006C5A1C" w:rsidRPr="006C5A1C" w:rsidRDefault="006C5A1C" w:rsidP="006C5A1C">
      <w:pPr>
        <w:spacing w:after="0" w:line="240" w:lineRule="auto"/>
        <w:ind w:firstLine="567"/>
        <w:jc w:val="both"/>
        <w:rPr>
          <w:rFonts w:ascii="Times New Roman" w:eastAsia="Times New Roman" w:hAnsi="Times New Roman" w:cs="Times New Roman"/>
          <w:sz w:val="28"/>
          <w:szCs w:val="24"/>
          <w:highlight w:val="yellow"/>
        </w:rPr>
      </w:pPr>
    </w:p>
    <w:p w14:paraId="031C08D1" w14:textId="77777777" w:rsidR="006C5A1C" w:rsidRPr="006C5A1C" w:rsidRDefault="006C5A1C" w:rsidP="006C5A1C">
      <w:pPr>
        <w:spacing w:after="0" w:line="240" w:lineRule="auto"/>
        <w:jc w:val="both"/>
        <w:rPr>
          <w:rFonts w:ascii="Times New Roman" w:eastAsia="Times New Roman" w:hAnsi="Times New Roman" w:cs="Times New Roman"/>
          <w:sz w:val="28"/>
          <w:szCs w:val="24"/>
        </w:rPr>
      </w:pPr>
      <w:r w:rsidRPr="006C5A1C">
        <w:rPr>
          <w:rFonts w:ascii="Times New Roman" w:eastAsia="Times New Roman" w:hAnsi="Times New Roman" w:cs="Times New Roman"/>
          <w:sz w:val="28"/>
          <w:szCs w:val="24"/>
        </w:rPr>
        <w:t>Таблица 1.2.1.6. Климатические параметры холодного периода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981"/>
        <w:gridCol w:w="1364"/>
        <w:gridCol w:w="981"/>
        <w:gridCol w:w="1254"/>
      </w:tblGrid>
      <w:tr w:rsidR="006C5A1C" w:rsidRPr="006C5A1C" w14:paraId="67D79849" w14:textId="77777777" w:rsidTr="006C5A1C">
        <w:tc>
          <w:tcPr>
            <w:tcW w:w="4329" w:type="pct"/>
            <w:gridSpan w:val="4"/>
            <w:shd w:val="clear" w:color="auto" w:fill="auto"/>
            <w:vAlign w:val="center"/>
          </w:tcPr>
          <w:p w14:paraId="658ADEA4" w14:textId="77777777" w:rsidR="006C5A1C" w:rsidRPr="006C5A1C" w:rsidRDefault="006C5A1C" w:rsidP="006C5A1C">
            <w:pPr>
              <w:spacing w:after="0" w:line="240" w:lineRule="auto"/>
              <w:jc w:val="center"/>
              <w:rPr>
                <w:rFonts w:ascii="Times New Roman" w:eastAsia="Times New Roman" w:hAnsi="Times New Roman" w:cs="Times New Roman"/>
                <w:b/>
                <w:sz w:val="24"/>
                <w:szCs w:val="24"/>
              </w:rPr>
            </w:pPr>
            <w:r w:rsidRPr="006C5A1C">
              <w:rPr>
                <w:rFonts w:ascii="Times New Roman" w:eastAsia="Times New Roman" w:hAnsi="Times New Roman" w:cs="Times New Roman"/>
                <w:b/>
                <w:sz w:val="24"/>
                <w:szCs w:val="24"/>
              </w:rPr>
              <w:t xml:space="preserve">Климатическая характеристика </w:t>
            </w:r>
          </w:p>
        </w:tc>
        <w:tc>
          <w:tcPr>
            <w:tcW w:w="671" w:type="pct"/>
            <w:shd w:val="clear" w:color="auto" w:fill="auto"/>
            <w:vAlign w:val="center"/>
          </w:tcPr>
          <w:p w14:paraId="1B8C1392" w14:textId="77777777" w:rsidR="006C5A1C" w:rsidRPr="006C5A1C" w:rsidRDefault="006C5A1C" w:rsidP="006C5A1C">
            <w:pPr>
              <w:spacing w:after="0" w:line="240" w:lineRule="auto"/>
              <w:jc w:val="center"/>
              <w:rPr>
                <w:rFonts w:ascii="Times New Roman" w:eastAsia="Times New Roman" w:hAnsi="Times New Roman" w:cs="Times New Roman"/>
                <w:b/>
                <w:sz w:val="24"/>
                <w:szCs w:val="24"/>
              </w:rPr>
            </w:pPr>
            <w:r w:rsidRPr="006C5A1C">
              <w:rPr>
                <w:rFonts w:ascii="Times New Roman" w:eastAsia="Times New Roman" w:hAnsi="Times New Roman" w:cs="Times New Roman"/>
                <w:b/>
                <w:sz w:val="24"/>
                <w:szCs w:val="24"/>
              </w:rPr>
              <w:t>Алейск</w:t>
            </w:r>
          </w:p>
        </w:tc>
      </w:tr>
      <w:tr w:rsidR="006C5A1C" w:rsidRPr="006C5A1C" w14:paraId="1DB54F29" w14:textId="77777777" w:rsidTr="006C5A1C">
        <w:tc>
          <w:tcPr>
            <w:tcW w:w="3804" w:type="pct"/>
            <w:gridSpan w:val="3"/>
            <w:vMerge w:val="restart"/>
          </w:tcPr>
          <w:p w14:paraId="54FA16F6"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Температура воздуха наиболее холодных суток, °С, обеспеченностью</w:t>
            </w:r>
          </w:p>
        </w:tc>
        <w:tc>
          <w:tcPr>
            <w:tcW w:w="525" w:type="pct"/>
          </w:tcPr>
          <w:p w14:paraId="194FD188"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0,98</w:t>
            </w:r>
          </w:p>
        </w:tc>
        <w:tc>
          <w:tcPr>
            <w:tcW w:w="671" w:type="pct"/>
            <w:vAlign w:val="center"/>
          </w:tcPr>
          <w:p w14:paraId="2626130B"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-41</w:t>
            </w:r>
          </w:p>
        </w:tc>
      </w:tr>
      <w:tr w:rsidR="006C5A1C" w:rsidRPr="006C5A1C" w14:paraId="050384CF" w14:textId="77777777" w:rsidTr="006C5A1C">
        <w:tc>
          <w:tcPr>
            <w:tcW w:w="3804" w:type="pct"/>
            <w:gridSpan w:val="3"/>
            <w:vMerge/>
          </w:tcPr>
          <w:p w14:paraId="4FAA9A48"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p>
        </w:tc>
        <w:tc>
          <w:tcPr>
            <w:tcW w:w="525" w:type="pct"/>
          </w:tcPr>
          <w:p w14:paraId="5EED9372"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0,92</w:t>
            </w:r>
          </w:p>
        </w:tc>
        <w:tc>
          <w:tcPr>
            <w:tcW w:w="671" w:type="pct"/>
            <w:vAlign w:val="center"/>
          </w:tcPr>
          <w:p w14:paraId="5B3E6DB4"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-38</w:t>
            </w:r>
          </w:p>
        </w:tc>
      </w:tr>
      <w:tr w:rsidR="006C5A1C" w:rsidRPr="006C5A1C" w14:paraId="43A238D8" w14:textId="77777777" w:rsidTr="006C5A1C">
        <w:tc>
          <w:tcPr>
            <w:tcW w:w="3804" w:type="pct"/>
            <w:gridSpan w:val="3"/>
            <w:vMerge w:val="restart"/>
          </w:tcPr>
          <w:p w14:paraId="730ABAAF"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Температура воздуха наиболее холодной пятидневки, °С, обеспеченностью</w:t>
            </w:r>
          </w:p>
        </w:tc>
        <w:tc>
          <w:tcPr>
            <w:tcW w:w="525" w:type="pct"/>
          </w:tcPr>
          <w:p w14:paraId="7DA8C255"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0,98</w:t>
            </w:r>
          </w:p>
        </w:tc>
        <w:tc>
          <w:tcPr>
            <w:tcW w:w="671" w:type="pct"/>
            <w:vAlign w:val="center"/>
          </w:tcPr>
          <w:p w14:paraId="4E343356"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-38</w:t>
            </w:r>
          </w:p>
        </w:tc>
      </w:tr>
      <w:tr w:rsidR="006C5A1C" w:rsidRPr="006C5A1C" w14:paraId="4414257E" w14:textId="77777777" w:rsidTr="006C5A1C">
        <w:tc>
          <w:tcPr>
            <w:tcW w:w="3804" w:type="pct"/>
            <w:gridSpan w:val="3"/>
            <w:vMerge/>
          </w:tcPr>
          <w:p w14:paraId="416B7EB3"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p>
        </w:tc>
        <w:tc>
          <w:tcPr>
            <w:tcW w:w="525" w:type="pct"/>
          </w:tcPr>
          <w:p w14:paraId="53E876C3"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0,92</w:t>
            </w:r>
          </w:p>
        </w:tc>
        <w:tc>
          <w:tcPr>
            <w:tcW w:w="671" w:type="pct"/>
            <w:vAlign w:val="center"/>
          </w:tcPr>
          <w:p w14:paraId="1820F999"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-35</w:t>
            </w:r>
          </w:p>
        </w:tc>
      </w:tr>
      <w:tr w:rsidR="006C5A1C" w:rsidRPr="006C5A1C" w14:paraId="5067A7F5" w14:textId="77777777" w:rsidTr="006C5A1C">
        <w:tc>
          <w:tcPr>
            <w:tcW w:w="3804" w:type="pct"/>
            <w:gridSpan w:val="3"/>
          </w:tcPr>
          <w:p w14:paraId="53EF347B"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lastRenderedPageBreak/>
              <w:t>Температура воздуха, °С, обеспеченностью</w:t>
            </w:r>
          </w:p>
        </w:tc>
        <w:tc>
          <w:tcPr>
            <w:tcW w:w="525" w:type="pct"/>
          </w:tcPr>
          <w:p w14:paraId="1ABD2721"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0,94</w:t>
            </w:r>
          </w:p>
        </w:tc>
        <w:tc>
          <w:tcPr>
            <w:tcW w:w="671" w:type="pct"/>
            <w:vAlign w:val="center"/>
          </w:tcPr>
          <w:p w14:paraId="6592EBA9"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-24</w:t>
            </w:r>
          </w:p>
        </w:tc>
      </w:tr>
      <w:tr w:rsidR="006C5A1C" w:rsidRPr="006C5A1C" w14:paraId="7781C3CB" w14:textId="77777777" w:rsidTr="006C5A1C">
        <w:tc>
          <w:tcPr>
            <w:tcW w:w="4329" w:type="pct"/>
            <w:gridSpan w:val="4"/>
          </w:tcPr>
          <w:p w14:paraId="33A33B9F"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Абсолютная минимальная температура воздуха, °С</w:t>
            </w:r>
          </w:p>
        </w:tc>
        <w:tc>
          <w:tcPr>
            <w:tcW w:w="671" w:type="pct"/>
            <w:vAlign w:val="center"/>
          </w:tcPr>
          <w:p w14:paraId="1832FF88"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-47</w:t>
            </w:r>
          </w:p>
        </w:tc>
      </w:tr>
      <w:tr w:rsidR="006C5A1C" w:rsidRPr="006C5A1C" w14:paraId="370D1320" w14:textId="77777777" w:rsidTr="006C5A1C">
        <w:tc>
          <w:tcPr>
            <w:tcW w:w="4329" w:type="pct"/>
            <w:gridSpan w:val="4"/>
          </w:tcPr>
          <w:p w14:paraId="48413636"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Средняя суточная амплитуда температуры воздуха наиболее холодного месяца, °С</w:t>
            </w:r>
          </w:p>
        </w:tc>
        <w:tc>
          <w:tcPr>
            <w:tcW w:w="671" w:type="pct"/>
            <w:vAlign w:val="center"/>
          </w:tcPr>
          <w:p w14:paraId="08C98C03"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9,4</w:t>
            </w:r>
          </w:p>
        </w:tc>
      </w:tr>
      <w:tr w:rsidR="006C5A1C" w:rsidRPr="006C5A1C" w14:paraId="721F9390" w14:textId="77777777" w:rsidTr="006C5A1C">
        <w:tc>
          <w:tcPr>
            <w:tcW w:w="2549" w:type="pct"/>
            <w:vMerge w:val="restart"/>
            <w:vAlign w:val="center"/>
          </w:tcPr>
          <w:p w14:paraId="0BA389C5"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Период со средней суточной температурой воздуха</w:t>
            </w:r>
          </w:p>
        </w:tc>
        <w:tc>
          <w:tcPr>
            <w:tcW w:w="525" w:type="pct"/>
            <w:vMerge w:val="restart"/>
            <w:vAlign w:val="center"/>
          </w:tcPr>
          <w:p w14:paraId="1BE90790"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 xml:space="preserve">менее </w:t>
            </w:r>
            <w:r w:rsidRPr="006C5A1C">
              <w:rPr>
                <w:rFonts w:ascii="Times New Roman" w:eastAsia="Times New Roman" w:hAnsi="Times New Roman" w:cs="Times New Roman"/>
                <w:bCs/>
                <w:sz w:val="24"/>
                <w:szCs w:val="24"/>
              </w:rPr>
              <w:t>0</w:t>
            </w:r>
            <w:r w:rsidRPr="006C5A1C">
              <w:rPr>
                <w:rFonts w:ascii="Times New Roman" w:eastAsia="Times New Roman" w:hAnsi="Times New Roman" w:cs="Times New Roman"/>
                <w:sz w:val="24"/>
                <w:szCs w:val="24"/>
              </w:rPr>
              <w:t>°С</w:t>
            </w:r>
          </w:p>
        </w:tc>
        <w:tc>
          <w:tcPr>
            <w:tcW w:w="1255" w:type="pct"/>
            <w:gridSpan w:val="2"/>
            <w:shd w:val="clear" w:color="auto" w:fill="auto"/>
            <w:vAlign w:val="center"/>
          </w:tcPr>
          <w:p w14:paraId="55D3CD3E"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продолжительность</w:t>
            </w:r>
          </w:p>
        </w:tc>
        <w:tc>
          <w:tcPr>
            <w:tcW w:w="671" w:type="pct"/>
            <w:vAlign w:val="center"/>
          </w:tcPr>
          <w:p w14:paraId="3975AAA0"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160</w:t>
            </w:r>
          </w:p>
        </w:tc>
      </w:tr>
      <w:tr w:rsidR="006C5A1C" w:rsidRPr="006C5A1C" w14:paraId="556D7213" w14:textId="77777777" w:rsidTr="006C5A1C">
        <w:tc>
          <w:tcPr>
            <w:tcW w:w="2549" w:type="pct"/>
            <w:vMerge/>
          </w:tcPr>
          <w:p w14:paraId="406CFA8B"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p>
        </w:tc>
        <w:tc>
          <w:tcPr>
            <w:tcW w:w="525" w:type="pct"/>
            <w:vMerge/>
            <w:vAlign w:val="center"/>
          </w:tcPr>
          <w:p w14:paraId="2FD46A75"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p>
        </w:tc>
        <w:tc>
          <w:tcPr>
            <w:tcW w:w="1255" w:type="pct"/>
            <w:gridSpan w:val="2"/>
            <w:shd w:val="clear" w:color="auto" w:fill="auto"/>
            <w:vAlign w:val="center"/>
          </w:tcPr>
          <w:p w14:paraId="0304DAAE"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средняя температура</w:t>
            </w:r>
          </w:p>
        </w:tc>
        <w:tc>
          <w:tcPr>
            <w:tcW w:w="671" w:type="pct"/>
            <w:vAlign w:val="center"/>
          </w:tcPr>
          <w:p w14:paraId="6C460652"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-11,0</w:t>
            </w:r>
          </w:p>
        </w:tc>
      </w:tr>
      <w:tr w:rsidR="006C5A1C" w:rsidRPr="006C5A1C" w14:paraId="066B0B33" w14:textId="77777777" w:rsidTr="006C5A1C">
        <w:tc>
          <w:tcPr>
            <w:tcW w:w="2549" w:type="pct"/>
            <w:vMerge/>
          </w:tcPr>
          <w:p w14:paraId="62BE1E3D"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p>
        </w:tc>
        <w:tc>
          <w:tcPr>
            <w:tcW w:w="525" w:type="pct"/>
            <w:vMerge w:val="restart"/>
            <w:vAlign w:val="center"/>
          </w:tcPr>
          <w:p w14:paraId="329AF41C"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 xml:space="preserve">менее </w:t>
            </w:r>
            <w:r w:rsidRPr="006C5A1C">
              <w:rPr>
                <w:rFonts w:ascii="Times New Roman" w:eastAsia="Times New Roman" w:hAnsi="Times New Roman" w:cs="Times New Roman"/>
                <w:bCs/>
                <w:sz w:val="24"/>
                <w:szCs w:val="24"/>
              </w:rPr>
              <w:t>8</w:t>
            </w:r>
            <w:r w:rsidRPr="006C5A1C">
              <w:rPr>
                <w:rFonts w:ascii="Times New Roman" w:eastAsia="Times New Roman" w:hAnsi="Times New Roman" w:cs="Times New Roman"/>
                <w:sz w:val="24"/>
                <w:szCs w:val="24"/>
              </w:rPr>
              <w:t>°С</w:t>
            </w:r>
          </w:p>
        </w:tc>
        <w:tc>
          <w:tcPr>
            <w:tcW w:w="1255" w:type="pct"/>
            <w:gridSpan w:val="2"/>
            <w:shd w:val="clear" w:color="auto" w:fill="auto"/>
            <w:vAlign w:val="center"/>
          </w:tcPr>
          <w:p w14:paraId="7D93A9DD"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продолжительность</w:t>
            </w:r>
          </w:p>
        </w:tc>
        <w:tc>
          <w:tcPr>
            <w:tcW w:w="671" w:type="pct"/>
            <w:vAlign w:val="center"/>
          </w:tcPr>
          <w:p w14:paraId="24E87F5E"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209</w:t>
            </w:r>
          </w:p>
        </w:tc>
      </w:tr>
      <w:tr w:rsidR="006C5A1C" w:rsidRPr="006C5A1C" w14:paraId="2BD926F6" w14:textId="77777777" w:rsidTr="006C5A1C">
        <w:tc>
          <w:tcPr>
            <w:tcW w:w="2549" w:type="pct"/>
            <w:vMerge/>
          </w:tcPr>
          <w:p w14:paraId="53995308"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p>
        </w:tc>
        <w:tc>
          <w:tcPr>
            <w:tcW w:w="525" w:type="pct"/>
            <w:vMerge/>
            <w:vAlign w:val="center"/>
          </w:tcPr>
          <w:p w14:paraId="3C1339E4"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p>
        </w:tc>
        <w:tc>
          <w:tcPr>
            <w:tcW w:w="1255" w:type="pct"/>
            <w:gridSpan w:val="2"/>
            <w:shd w:val="clear" w:color="auto" w:fill="auto"/>
            <w:vAlign w:val="center"/>
          </w:tcPr>
          <w:p w14:paraId="48A0AD74"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средняя температура</w:t>
            </w:r>
          </w:p>
        </w:tc>
        <w:tc>
          <w:tcPr>
            <w:tcW w:w="671" w:type="pct"/>
            <w:vAlign w:val="center"/>
          </w:tcPr>
          <w:p w14:paraId="572B1BDF"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-7,4</w:t>
            </w:r>
          </w:p>
        </w:tc>
      </w:tr>
      <w:tr w:rsidR="006C5A1C" w:rsidRPr="006C5A1C" w14:paraId="55F2F2D6" w14:textId="77777777" w:rsidTr="006C5A1C">
        <w:tc>
          <w:tcPr>
            <w:tcW w:w="2549" w:type="pct"/>
            <w:vMerge/>
          </w:tcPr>
          <w:p w14:paraId="44B862E4"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p>
        </w:tc>
        <w:tc>
          <w:tcPr>
            <w:tcW w:w="525" w:type="pct"/>
            <w:vMerge w:val="restart"/>
            <w:vAlign w:val="center"/>
          </w:tcPr>
          <w:p w14:paraId="70B68F28"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 xml:space="preserve">менее </w:t>
            </w:r>
            <w:r w:rsidRPr="006C5A1C">
              <w:rPr>
                <w:rFonts w:ascii="Times New Roman" w:eastAsia="Times New Roman" w:hAnsi="Times New Roman" w:cs="Times New Roman"/>
                <w:bCs/>
                <w:sz w:val="24"/>
                <w:szCs w:val="24"/>
              </w:rPr>
              <w:t>10</w:t>
            </w:r>
            <w:r w:rsidRPr="006C5A1C">
              <w:rPr>
                <w:rFonts w:ascii="Times New Roman" w:eastAsia="Times New Roman" w:hAnsi="Times New Roman" w:cs="Times New Roman"/>
                <w:sz w:val="24"/>
                <w:szCs w:val="24"/>
              </w:rPr>
              <w:t>°С</w:t>
            </w:r>
          </w:p>
        </w:tc>
        <w:tc>
          <w:tcPr>
            <w:tcW w:w="1255" w:type="pct"/>
            <w:gridSpan w:val="2"/>
            <w:shd w:val="clear" w:color="auto" w:fill="auto"/>
            <w:vAlign w:val="center"/>
          </w:tcPr>
          <w:p w14:paraId="269ED291"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продолжительность</w:t>
            </w:r>
          </w:p>
        </w:tc>
        <w:tc>
          <w:tcPr>
            <w:tcW w:w="671" w:type="pct"/>
            <w:vAlign w:val="center"/>
          </w:tcPr>
          <w:p w14:paraId="3600C0D8"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225</w:t>
            </w:r>
          </w:p>
        </w:tc>
      </w:tr>
      <w:tr w:rsidR="006C5A1C" w:rsidRPr="006C5A1C" w14:paraId="0D2EC5F9" w14:textId="77777777" w:rsidTr="006C5A1C">
        <w:tc>
          <w:tcPr>
            <w:tcW w:w="2549" w:type="pct"/>
            <w:vMerge/>
          </w:tcPr>
          <w:p w14:paraId="645AE9CF"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p>
        </w:tc>
        <w:tc>
          <w:tcPr>
            <w:tcW w:w="525" w:type="pct"/>
            <w:vMerge/>
          </w:tcPr>
          <w:p w14:paraId="0EC8A3E3"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p>
        </w:tc>
        <w:tc>
          <w:tcPr>
            <w:tcW w:w="1255" w:type="pct"/>
            <w:gridSpan w:val="2"/>
            <w:shd w:val="clear" w:color="auto" w:fill="auto"/>
            <w:vAlign w:val="center"/>
          </w:tcPr>
          <w:p w14:paraId="4243EE57"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средняя температура</w:t>
            </w:r>
          </w:p>
        </w:tc>
        <w:tc>
          <w:tcPr>
            <w:tcW w:w="671" w:type="pct"/>
            <w:vAlign w:val="center"/>
          </w:tcPr>
          <w:p w14:paraId="431B6642"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-6,3</w:t>
            </w:r>
          </w:p>
        </w:tc>
      </w:tr>
      <w:tr w:rsidR="006C5A1C" w:rsidRPr="006C5A1C" w14:paraId="6F550EDD" w14:textId="77777777" w:rsidTr="006C5A1C">
        <w:tc>
          <w:tcPr>
            <w:tcW w:w="4329" w:type="pct"/>
            <w:gridSpan w:val="4"/>
          </w:tcPr>
          <w:p w14:paraId="566DACAF"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Средняя месячная относительная влажность воздуха наиболее холодного месяца, %</w:t>
            </w:r>
          </w:p>
        </w:tc>
        <w:tc>
          <w:tcPr>
            <w:tcW w:w="671" w:type="pct"/>
            <w:vAlign w:val="center"/>
          </w:tcPr>
          <w:p w14:paraId="48869D80"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77</w:t>
            </w:r>
          </w:p>
        </w:tc>
      </w:tr>
      <w:tr w:rsidR="006C5A1C" w:rsidRPr="006C5A1C" w14:paraId="6A44137A" w14:textId="77777777" w:rsidTr="006C5A1C">
        <w:tc>
          <w:tcPr>
            <w:tcW w:w="4329" w:type="pct"/>
            <w:gridSpan w:val="4"/>
          </w:tcPr>
          <w:p w14:paraId="2D282C8C"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Средняя месячная относительная влажность воздуха в 15 ч. наиболее холодного месяца, %</w:t>
            </w:r>
          </w:p>
        </w:tc>
        <w:tc>
          <w:tcPr>
            <w:tcW w:w="671" w:type="pct"/>
            <w:vAlign w:val="center"/>
          </w:tcPr>
          <w:p w14:paraId="7941BEDD"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74</w:t>
            </w:r>
          </w:p>
        </w:tc>
      </w:tr>
      <w:tr w:rsidR="006C5A1C" w:rsidRPr="006C5A1C" w14:paraId="285F7C04" w14:textId="77777777" w:rsidTr="006C5A1C">
        <w:tc>
          <w:tcPr>
            <w:tcW w:w="4329" w:type="pct"/>
            <w:gridSpan w:val="4"/>
          </w:tcPr>
          <w:p w14:paraId="50AC1E70"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Кол-во осадков за период с ноября по март, мм</w:t>
            </w:r>
          </w:p>
        </w:tc>
        <w:tc>
          <w:tcPr>
            <w:tcW w:w="671" w:type="pct"/>
            <w:vAlign w:val="center"/>
          </w:tcPr>
          <w:p w14:paraId="761896D6"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131</w:t>
            </w:r>
          </w:p>
        </w:tc>
      </w:tr>
      <w:tr w:rsidR="006C5A1C" w:rsidRPr="006C5A1C" w14:paraId="45F12F48" w14:textId="77777777" w:rsidTr="006C5A1C">
        <w:tc>
          <w:tcPr>
            <w:tcW w:w="4329" w:type="pct"/>
            <w:gridSpan w:val="4"/>
          </w:tcPr>
          <w:p w14:paraId="72256B0F"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Преобладающее направление ветра за период с декабря по февраль</w:t>
            </w:r>
          </w:p>
        </w:tc>
        <w:tc>
          <w:tcPr>
            <w:tcW w:w="671" w:type="pct"/>
            <w:vAlign w:val="center"/>
          </w:tcPr>
          <w:p w14:paraId="208914D7"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ЮЗ</w:t>
            </w:r>
          </w:p>
        </w:tc>
      </w:tr>
      <w:tr w:rsidR="006C5A1C" w:rsidRPr="006C5A1C" w14:paraId="47AD50B3" w14:textId="77777777" w:rsidTr="006C5A1C">
        <w:tc>
          <w:tcPr>
            <w:tcW w:w="4329" w:type="pct"/>
            <w:gridSpan w:val="4"/>
          </w:tcPr>
          <w:p w14:paraId="50AFB951"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Максимальная из средних скоростей ветра по румбам за январь, м/с</w:t>
            </w:r>
          </w:p>
        </w:tc>
        <w:tc>
          <w:tcPr>
            <w:tcW w:w="671" w:type="pct"/>
            <w:vAlign w:val="center"/>
          </w:tcPr>
          <w:p w14:paraId="0065424E"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5,9</w:t>
            </w:r>
          </w:p>
        </w:tc>
      </w:tr>
      <w:tr w:rsidR="006C5A1C" w:rsidRPr="006C5A1C" w14:paraId="0147A45A" w14:textId="77777777" w:rsidTr="006C5A1C">
        <w:tc>
          <w:tcPr>
            <w:tcW w:w="4329" w:type="pct"/>
            <w:gridSpan w:val="4"/>
          </w:tcPr>
          <w:p w14:paraId="5EFDBCDE"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 xml:space="preserve">Средняя скорость ветра, м/с, за период со средней суточной температурой воздуха более </w:t>
            </w:r>
            <w:r w:rsidRPr="006C5A1C">
              <w:rPr>
                <w:rFonts w:ascii="Times New Roman" w:eastAsia="Times New Roman" w:hAnsi="Times New Roman" w:cs="Times New Roman"/>
                <w:b/>
                <w:bCs/>
                <w:sz w:val="24"/>
                <w:szCs w:val="24"/>
              </w:rPr>
              <w:t>8</w:t>
            </w:r>
            <w:r w:rsidRPr="006C5A1C">
              <w:rPr>
                <w:rFonts w:ascii="Times New Roman" w:eastAsia="Times New Roman" w:hAnsi="Times New Roman" w:cs="Times New Roman"/>
                <w:sz w:val="24"/>
                <w:szCs w:val="24"/>
              </w:rPr>
              <w:t>°С</w:t>
            </w:r>
          </w:p>
        </w:tc>
        <w:tc>
          <w:tcPr>
            <w:tcW w:w="671" w:type="pct"/>
            <w:vAlign w:val="center"/>
          </w:tcPr>
          <w:p w14:paraId="474370B5"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3,4</w:t>
            </w:r>
          </w:p>
        </w:tc>
      </w:tr>
    </w:tbl>
    <w:p w14:paraId="3478C6F2"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highlight w:val="yellow"/>
        </w:rPr>
      </w:pPr>
    </w:p>
    <w:p w14:paraId="1874F8E0" w14:textId="77777777" w:rsidR="006C5A1C" w:rsidRPr="006C5A1C" w:rsidRDefault="006C5A1C" w:rsidP="006C5A1C">
      <w:pPr>
        <w:spacing w:after="0" w:line="240" w:lineRule="auto"/>
        <w:jc w:val="both"/>
        <w:rPr>
          <w:rFonts w:ascii="Times New Roman" w:eastAsia="Times New Roman" w:hAnsi="Times New Roman" w:cs="Times New Roman"/>
          <w:sz w:val="28"/>
          <w:szCs w:val="24"/>
        </w:rPr>
      </w:pPr>
      <w:r w:rsidRPr="006C5A1C">
        <w:rPr>
          <w:rFonts w:ascii="Times New Roman" w:eastAsia="Times New Roman" w:hAnsi="Times New Roman" w:cs="Times New Roman"/>
          <w:sz w:val="28"/>
          <w:szCs w:val="24"/>
        </w:rPr>
        <w:t>Таблица 1.2.1.7. Климатические параметры теплого периода года</w:t>
      </w:r>
    </w:p>
    <w:tbl>
      <w:tblPr>
        <w:tblW w:w="512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
        <w:gridCol w:w="7109"/>
        <w:gridCol w:w="982"/>
        <w:gridCol w:w="82"/>
        <w:gridCol w:w="1171"/>
        <w:gridCol w:w="113"/>
      </w:tblGrid>
      <w:tr w:rsidR="006C5A1C" w:rsidRPr="006C5A1C" w14:paraId="5DD1C986" w14:textId="77777777" w:rsidTr="006C5A1C">
        <w:trPr>
          <w:gridBefore w:val="1"/>
          <w:gridAfter w:val="1"/>
          <w:wBefore w:w="59" w:type="pct"/>
          <w:wAfter w:w="59" w:type="pct"/>
        </w:trPr>
        <w:tc>
          <w:tcPr>
            <w:tcW w:w="4227" w:type="pct"/>
            <w:gridSpan w:val="2"/>
            <w:shd w:val="clear" w:color="auto" w:fill="auto"/>
            <w:vAlign w:val="center"/>
          </w:tcPr>
          <w:p w14:paraId="5A7C68E0" w14:textId="77777777" w:rsidR="006C5A1C" w:rsidRPr="006C5A1C" w:rsidRDefault="006C5A1C" w:rsidP="006C5A1C">
            <w:pPr>
              <w:spacing w:after="0" w:line="240" w:lineRule="auto"/>
              <w:jc w:val="center"/>
              <w:rPr>
                <w:rFonts w:ascii="Times New Roman" w:eastAsia="Times New Roman" w:hAnsi="Times New Roman" w:cs="Times New Roman"/>
                <w:b/>
                <w:sz w:val="24"/>
                <w:szCs w:val="24"/>
              </w:rPr>
            </w:pPr>
            <w:r w:rsidRPr="006C5A1C">
              <w:rPr>
                <w:rFonts w:ascii="Times New Roman" w:eastAsia="Times New Roman" w:hAnsi="Times New Roman" w:cs="Times New Roman"/>
                <w:b/>
                <w:sz w:val="24"/>
                <w:szCs w:val="24"/>
              </w:rPr>
              <w:t xml:space="preserve">Климатическая характеристика </w:t>
            </w:r>
          </w:p>
        </w:tc>
        <w:tc>
          <w:tcPr>
            <w:tcW w:w="655" w:type="pct"/>
            <w:gridSpan w:val="2"/>
            <w:shd w:val="clear" w:color="auto" w:fill="auto"/>
            <w:vAlign w:val="center"/>
          </w:tcPr>
          <w:p w14:paraId="71D0441C" w14:textId="77777777" w:rsidR="006C5A1C" w:rsidRPr="006C5A1C" w:rsidRDefault="006C5A1C" w:rsidP="006C5A1C">
            <w:pPr>
              <w:spacing w:after="0" w:line="240" w:lineRule="auto"/>
              <w:jc w:val="center"/>
              <w:rPr>
                <w:rFonts w:ascii="Times New Roman" w:eastAsia="Times New Roman" w:hAnsi="Times New Roman" w:cs="Times New Roman"/>
                <w:b/>
                <w:sz w:val="24"/>
                <w:szCs w:val="24"/>
              </w:rPr>
            </w:pPr>
            <w:r w:rsidRPr="006C5A1C">
              <w:rPr>
                <w:rFonts w:ascii="Times New Roman" w:eastAsia="Times New Roman" w:hAnsi="Times New Roman" w:cs="Times New Roman"/>
                <w:b/>
                <w:sz w:val="24"/>
                <w:szCs w:val="24"/>
              </w:rPr>
              <w:t>Алейск</w:t>
            </w:r>
          </w:p>
        </w:tc>
      </w:tr>
      <w:tr w:rsidR="006C5A1C" w:rsidRPr="006C5A1C" w14:paraId="6F29F130" w14:textId="77777777" w:rsidTr="006C5A1C">
        <w:trPr>
          <w:gridBefore w:val="1"/>
          <w:gridAfter w:val="1"/>
          <w:wBefore w:w="59" w:type="pct"/>
          <w:wAfter w:w="59" w:type="pct"/>
        </w:trPr>
        <w:tc>
          <w:tcPr>
            <w:tcW w:w="4227" w:type="pct"/>
            <w:gridSpan w:val="2"/>
            <w:shd w:val="clear" w:color="auto" w:fill="auto"/>
            <w:vAlign w:val="center"/>
          </w:tcPr>
          <w:p w14:paraId="542D147C"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Барометрическое давление, гПа</w:t>
            </w:r>
          </w:p>
        </w:tc>
        <w:tc>
          <w:tcPr>
            <w:tcW w:w="655" w:type="pct"/>
            <w:gridSpan w:val="2"/>
            <w:shd w:val="clear" w:color="auto" w:fill="auto"/>
            <w:vAlign w:val="center"/>
          </w:tcPr>
          <w:p w14:paraId="6077CE15" w14:textId="77777777" w:rsidR="006C5A1C" w:rsidRPr="006C5A1C" w:rsidRDefault="006C5A1C" w:rsidP="006C5A1C">
            <w:pPr>
              <w:spacing w:after="0" w:line="240" w:lineRule="auto"/>
              <w:jc w:val="center"/>
              <w:rPr>
                <w:rFonts w:ascii="Times New Roman" w:eastAsia="Times New Roman" w:hAnsi="Times New Roman" w:cs="Times New Roman"/>
                <w:sz w:val="24"/>
                <w:szCs w:val="24"/>
                <w:highlight w:val="yellow"/>
              </w:rPr>
            </w:pPr>
            <w:r w:rsidRPr="006C5A1C">
              <w:rPr>
                <w:rFonts w:ascii="Times New Roman" w:eastAsia="Times New Roman" w:hAnsi="Times New Roman" w:cs="Times New Roman"/>
                <w:sz w:val="24"/>
                <w:szCs w:val="24"/>
              </w:rPr>
              <w:t>999</w:t>
            </w:r>
          </w:p>
        </w:tc>
      </w:tr>
      <w:tr w:rsidR="006C5A1C" w:rsidRPr="006C5A1C" w14:paraId="75D62458" w14:textId="77777777" w:rsidTr="006C5A1C">
        <w:trPr>
          <w:gridBefore w:val="1"/>
          <w:gridAfter w:val="1"/>
          <w:wBefore w:w="59" w:type="pct"/>
          <w:wAfter w:w="59" w:type="pct"/>
        </w:trPr>
        <w:tc>
          <w:tcPr>
            <w:tcW w:w="3714" w:type="pct"/>
            <w:vMerge w:val="restart"/>
          </w:tcPr>
          <w:p w14:paraId="3716BE6A"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Температура воздуха, °С, обеспеченностью</w:t>
            </w:r>
          </w:p>
        </w:tc>
        <w:tc>
          <w:tcPr>
            <w:tcW w:w="512" w:type="pct"/>
          </w:tcPr>
          <w:p w14:paraId="7E93CBA2"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0,95</w:t>
            </w:r>
          </w:p>
        </w:tc>
        <w:tc>
          <w:tcPr>
            <w:tcW w:w="655" w:type="pct"/>
            <w:gridSpan w:val="2"/>
            <w:vAlign w:val="center"/>
          </w:tcPr>
          <w:p w14:paraId="06F811F9" w14:textId="77777777" w:rsidR="006C5A1C" w:rsidRPr="006C5A1C" w:rsidRDefault="006C5A1C" w:rsidP="006C5A1C">
            <w:pPr>
              <w:spacing w:after="0" w:line="240" w:lineRule="auto"/>
              <w:jc w:val="center"/>
              <w:rPr>
                <w:rFonts w:ascii="Times New Roman" w:eastAsia="Times New Roman" w:hAnsi="Times New Roman" w:cs="Times New Roman"/>
                <w:sz w:val="24"/>
                <w:szCs w:val="24"/>
                <w:highlight w:val="yellow"/>
              </w:rPr>
            </w:pPr>
            <w:r w:rsidRPr="006C5A1C">
              <w:rPr>
                <w:rFonts w:ascii="Times New Roman" w:eastAsia="Times New Roman" w:hAnsi="Times New Roman" w:cs="Times New Roman"/>
                <w:sz w:val="24"/>
                <w:szCs w:val="24"/>
              </w:rPr>
              <w:t>25</w:t>
            </w:r>
          </w:p>
        </w:tc>
      </w:tr>
      <w:tr w:rsidR="006C5A1C" w:rsidRPr="006C5A1C" w14:paraId="0241E89D" w14:textId="77777777" w:rsidTr="006C5A1C">
        <w:trPr>
          <w:gridBefore w:val="1"/>
          <w:gridAfter w:val="1"/>
          <w:wBefore w:w="59" w:type="pct"/>
          <w:wAfter w:w="59" w:type="pct"/>
        </w:trPr>
        <w:tc>
          <w:tcPr>
            <w:tcW w:w="3714" w:type="pct"/>
            <w:vMerge/>
          </w:tcPr>
          <w:p w14:paraId="333D2839"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p>
        </w:tc>
        <w:tc>
          <w:tcPr>
            <w:tcW w:w="512" w:type="pct"/>
          </w:tcPr>
          <w:p w14:paraId="4C3CEE0B"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0,98</w:t>
            </w:r>
          </w:p>
        </w:tc>
        <w:tc>
          <w:tcPr>
            <w:tcW w:w="655" w:type="pct"/>
            <w:gridSpan w:val="2"/>
            <w:vAlign w:val="center"/>
          </w:tcPr>
          <w:p w14:paraId="588505F2"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29</w:t>
            </w:r>
          </w:p>
        </w:tc>
      </w:tr>
      <w:tr w:rsidR="006C5A1C" w:rsidRPr="006C5A1C" w14:paraId="3A7E0D20" w14:textId="77777777" w:rsidTr="006C5A1C">
        <w:tc>
          <w:tcPr>
            <w:tcW w:w="4329" w:type="pct"/>
            <w:gridSpan w:val="4"/>
          </w:tcPr>
          <w:p w14:paraId="1D72B093"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Средняя максимальная температура воздуха наиболее теплого месяца</w:t>
            </w:r>
            <w:r w:rsidRPr="006C5A1C">
              <w:rPr>
                <w:rFonts w:ascii="Times New Roman" w:eastAsia="Times New Roman" w:hAnsi="Times New Roman" w:cs="Times New Roman"/>
                <w:i/>
                <w:iCs/>
                <w:sz w:val="24"/>
                <w:szCs w:val="24"/>
              </w:rPr>
              <w:t xml:space="preserve">, </w:t>
            </w:r>
            <w:r w:rsidRPr="006C5A1C">
              <w:rPr>
                <w:rFonts w:ascii="Times New Roman" w:eastAsia="Times New Roman" w:hAnsi="Times New Roman" w:cs="Times New Roman"/>
                <w:sz w:val="24"/>
                <w:szCs w:val="24"/>
              </w:rPr>
              <w:t>°С</w:t>
            </w:r>
          </w:p>
        </w:tc>
        <w:tc>
          <w:tcPr>
            <w:tcW w:w="671" w:type="pct"/>
            <w:gridSpan w:val="2"/>
            <w:vAlign w:val="center"/>
          </w:tcPr>
          <w:p w14:paraId="53ECB239"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27,7</w:t>
            </w:r>
          </w:p>
        </w:tc>
      </w:tr>
      <w:tr w:rsidR="006C5A1C" w:rsidRPr="006C5A1C" w14:paraId="44BAF07B" w14:textId="77777777" w:rsidTr="006C5A1C">
        <w:tc>
          <w:tcPr>
            <w:tcW w:w="4329" w:type="pct"/>
            <w:gridSpan w:val="4"/>
          </w:tcPr>
          <w:p w14:paraId="10CA44FE"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Абсолютная максимальная температура воздуха, °С</w:t>
            </w:r>
          </w:p>
        </w:tc>
        <w:tc>
          <w:tcPr>
            <w:tcW w:w="671" w:type="pct"/>
            <w:gridSpan w:val="2"/>
            <w:vAlign w:val="center"/>
          </w:tcPr>
          <w:p w14:paraId="3AC578E0"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42</w:t>
            </w:r>
          </w:p>
        </w:tc>
      </w:tr>
      <w:tr w:rsidR="006C5A1C" w:rsidRPr="006C5A1C" w14:paraId="4A25F0FC" w14:textId="77777777" w:rsidTr="006C5A1C">
        <w:tc>
          <w:tcPr>
            <w:tcW w:w="4329" w:type="pct"/>
            <w:gridSpan w:val="4"/>
          </w:tcPr>
          <w:p w14:paraId="52A886FC"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Средняя суточная амплитуда температуры воздуха наиболее теплого месяца, °С</w:t>
            </w:r>
          </w:p>
        </w:tc>
        <w:tc>
          <w:tcPr>
            <w:tcW w:w="671" w:type="pct"/>
            <w:gridSpan w:val="2"/>
            <w:vAlign w:val="center"/>
          </w:tcPr>
          <w:p w14:paraId="264F4565"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13,0</w:t>
            </w:r>
          </w:p>
        </w:tc>
      </w:tr>
      <w:tr w:rsidR="006C5A1C" w:rsidRPr="006C5A1C" w14:paraId="22026201" w14:textId="77777777" w:rsidTr="006C5A1C">
        <w:tc>
          <w:tcPr>
            <w:tcW w:w="4329" w:type="pct"/>
            <w:gridSpan w:val="4"/>
          </w:tcPr>
          <w:p w14:paraId="2C9ABD5A"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Средняя месячная относительная влажность воздуха наиболее теплого месяца, %</w:t>
            </w:r>
          </w:p>
        </w:tc>
        <w:tc>
          <w:tcPr>
            <w:tcW w:w="671" w:type="pct"/>
            <w:gridSpan w:val="2"/>
            <w:vAlign w:val="center"/>
          </w:tcPr>
          <w:p w14:paraId="475EFC50"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66</w:t>
            </w:r>
          </w:p>
        </w:tc>
      </w:tr>
      <w:tr w:rsidR="006C5A1C" w:rsidRPr="006C5A1C" w14:paraId="0E4EDFAF" w14:textId="77777777" w:rsidTr="006C5A1C">
        <w:tc>
          <w:tcPr>
            <w:tcW w:w="4329" w:type="pct"/>
            <w:gridSpan w:val="4"/>
          </w:tcPr>
          <w:p w14:paraId="50768B24"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Средняя месячная относительная влажность воздуха в 15 ч. наиболее теплого месяца, %</w:t>
            </w:r>
          </w:p>
        </w:tc>
        <w:tc>
          <w:tcPr>
            <w:tcW w:w="671" w:type="pct"/>
            <w:gridSpan w:val="2"/>
            <w:vAlign w:val="center"/>
          </w:tcPr>
          <w:p w14:paraId="6EC4C88E"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49</w:t>
            </w:r>
          </w:p>
        </w:tc>
      </w:tr>
      <w:tr w:rsidR="006C5A1C" w:rsidRPr="006C5A1C" w14:paraId="1F745EF5" w14:textId="77777777" w:rsidTr="006C5A1C">
        <w:tc>
          <w:tcPr>
            <w:tcW w:w="4329" w:type="pct"/>
            <w:gridSpan w:val="4"/>
          </w:tcPr>
          <w:p w14:paraId="02E7E5DD"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Кол-во осадков за период с апреля по октябрь, мм</w:t>
            </w:r>
          </w:p>
        </w:tc>
        <w:tc>
          <w:tcPr>
            <w:tcW w:w="671" w:type="pct"/>
            <w:gridSpan w:val="2"/>
            <w:vAlign w:val="center"/>
          </w:tcPr>
          <w:p w14:paraId="156A05FC"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293</w:t>
            </w:r>
          </w:p>
        </w:tc>
      </w:tr>
      <w:tr w:rsidR="006C5A1C" w:rsidRPr="006C5A1C" w14:paraId="20522E33" w14:textId="77777777" w:rsidTr="006C5A1C">
        <w:tc>
          <w:tcPr>
            <w:tcW w:w="4329" w:type="pct"/>
            <w:gridSpan w:val="4"/>
          </w:tcPr>
          <w:p w14:paraId="4E6B8F48"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Суточный максимум осадков, мм</w:t>
            </w:r>
          </w:p>
        </w:tc>
        <w:tc>
          <w:tcPr>
            <w:tcW w:w="671" w:type="pct"/>
            <w:gridSpan w:val="2"/>
            <w:vAlign w:val="center"/>
          </w:tcPr>
          <w:p w14:paraId="0F64926E"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85</w:t>
            </w:r>
          </w:p>
        </w:tc>
      </w:tr>
      <w:tr w:rsidR="006C5A1C" w:rsidRPr="006C5A1C" w14:paraId="5D40DC5F" w14:textId="77777777" w:rsidTr="006C5A1C">
        <w:tc>
          <w:tcPr>
            <w:tcW w:w="4329" w:type="pct"/>
            <w:gridSpan w:val="4"/>
          </w:tcPr>
          <w:p w14:paraId="0BC322C3"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Преобладающее направление ветра за период с июня по август</w:t>
            </w:r>
          </w:p>
        </w:tc>
        <w:tc>
          <w:tcPr>
            <w:tcW w:w="671" w:type="pct"/>
            <w:gridSpan w:val="2"/>
            <w:vAlign w:val="center"/>
          </w:tcPr>
          <w:p w14:paraId="58194A36"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ЮЗ</w:t>
            </w:r>
          </w:p>
        </w:tc>
      </w:tr>
      <w:tr w:rsidR="006C5A1C" w:rsidRPr="006C5A1C" w14:paraId="1B8D0D04" w14:textId="77777777" w:rsidTr="006C5A1C">
        <w:tc>
          <w:tcPr>
            <w:tcW w:w="4329" w:type="pct"/>
            <w:gridSpan w:val="4"/>
          </w:tcPr>
          <w:p w14:paraId="1C5311CA" w14:textId="77777777" w:rsidR="006C5A1C" w:rsidRPr="006C5A1C" w:rsidRDefault="006C5A1C" w:rsidP="006C5A1C">
            <w:pPr>
              <w:spacing w:after="0" w:line="240" w:lineRule="auto"/>
              <w:jc w:val="both"/>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Минимальная из средних скоростей ветра по румбам за июль, м/с</w:t>
            </w:r>
          </w:p>
        </w:tc>
        <w:tc>
          <w:tcPr>
            <w:tcW w:w="671" w:type="pct"/>
            <w:gridSpan w:val="2"/>
            <w:vAlign w:val="center"/>
          </w:tcPr>
          <w:p w14:paraId="39DE2DBA"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0,0</w:t>
            </w:r>
          </w:p>
        </w:tc>
      </w:tr>
    </w:tbl>
    <w:p w14:paraId="0D392122"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highlight w:val="yellow"/>
        </w:rPr>
      </w:pPr>
    </w:p>
    <w:p w14:paraId="63B8BE30" w14:textId="77777777" w:rsidR="006C5A1C" w:rsidRPr="006C5A1C" w:rsidRDefault="006C5A1C" w:rsidP="006C5A1C">
      <w:pPr>
        <w:keepNext/>
        <w:numPr>
          <w:ilvl w:val="2"/>
          <w:numId w:val="0"/>
        </w:numPr>
        <w:spacing w:before="240" w:after="120" w:line="240" w:lineRule="auto"/>
        <w:ind w:left="720" w:hanging="720"/>
        <w:outlineLvl w:val="2"/>
        <w:rPr>
          <w:rFonts w:ascii="Times New Roman" w:eastAsia="Times New Roman" w:hAnsi="Times New Roman" w:cs="Times New Roman"/>
          <w:b/>
          <w:bCs/>
          <w:sz w:val="28"/>
          <w:szCs w:val="28"/>
        </w:rPr>
      </w:pPr>
      <w:bookmarkStart w:id="34" w:name="_Toc113351598"/>
      <w:r w:rsidRPr="006C5A1C">
        <w:rPr>
          <w:rFonts w:ascii="Times New Roman" w:eastAsia="Times New Roman" w:hAnsi="Times New Roman" w:cs="Times New Roman"/>
          <w:b/>
          <w:bCs/>
          <w:sz w:val="28"/>
          <w:szCs w:val="28"/>
        </w:rPr>
        <w:t>Геология, гидрология и инженерная геология</w:t>
      </w:r>
      <w:bookmarkEnd w:id="34"/>
    </w:p>
    <w:p w14:paraId="4165110D"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 xml:space="preserve">В пределах Алейского района аккумулятивные равнины сложены лессовидными и нелессовидными суглинками и супесями мощностью до 70м, которые перекрываются субаэральными верхнечетвертичными современными суглинками и супесями мощностью 10-15 м, с прослойками песка пылеватых. </w:t>
      </w:r>
      <w:r w:rsidRPr="006C5A1C">
        <w:rPr>
          <w:rFonts w:ascii="Times New Roman" w:eastAsia="Times New Roman" w:hAnsi="Times New Roman" w:cs="Times New Roman"/>
          <w:sz w:val="28"/>
          <w:szCs w:val="28"/>
        </w:rPr>
        <w:lastRenderedPageBreak/>
        <w:t xml:space="preserve">Ложбины древнего стока слагают пески мелкие и пылеватые мощностью до 15м, с прослойками суглинков и супесей. </w:t>
      </w:r>
    </w:p>
    <w:p w14:paraId="5D4C02DA"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Аллювиальные отложения распространены в долинах рек Обь, Алей и их притоков и представлены в виде песков, которые иногда перекрыты суглинками мощностью до 3м. Мощность отложений 4-15м. Современные эоловые отложения (в виде песка) встречаются, как правило, вдоль ленточного соснового бора, реже на склонах увала, создавая гривно-бугристый тип рельефа. Современные озерные и озерно-болотные отложения приурочены к заболоченным понижениям. Мощность озерно-болотных отложений от 0,6 до 5м, озерных 1,5-4,5м. Основные физико-механические свойства пород зоны аэрации Приобского плато приведены в таблице 1.2.2.</w:t>
      </w:r>
    </w:p>
    <w:p w14:paraId="48164AF3"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Территория Приобского плато недостаточно увлажнена. На водораздельных участках, где мощность зоны аэрации 5-10м и более почво-грунты не засолены. Содержание водорастворимых солей здесь не превышает 0,1% от суммы солей.</w:t>
      </w:r>
    </w:p>
    <w:p w14:paraId="1A461962"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 xml:space="preserve">В пределах долин рек и ложбин древнего стока породы зоны аэрации, как правило, засолены. Так с глубины 1,5м наблюдается сульфатно-хлоридное и сульфатное засоление с различной степенью засоления. </w:t>
      </w:r>
    </w:p>
    <w:p w14:paraId="0E48748F"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Грунтовые воды на территории Алейского района преимущественно залегают на глубине 3,5-10м и более и приурочены к аккумулятивным равнинам.</w:t>
      </w:r>
    </w:p>
    <w:p w14:paraId="0CAC4F05"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Участки с глубиной залегания грунтовых вод до 3м приурочены к ложбине древнего стока и долине р. Алей. В питании грунтовых вод главную роль на водораздельных участках играет атмосферные осадки, а в ложбине древнего стока и долине р. Алей – атмосферные осадки и поверхностные воды. Режим глубины залегания грунтовых вод, в основном связан с таянием снега и выпадением дождей.</w:t>
      </w:r>
    </w:p>
    <w:p w14:paraId="1162EA79" w14:textId="77777777" w:rsidR="006C5A1C" w:rsidRPr="006C5A1C" w:rsidRDefault="006C5A1C" w:rsidP="006C5A1C">
      <w:pPr>
        <w:spacing w:after="0" w:line="240" w:lineRule="auto"/>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Таблица 1.2.2 Основные физико-механические свойства грунтов зоны аэрации</w:t>
      </w:r>
    </w:p>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204"/>
        <w:gridCol w:w="2357"/>
        <w:gridCol w:w="2391"/>
        <w:gridCol w:w="2387"/>
      </w:tblGrid>
      <w:tr w:rsidR="006C5A1C" w:rsidRPr="006C5A1C" w14:paraId="6D870151" w14:textId="77777777" w:rsidTr="006C5A1C">
        <w:trPr>
          <w:cantSplit/>
        </w:trPr>
        <w:tc>
          <w:tcPr>
            <w:tcW w:w="1180" w:type="pct"/>
            <w:tcBorders>
              <w:top w:val="single" w:sz="6" w:space="0" w:color="auto"/>
              <w:left w:val="single" w:sz="6" w:space="0" w:color="auto"/>
              <w:bottom w:val="single" w:sz="6" w:space="0" w:color="auto"/>
              <w:right w:val="single" w:sz="6" w:space="0" w:color="auto"/>
            </w:tcBorders>
            <w:vAlign w:val="center"/>
          </w:tcPr>
          <w:p w14:paraId="1AC9EBD1" w14:textId="77777777" w:rsidR="006C5A1C" w:rsidRPr="006C5A1C" w:rsidRDefault="006C5A1C" w:rsidP="006C5A1C">
            <w:pPr>
              <w:spacing w:after="0" w:line="240" w:lineRule="auto"/>
              <w:jc w:val="center"/>
              <w:rPr>
                <w:rFonts w:ascii="Times New Roman" w:eastAsia="Times New Roman" w:hAnsi="Times New Roman" w:cs="Times New Roman"/>
                <w:b/>
                <w:sz w:val="24"/>
                <w:szCs w:val="24"/>
              </w:rPr>
            </w:pPr>
            <w:r w:rsidRPr="006C5A1C">
              <w:rPr>
                <w:rFonts w:ascii="Times New Roman" w:eastAsia="Times New Roman" w:hAnsi="Times New Roman" w:cs="Times New Roman"/>
                <w:b/>
                <w:sz w:val="24"/>
                <w:szCs w:val="24"/>
              </w:rPr>
              <w:t>Физико-химические свойства</w:t>
            </w:r>
          </w:p>
        </w:tc>
        <w:tc>
          <w:tcPr>
            <w:tcW w:w="1262" w:type="pct"/>
            <w:tcBorders>
              <w:top w:val="single" w:sz="6" w:space="0" w:color="auto"/>
              <w:left w:val="single" w:sz="6" w:space="0" w:color="auto"/>
              <w:bottom w:val="single" w:sz="6" w:space="0" w:color="auto"/>
              <w:right w:val="single" w:sz="6" w:space="0" w:color="auto"/>
            </w:tcBorders>
            <w:vAlign w:val="center"/>
          </w:tcPr>
          <w:p w14:paraId="4F686BD2" w14:textId="77777777" w:rsidR="006C5A1C" w:rsidRPr="006C5A1C" w:rsidRDefault="006C5A1C" w:rsidP="006C5A1C">
            <w:pPr>
              <w:spacing w:after="0" w:line="240" w:lineRule="auto"/>
              <w:jc w:val="center"/>
              <w:rPr>
                <w:rFonts w:ascii="Times New Roman" w:eastAsia="Times New Roman" w:hAnsi="Times New Roman" w:cs="Times New Roman"/>
                <w:b/>
                <w:sz w:val="24"/>
                <w:szCs w:val="24"/>
              </w:rPr>
            </w:pPr>
            <w:r w:rsidRPr="006C5A1C">
              <w:rPr>
                <w:rFonts w:ascii="Times New Roman" w:eastAsia="Times New Roman" w:hAnsi="Times New Roman" w:cs="Times New Roman"/>
                <w:b/>
                <w:sz w:val="24"/>
                <w:szCs w:val="24"/>
              </w:rPr>
              <w:t>Пески</w:t>
            </w:r>
          </w:p>
        </w:tc>
        <w:tc>
          <w:tcPr>
            <w:tcW w:w="1280" w:type="pct"/>
            <w:tcBorders>
              <w:top w:val="single" w:sz="6" w:space="0" w:color="auto"/>
              <w:left w:val="single" w:sz="6" w:space="0" w:color="auto"/>
              <w:bottom w:val="single" w:sz="6" w:space="0" w:color="auto"/>
            </w:tcBorders>
            <w:vAlign w:val="center"/>
          </w:tcPr>
          <w:p w14:paraId="73FD2849" w14:textId="77777777" w:rsidR="006C5A1C" w:rsidRPr="006C5A1C" w:rsidRDefault="006C5A1C" w:rsidP="006C5A1C">
            <w:pPr>
              <w:spacing w:after="0" w:line="240" w:lineRule="auto"/>
              <w:jc w:val="center"/>
              <w:rPr>
                <w:rFonts w:ascii="Times New Roman" w:eastAsia="Times New Roman" w:hAnsi="Times New Roman" w:cs="Times New Roman"/>
                <w:b/>
                <w:sz w:val="24"/>
                <w:szCs w:val="24"/>
              </w:rPr>
            </w:pPr>
            <w:r w:rsidRPr="006C5A1C">
              <w:rPr>
                <w:rFonts w:ascii="Times New Roman" w:eastAsia="Times New Roman" w:hAnsi="Times New Roman" w:cs="Times New Roman"/>
                <w:b/>
                <w:sz w:val="24"/>
                <w:szCs w:val="24"/>
              </w:rPr>
              <w:t>Супеси</w:t>
            </w:r>
          </w:p>
        </w:tc>
        <w:tc>
          <w:tcPr>
            <w:tcW w:w="1278" w:type="pct"/>
            <w:tcBorders>
              <w:top w:val="single" w:sz="6" w:space="0" w:color="auto"/>
              <w:left w:val="single" w:sz="6" w:space="0" w:color="auto"/>
              <w:bottom w:val="single" w:sz="6" w:space="0" w:color="auto"/>
            </w:tcBorders>
            <w:vAlign w:val="center"/>
          </w:tcPr>
          <w:p w14:paraId="51FF5FEB" w14:textId="77777777" w:rsidR="006C5A1C" w:rsidRPr="006C5A1C" w:rsidRDefault="006C5A1C" w:rsidP="006C5A1C">
            <w:pPr>
              <w:spacing w:after="0" w:line="240" w:lineRule="auto"/>
              <w:jc w:val="center"/>
              <w:rPr>
                <w:rFonts w:ascii="Times New Roman" w:eastAsia="Times New Roman" w:hAnsi="Times New Roman" w:cs="Times New Roman"/>
                <w:b/>
                <w:sz w:val="24"/>
                <w:szCs w:val="24"/>
              </w:rPr>
            </w:pPr>
            <w:r w:rsidRPr="006C5A1C">
              <w:rPr>
                <w:rFonts w:ascii="Times New Roman" w:eastAsia="Times New Roman" w:hAnsi="Times New Roman" w:cs="Times New Roman"/>
                <w:b/>
                <w:sz w:val="24"/>
                <w:szCs w:val="24"/>
              </w:rPr>
              <w:t>Суглинки от легких</w:t>
            </w:r>
          </w:p>
          <w:p w14:paraId="4D0FADAF" w14:textId="77777777" w:rsidR="006C5A1C" w:rsidRPr="006C5A1C" w:rsidRDefault="006C5A1C" w:rsidP="006C5A1C">
            <w:pPr>
              <w:spacing w:after="0" w:line="240" w:lineRule="auto"/>
              <w:jc w:val="center"/>
              <w:rPr>
                <w:rFonts w:ascii="Times New Roman" w:eastAsia="Times New Roman" w:hAnsi="Times New Roman" w:cs="Times New Roman"/>
                <w:b/>
                <w:sz w:val="24"/>
                <w:szCs w:val="24"/>
              </w:rPr>
            </w:pPr>
            <w:r w:rsidRPr="006C5A1C">
              <w:rPr>
                <w:rFonts w:ascii="Times New Roman" w:eastAsia="Times New Roman" w:hAnsi="Times New Roman" w:cs="Times New Roman"/>
                <w:b/>
                <w:sz w:val="24"/>
                <w:szCs w:val="24"/>
              </w:rPr>
              <w:t xml:space="preserve"> до тяжелых</w:t>
            </w:r>
          </w:p>
        </w:tc>
      </w:tr>
      <w:tr w:rsidR="006C5A1C" w:rsidRPr="006C5A1C" w14:paraId="4BF45021" w14:textId="77777777" w:rsidTr="006C5A1C">
        <w:trPr>
          <w:cantSplit/>
        </w:trPr>
        <w:tc>
          <w:tcPr>
            <w:tcW w:w="1180" w:type="pct"/>
            <w:tcBorders>
              <w:top w:val="single" w:sz="6" w:space="0" w:color="auto"/>
              <w:left w:val="single" w:sz="6" w:space="0" w:color="auto"/>
              <w:bottom w:val="single" w:sz="6" w:space="0" w:color="auto"/>
              <w:right w:val="single" w:sz="6" w:space="0" w:color="auto"/>
            </w:tcBorders>
            <w:vAlign w:val="center"/>
          </w:tcPr>
          <w:p w14:paraId="6F4A6C18" w14:textId="77777777" w:rsidR="006C5A1C" w:rsidRPr="006C5A1C" w:rsidRDefault="006C5A1C" w:rsidP="006C5A1C">
            <w:pPr>
              <w:spacing w:after="0" w:line="240" w:lineRule="auto"/>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Естественная влажность</w:t>
            </w:r>
          </w:p>
        </w:tc>
        <w:tc>
          <w:tcPr>
            <w:tcW w:w="1262" w:type="pct"/>
            <w:tcBorders>
              <w:top w:val="single" w:sz="6" w:space="0" w:color="auto"/>
              <w:left w:val="single" w:sz="6" w:space="0" w:color="auto"/>
              <w:bottom w:val="single" w:sz="6" w:space="0" w:color="auto"/>
              <w:right w:val="single" w:sz="6" w:space="0" w:color="auto"/>
            </w:tcBorders>
            <w:vAlign w:val="center"/>
          </w:tcPr>
          <w:p w14:paraId="1521D5AC"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0,054</w:t>
            </w:r>
          </w:p>
        </w:tc>
        <w:tc>
          <w:tcPr>
            <w:tcW w:w="1280" w:type="pct"/>
            <w:tcBorders>
              <w:top w:val="single" w:sz="6" w:space="0" w:color="auto"/>
              <w:left w:val="single" w:sz="6" w:space="0" w:color="auto"/>
              <w:bottom w:val="single" w:sz="6" w:space="0" w:color="auto"/>
            </w:tcBorders>
            <w:vAlign w:val="center"/>
          </w:tcPr>
          <w:p w14:paraId="4E0EF230"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0,16-0,22</w:t>
            </w:r>
          </w:p>
        </w:tc>
        <w:tc>
          <w:tcPr>
            <w:tcW w:w="1278" w:type="pct"/>
            <w:tcBorders>
              <w:top w:val="single" w:sz="6" w:space="0" w:color="auto"/>
              <w:left w:val="single" w:sz="6" w:space="0" w:color="auto"/>
              <w:bottom w:val="single" w:sz="6" w:space="0" w:color="auto"/>
            </w:tcBorders>
            <w:vAlign w:val="center"/>
          </w:tcPr>
          <w:p w14:paraId="2E6DF8F3"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0,10-0,30</w:t>
            </w:r>
          </w:p>
        </w:tc>
      </w:tr>
      <w:tr w:rsidR="006C5A1C" w:rsidRPr="006C5A1C" w14:paraId="0AFBDDA4" w14:textId="77777777" w:rsidTr="006C5A1C">
        <w:trPr>
          <w:cantSplit/>
        </w:trPr>
        <w:tc>
          <w:tcPr>
            <w:tcW w:w="1180" w:type="pct"/>
            <w:tcBorders>
              <w:top w:val="single" w:sz="6" w:space="0" w:color="auto"/>
              <w:left w:val="single" w:sz="6" w:space="0" w:color="auto"/>
              <w:bottom w:val="single" w:sz="6" w:space="0" w:color="auto"/>
              <w:right w:val="single" w:sz="6" w:space="0" w:color="auto"/>
            </w:tcBorders>
            <w:vAlign w:val="center"/>
          </w:tcPr>
          <w:p w14:paraId="76B2D142" w14:textId="77777777" w:rsidR="006C5A1C" w:rsidRPr="006C5A1C" w:rsidRDefault="006C5A1C" w:rsidP="006C5A1C">
            <w:pPr>
              <w:spacing w:after="0" w:line="240" w:lineRule="auto"/>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Влажность на границе текучести</w:t>
            </w:r>
          </w:p>
        </w:tc>
        <w:tc>
          <w:tcPr>
            <w:tcW w:w="1262" w:type="pct"/>
            <w:tcBorders>
              <w:top w:val="single" w:sz="6" w:space="0" w:color="auto"/>
              <w:left w:val="single" w:sz="6" w:space="0" w:color="auto"/>
              <w:bottom w:val="single" w:sz="6" w:space="0" w:color="auto"/>
              <w:right w:val="single" w:sz="6" w:space="0" w:color="auto"/>
            </w:tcBorders>
            <w:vAlign w:val="center"/>
          </w:tcPr>
          <w:p w14:paraId="4512D7EC"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 </w:t>
            </w:r>
          </w:p>
        </w:tc>
        <w:tc>
          <w:tcPr>
            <w:tcW w:w="1280" w:type="pct"/>
            <w:tcBorders>
              <w:top w:val="single" w:sz="6" w:space="0" w:color="auto"/>
              <w:left w:val="single" w:sz="6" w:space="0" w:color="auto"/>
              <w:bottom w:val="single" w:sz="6" w:space="0" w:color="auto"/>
            </w:tcBorders>
            <w:vAlign w:val="center"/>
          </w:tcPr>
          <w:p w14:paraId="7EF257D1"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0,23</w:t>
            </w:r>
          </w:p>
        </w:tc>
        <w:tc>
          <w:tcPr>
            <w:tcW w:w="1278" w:type="pct"/>
            <w:tcBorders>
              <w:top w:val="single" w:sz="6" w:space="0" w:color="auto"/>
              <w:left w:val="single" w:sz="6" w:space="0" w:color="auto"/>
              <w:bottom w:val="single" w:sz="6" w:space="0" w:color="auto"/>
            </w:tcBorders>
            <w:vAlign w:val="center"/>
          </w:tcPr>
          <w:p w14:paraId="321FDA06"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0,18-0,32</w:t>
            </w:r>
          </w:p>
        </w:tc>
      </w:tr>
      <w:tr w:rsidR="006C5A1C" w:rsidRPr="006C5A1C" w14:paraId="545EE2D8" w14:textId="77777777" w:rsidTr="006C5A1C">
        <w:trPr>
          <w:cantSplit/>
        </w:trPr>
        <w:tc>
          <w:tcPr>
            <w:tcW w:w="1180" w:type="pct"/>
            <w:tcBorders>
              <w:top w:val="single" w:sz="6" w:space="0" w:color="auto"/>
              <w:left w:val="single" w:sz="6" w:space="0" w:color="auto"/>
              <w:bottom w:val="single" w:sz="6" w:space="0" w:color="auto"/>
              <w:right w:val="single" w:sz="6" w:space="0" w:color="auto"/>
            </w:tcBorders>
            <w:vAlign w:val="center"/>
          </w:tcPr>
          <w:p w14:paraId="7B729EA9" w14:textId="77777777" w:rsidR="006C5A1C" w:rsidRPr="006C5A1C" w:rsidRDefault="006C5A1C" w:rsidP="006C5A1C">
            <w:pPr>
              <w:spacing w:after="0" w:line="240" w:lineRule="auto"/>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Влажность на границе раскатывания</w:t>
            </w:r>
          </w:p>
        </w:tc>
        <w:tc>
          <w:tcPr>
            <w:tcW w:w="1262" w:type="pct"/>
            <w:tcBorders>
              <w:top w:val="single" w:sz="6" w:space="0" w:color="auto"/>
              <w:left w:val="single" w:sz="6" w:space="0" w:color="auto"/>
              <w:bottom w:val="single" w:sz="6" w:space="0" w:color="auto"/>
              <w:right w:val="single" w:sz="6" w:space="0" w:color="auto"/>
            </w:tcBorders>
            <w:vAlign w:val="center"/>
          </w:tcPr>
          <w:p w14:paraId="773DC189"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 </w:t>
            </w:r>
          </w:p>
        </w:tc>
        <w:tc>
          <w:tcPr>
            <w:tcW w:w="1280" w:type="pct"/>
            <w:tcBorders>
              <w:top w:val="single" w:sz="6" w:space="0" w:color="auto"/>
              <w:left w:val="single" w:sz="6" w:space="0" w:color="auto"/>
              <w:bottom w:val="single" w:sz="6" w:space="0" w:color="auto"/>
            </w:tcBorders>
            <w:vAlign w:val="center"/>
          </w:tcPr>
          <w:p w14:paraId="1736A6A0"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0,17</w:t>
            </w:r>
          </w:p>
        </w:tc>
        <w:tc>
          <w:tcPr>
            <w:tcW w:w="1278" w:type="pct"/>
            <w:tcBorders>
              <w:top w:val="single" w:sz="6" w:space="0" w:color="auto"/>
              <w:left w:val="single" w:sz="6" w:space="0" w:color="auto"/>
              <w:bottom w:val="single" w:sz="6" w:space="0" w:color="auto"/>
            </w:tcBorders>
            <w:vAlign w:val="center"/>
          </w:tcPr>
          <w:p w14:paraId="26A2F35C"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0,17-0,29</w:t>
            </w:r>
          </w:p>
        </w:tc>
      </w:tr>
      <w:tr w:rsidR="006C5A1C" w:rsidRPr="006C5A1C" w14:paraId="6A42294B" w14:textId="77777777" w:rsidTr="006C5A1C">
        <w:trPr>
          <w:cantSplit/>
        </w:trPr>
        <w:tc>
          <w:tcPr>
            <w:tcW w:w="1180" w:type="pct"/>
            <w:tcBorders>
              <w:top w:val="single" w:sz="6" w:space="0" w:color="auto"/>
              <w:left w:val="single" w:sz="6" w:space="0" w:color="auto"/>
              <w:bottom w:val="single" w:sz="6" w:space="0" w:color="auto"/>
              <w:right w:val="single" w:sz="6" w:space="0" w:color="auto"/>
            </w:tcBorders>
            <w:vAlign w:val="center"/>
          </w:tcPr>
          <w:p w14:paraId="57314AD0" w14:textId="77777777" w:rsidR="006C5A1C" w:rsidRPr="006C5A1C" w:rsidRDefault="006C5A1C" w:rsidP="006C5A1C">
            <w:pPr>
              <w:spacing w:after="0" w:line="240" w:lineRule="auto"/>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Число пластичности</w:t>
            </w:r>
          </w:p>
        </w:tc>
        <w:tc>
          <w:tcPr>
            <w:tcW w:w="1262" w:type="pct"/>
            <w:tcBorders>
              <w:top w:val="single" w:sz="6" w:space="0" w:color="auto"/>
              <w:left w:val="single" w:sz="6" w:space="0" w:color="auto"/>
              <w:bottom w:val="single" w:sz="6" w:space="0" w:color="auto"/>
              <w:right w:val="single" w:sz="6" w:space="0" w:color="auto"/>
            </w:tcBorders>
            <w:vAlign w:val="center"/>
          </w:tcPr>
          <w:p w14:paraId="190FFF4E"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 </w:t>
            </w:r>
          </w:p>
        </w:tc>
        <w:tc>
          <w:tcPr>
            <w:tcW w:w="1280" w:type="pct"/>
            <w:tcBorders>
              <w:top w:val="single" w:sz="6" w:space="0" w:color="auto"/>
              <w:left w:val="single" w:sz="6" w:space="0" w:color="auto"/>
              <w:bottom w:val="single" w:sz="6" w:space="0" w:color="auto"/>
            </w:tcBorders>
            <w:vAlign w:val="center"/>
          </w:tcPr>
          <w:p w14:paraId="15C222D6"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0,06</w:t>
            </w:r>
          </w:p>
        </w:tc>
        <w:tc>
          <w:tcPr>
            <w:tcW w:w="1278" w:type="pct"/>
            <w:tcBorders>
              <w:top w:val="single" w:sz="6" w:space="0" w:color="auto"/>
              <w:left w:val="single" w:sz="6" w:space="0" w:color="auto"/>
              <w:bottom w:val="single" w:sz="6" w:space="0" w:color="auto"/>
            </w:tcBorders>
            <w:vAlign w:val="center"/>
          </w:tcPr>
          <w:p w14:paraId="53BF3ADE"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0,10-0,14</w:t>
            </w:r>
          </w:p>
        </w:tc>
      </w:tr>
      <w:tr w:rsidR="006C5A1C" w:rsidRPr="006C5A1C" w14:paraId="63DB8DB5" w14:textId="77777777" w:rsidTr="006C5A1C">
        <w:trPr>
          <w:cantSplit/>
        </w:trPr>
        <w:tc>
          <w:tcPr>
            <w:tcW w:w="1180" w:type="pct"/>
            <w:tcBorders>
              <w:top w:val="single" w:sz="6" w:space="0" w:color="auto"/>
              <w:left w:val="single" w:sz="6" w:space="0" w:color="auto"/>
              <w:bottom w:val="single" w:sz="6" w:space="0" w:color="auto"/>
              <w:right w:val="single" w:sz="6" w:space="0" w:color="auto"/>
            </w:tcBorders>
            <w:vAlign w:val="center"/>
          </w:tcPr>
          <w:p w14:paraId="07370980" w14:textId="77777777" w:rsidR="006C5A1C" w:rsidRPr="006C5A1C" w:rsidRDefault="006C5A1C" w:rsidP="006C5A1C">
            <w:pPr>
              <w:spacing w:after="0" w:line="240" w:lineRule="auto"/>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Объемная масса</w:t>
            </w:r>
          </w:p>
        </w:tc>
        <w:tc>
          <w:tcPr>
            <w:tcW w:w="1262" w:type="pct"/>
            <w:tcBorders>
              <w:top w:val="single" w:sz="6" w:space="0" w:color="auto"/>
              <w:left w:val="single" w:sz="6" w:space="0" w:color="auto"/>
              <w:bottom w:val="single" w:sz="6" w:space="0" w:color="auto"/>
              <w:right w:val="single" w:sz="6" w:space="0" w:color="auto"/>
            </w:tcBorders>
            <w:vAlign w:val="center"/>
          </w:tcPr>
          <w:p w14:paraId="65743283"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1,72</w:t>
            </w:r>
          </w:p>
        </w:tc>
        <w:tc>
          <w:tcPr>
            <w:tcW w:w="1280" w:type="pct"/>
            <w:tcBorders>
              <w:top w:val="single" w:sz="6" w:space="0" w:color="auto"/>
              <w:left w:val="single" w:sz="6" w:space="0" w:color="auto"/>
              <w:bottom w:val="single" w:sz="6" w:space="0" w:color="auto"/>
            </w:tcBorders>
            <w:vAlign w:val="center"/>
          </w:tcPr>
          <w:p w14:paraId="35C2C294"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1,8</w:t>
            </w:r>
          </w:p>
        </w:tc>
        <w:tc>
          <w:tcPr>
            <w:tcW w:w="1278" w:type="pct"/>
            <w:tcBorders>
              <w:top w:val="single" w:sz="6" w:space="0" w:color="auto"/>
              <w:left w:val="single" w:sz="6" w:space="0" w:color="auto"/>
              <w:bottom w:val="single" w:sz="6" w:space="0" w:color="auto"/>
            </w:tcBorders>
            <w:vAlign w:val="center"/>
          </w:tcPr>
          <w:p w14:paraId="0BAF6C54"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1,76-1,98</w:t>
            </w:r>
          </w:p>
        </w:tc>
      </w:tr>
      <w:tr w:rsidR="006C5A1C" w:rsidRPr="006C5A1C" w14:paraId="37C674AB" w14:textId="77777777" w:rsidTr="006C5A1C">
        <w:trPr>
          <w:cantSplit/>
        </w:trPr>
        <w:tc>
          <w:tcPr>
            <w:tcW w:w="1180" w:type="pct"/>
            <w:tcBorders>
              <w:top w:val="single" w:sz="6" w:space="0" w:color="auto"/>
              <w:left w:val="single" w:sz="6" w:space="0" w:color="auto"/>
              <w:bottom w:val="single" w:sz="6" w:space="0" w:color="auto"/>
              <w:right w:val="single" w:sz="6" w:space="0" w:color="auto"/>
            </w:tcBorders>
            <w:vAlign w:val="center"/>
          </w:tcPr>
          <w:p w14:paraId="78D8459F" w14:textId="77777777" w:rsidR="006C5A1C" w:rsidRPr="006C5A1C" w:rsidRDefault="006C5A1C" w:rsidP="006C5A1C">
            <w:pPr>
              <w:spacing w:after="0" w:line="240" w:lineRule="auto"/>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Объемная масса скелета</w:t>
            </w:r>
          </w:p>
        </w:tc>
        <w:tc>
          <w:tcPr>
            <w:tcW w:w="1262" w:type="pct"/>
            <w:tcBorders>
              <w:top w:val="single" w:sz="6" w:space="0" w:color="auto"/>
              <w:left w:val="single" w:sz="6" w:space="0" w:color="auto"/>
              <w:bottom w:val="single" w:sz="6" w:space="0" w:color="auto"/>
              <w:right w:val="single" w:sz="6" w:space="0" w:color="auto"/>
            </w:tcBorders>
            <w:vAlign w:val="center"/>
          </w:tcPr>
          <w:p w14:paraId="1BF3E20B"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1,68</w:t>
            </w:r>
          </w:p>
        </w:tc>
        <w:tc>
          <w:tcPr>
            <w:tcW w:w="1280" w:type="pct"/>
            <w:tcBorders>
              <w:top w:val="single" w:sz="6" w:space="0" w:color="auto"/>
              <w:left w:val="single" w:sz="6" w:space="0" w:color="auto"/>
              <w:bottom w:val="single" w:sz="6" w:space="0" w:color="auto"/>
            </w:tcBorders>
            <w:vAlign w:val="center"/>
          </w:tcPr>
          <w:p w14:paraId="76338E71"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1,74</w:t>
            </w:r>
          </w:p>
        </w:tc>
        <w:tc>
          <w:tcPr>
            <w:tcW w:w="1278" w:type="pct"/>
            <w:tcBorders>
              <w:top w:val="single" w:sz="6" w:space="0" w:color="auto"/>
              <w:left w:val="single" w:sz="6" w:space="0" w:color="auto"/>
              <w:bottom w:val="single" w:sz="6" w:space="0" w:color="auto"/>
            </w:tcBorders>
            <w:vAlign w:val="center"/>
          </w:tcPr>
          <w:p w14:paraId="32EC8C13"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1,47-1,62</w:t>
            </w:r>
          </w:p>
        </w:tc>
      </w:tr>
      <w:tr w:rsidR="006C5A1C" w:rsidRPr="006C5A1C" w14:paraId="2922AF77" w14:textId="77777777" w:rsidTr="006C5A1C">
        <w:trPr>
          <w:cantSplit/>
        </w:trPr>
        <w:tc>
          <w:tcPr>
            <w:tcW w:w="1180" w:type="pct"/>
            <w:tcBorders>
              <w:top w:val="single" w:sz="6" w:space="0" w:color="auto"/>
              <w:left w:val="single" w:sz="6" w:space="0" w:color="auto"/>
              <w:bottom w:val="single" w:sz="6" w:space="0" w:color="auto"/>
              <w:right w:val="single" w:sz="6" w:space="0" w:color="auto"/>
            </w:tcBorders>
            <w:vAlign w:val="center"/>
          </w:tcPr>
          <w:p w14:paraId="53768DB3" w14:textId="77777777" w:rsidR="006C5A1C" w:rsidRPr="006C5A1C" w:rsidRDefault="006C5A1C" w:rsidP="006C5A1C">
            <w:pPr>
              <w:spacing w:after="0" w:line="240" w:lineRule="auto"/>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Удельная масса</w:t>
            </w:r>
          </w:p>
        </w:tc>
        <w:tc>
          <w:tcPr>
            <w:tcW w:w="1262" w:type="pct"/>
            <w:tcBorders>
              <w:top w:val="single" w:sz="6" w:space="0" w:color="auto"/>
              <w:left w:val="single" w:sz="6" w:space="0" w:color="auto"/>
              <w:bottom w:val="single" w:sz="6" w:space="0" w:color="auto"/>
              <w:right w:val="single" w:sz="6" w:space="0" w:color="auto"/>
            </w:tcBorders>
            <w:vAlign w:val="center"/>
          </w:tcPr>
          <w:p w14:paraId="0626F41B"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2,66</w:t>
            </w:r>
          </w:p>
        </w:tc>
        <w:tc>
          <w:tcPr>
            <w:tcW w:w="1280" w:type="pct"/>
            <w:tcBorders>
              <w:top w:val="single" w:sz="6" w:space="0" w:color="auto"/>
              <w:left w:val="single" w:sz="6" w:space="0" w:color="auto"/>
              <w:bottom w:val="single" w:sz="6" w:space="0" w:color="auto"/>
            </w:tcBorders>
            <w:vAlign w:val="center"/>
          </w:tcPr>
          <w:p w14:paraId="1F6F6EC0"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2,69</w:t>
            </w:r>
          </w:p>
        </w:tc>
        <w:tc>
          <w:tcPr>
            <w:tcW w:w="1278" w:type="pct"/>
            <w:tcBorders>
              <w:top w:val="single" w:sz="6" w:space="0" w:color="auto"/>
              <w:left w:val="single" w:sz="6" w:space="0" w:color="auto"/>
              <w:bottom w:val="single" w:sz="6" w:space="0" w:color="auto"/>
            </w:tcBorders>
            <w:vAlign w:val="center"/>
          </w:tcPr>
          <w:p w14:paraId="10F88568"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2,71-2,73</w:t>
            </w:r>
          </w:p>
        </w:tc>
      </w:tr>
      <w:tr w:rsidR="006C5A1C" w:rsidRPr="006C5A1C" w14:paraId="7F98127F" w14:textId="77777777" w:rsidTr="006C5A1C">
        <w:trPr>
          <w:cantSplit/>
        </w:trPr>
        <w:tc>
          <w:tcPr>
            <w:tcW w:w="1180" w:type="pct"/>
            <w:tcBorders>
              <w:top w:val="single" w:sz="6" w:space="0" w:color="auto"/>
              <w:left w:val="single" w:sz="6" w:space="0" w:color="auto"/>
              <w:bottom w:val="single" w:sz="6" w:space="0" w:color="auto"/>
              <w:right w:val="single" w:sz="6" w:space="0" w:color="auto"/>
            </w:tcBorders>
            <w:vAlign w:val="center"/>
          </w:tcPr>
          <w:p w14:paraId="32B2230D" w14:textId="77777777" w:rsidR="006C5A1C" w:rsidRPr="006C5A1C" w:rsidRDefault="006C5A1C" w:rsidP="006C5A1C">
            <w:pPr>
              <w:spacing w:after="0" w:line="240" w:lineRule="auto"/>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Пористость</w:t>
            </w:r>
          </w:p>
        </w:tc>
        <w:tc>
          <w:tcPr>
            <w:tcW w:w="1262" w:type="pct"/>
            <w:tcBorders>
              <w:top w:val="single" w:sz="6" w:space="0" w:color="auto"/>
              <w:left w:val="single" w:sz="6" w:space="0" w:color="auto"/>
              <w:bottom w:val="single" w:sz="6" w:space="0" w:color="auto"/>
              <w:right w:val="single" w:sz="6" w:space="0" w:color="auto"/>
            </w:tcBorders>
            <w:vAlign w:val="center"/>
          </w:tcPr>
          <w:p w14:paraId="76F773C0"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0,386</w:t>
            </w:r>
          </w:p>
        </w:tc>
        <w:tc>
          <w:tcPr>
            <w:tcW w:w="1280" w:type="pct"/>
            <w:tcBorders>
              <w:top w:val="single" w:sz="6" w:space="0" w:color="auto"/>
              <w:left w:val="single" w:sz="6" w:space="0" w:color="auto"/>
              <w:bottom w:val="single" w:sz="6" w:space="0" w:color="auto"/>
            </w:tcBorders>
            <w:vAlign w:val="center"/>
          </w:tcPr>
          <w:p w14:paraId="0E207847"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0,553</w:t>
            </w:r>
          </w:p>
        </w:tc>
        <w:tc>
          <w:tcPr>
            <w:tcW w:w="1278" w:type="pct"/>
            <w:tcBorders>
              <w:top w:val="single" w:sz="6" w:space="0" w:color="auto"/>
              <w:left w:val="single" w:sz="6" w:space="0" w:color="auto"/>
              <w:bottom w:val="single" w:sz="6" w:space="0" w:color="auto"/>
            </w:tcBorders>
            <w:vAlign w:val="center"/>
          </w:tcPr>
          <w:p w14:paraId="0EB2E216"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0,670-0,889</w:t>
            </w:r>
          </w:p>
        </w:tc>
      </w:tr>
      <w:tr w:rsidR="006C5A1C" w:rsidRPr="006C5A1C" w14:paraId="2D95AB01" w14:textId="77777777" w:rsidTr="006C5A1C">
        <w:trPr>
          <w:cantSplit/>
        </w:trPr>
        <w:tc>
          <w:tcPr>
            <w:tcW w:w="1180" w:type="pct"/>
            <w:tcBorders>
              <w:top w:val="single" w:sz="6" w:space="0" w:color="auto"/>
              <w:left w:val="single" w:sz="6" w:space="0" w:color="auto"/>
              <w:bottom w:val="single" w:sz="6" w:space="0" w:color="auto"/>
              <w:right w:val="single" w:sz="6" w:space="0" w:color="auto"/>
            </w:tcBorders>
            <w:vAlign w:val="center"/>
          </w:tcPr>
          <w:p w14:paraId="080A8E4C" w14:textId="77777777" w:rsidR="006C5A1C" w:rsidRPr="006C5A1C" w:rsidRDefault="006C5A1C" w:rsidP="006C5A1C">
            <w:pPr>
              <w:spacing w:after="0" w:line="240" w:lineRule="auto"/>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Коэффициент поритости</w:t>
            </w:r>
          </w:p>
        </w:tc>
        <w:tc>
          <w:tcPr>
            <w:tcW w:w="1262" w:type="pct"/>
            <w:tcBorders>
              <w:top w:val="single" w:sz="6" w:space="0" w:color="auto"/>
              <w:left w:val="single" w:sz="6" w:space="0" w:color="auto"/>
              <w:bottom w:val="single" w:sz="6" w:space="0" w:color="auto"/>
              <w:right w:val="single" w:sz="6" w:space="0" w:color="auto"/>
            </w:tcBorders>
            <w:vAlign w:val="center"/>
          </w:tcPr>
          <w:p w14:paraId="1801AC57"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0,63</w:t>
            </w:r>
          </w:p>
        </w:tc>
        <w:tc>
          <w:tcPr>
            <w:tcW w:w="1280" w:type="pct"/>
            <w:tcBorders>
              <w:top w:val="single" w:sz="6" w:space="0" w:color="auto"/>
              <w:left w:val="single" w:sz="6" w:space="0" w:color="auto"/>
              <w:bottom w:val="single" w:sz="6" w:space="0" w:color="auto"/>
            </w:tcBorders>
            <w:vAlign w:val="center"/>
          </w:tcPr>
          <w:p w14:paraId="133D37F6"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0,553</w:t>
            </w:r>
          </w:p>
        </w:tc>
        <w:tc>
          <w:tcPr>
            <w:tcW w:w="1278" w:type="pct"/>
            <w:tcBorders>
              <w:top w:val="single" w:sz="6" w:space="0" w:color="auto"/>
              <w:left w:val="single" w:sz="6" w:space="0" w:color="auto"/>
              <w:bottom w:val="single" w:sz="6" w:space="0" w:color="auto"/>
            </w:tcBorders>
            <w:vAlign w:val="center"/>
          </w:tcPr>
          <w:p w14:paraId="2E988E3E"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0,670-0,889</w:t>
            </w:r>
          </w:p>
        </w:tc>
      </w:tr>
      <w:tr w:rsidR="006C5A1C" w:rsidRPr="006C5A1C" w14:paraId="54283548" w14:textId="77777777" w:rsidTr="006C5A1C">
        <w:trPr>
          <w:cantSplit/>
        </w:trPr>
        <w:tc>
          <w:tcPr>
            <w:tcW w:w="1180" w:type="pct"/>
            <w:tcBorders>
              <w:top w:val="single" w:sz="6" w:space="0" w:color="auto"/>
              <w:left w:val="single" w:sz="6" w:space="0" w:color="auto"/>
              <w:bottom w:val="single" w:sz="6" w:space="0" w:color="auto"/>
              <w:right w:val="single" w:sz="6" w:space="0" w:color="auto"/>
            </w:tcBorders>
            <w:vAlign w:val="center"/>
          </w:tcPr>
          <w:p w14:paraId="61CE0DF8" w14:textId="77777777" w:rsidR="006C5A1C" w:rsidRPr="006C5A1C" w:rsidRDefault="006C5A1C" w:rsidP="006C5A1C">
            <w:pPr>
              <w:spacing w:after="0" w:line="240" w:lineRule="auto"/>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lastRenderedPageBreak/>
              <w:t>Коэффициент фильтрации</w:t>
            </w:r>
          </w:p>
        </w:tc>
        <w:tc>
          <w:tcPr>
            <w:tcW w:w="1262" w:type="pct"/>
            <w:tcBorders>
              <w:top w:val="single" w:sz="6" w:space="0" w:color="auto"/>
              <w:left w:val="single" w:sz="6" w:space="0" w:color="auto"/>
              <w:bottom w:val="single" w:sz="6" w:space="0" w:color="auto"/>
              <w:right w:val="single" w:sz="6" w:space="0" w:color="auto"/>
            </w:tcBorders>
            <w:vAlign w:val="center"/>
          </w:tcPr>
          <w:p w14:paraId="38FABD4F"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1,5-2,58</w:t>
            </w:r>
          </w:p>
        </w:tc>
        <w:tc>
          <w:tcPr>
            <w:tcW w:w="1280" w:type="pct"/>
            <w:tcBorders>
              <w:top w:val="single" w:sz="6" w:space="0" w:color="auto"/>
              <w:left w:val="single" w:sz="6" w:space="0" w:color="auto"/>
              <w:bottom w:val="single" w:sz="6" w:space="0" w:color="auto"/>
            </w:tcBorders>
            <w:vAlign w:val="center"/>
          </w:tcPr>
          <w:p w14:paraId="063D4DDA"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0,27</w:t>
            </w:r>
          </w:p>
        </w:tc>
        <w:tc>
          <w:tcPr>
            <w:tcW w:w="1278" w:type="pct"/>
            <w:tcBorders>
              <w:top w:val="single" w:sz="6" w:space="0" w:color="auto"/>
              <w:left w:val="single" w:sz="6" w:space="0" w:color="auto"/>
              <w:bottom w:val="single" w:sz="6" w:space="0" w:color="auto"/>
            </w:tcBorders>
            <w:vAlign w:val="center"/>
          </w:tcPr>
          <w:p w14:paraId="78E068FA"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0,2-0,3</w:t>
            </w:r>
          </w:p>
        </w:tc>
      </w:tr>
      <w:tr w:rsidR="006C5A1C" w:rsidRPr="006C5A1C" w14:paraId="73AD9317" w14:textId="77777777" w:rsidTr="006C5A1C">
        <w:trPr>
          <w:cantSplit/>
        </w:trPr>
        <w:tc>
          <w:tcPr>
            <w:tcW w:w="1180" w:type="pct"/>
            <w:tcBorders>
              <w:top w:val="single" w:sz="6" w:space="0" w:color="auto"/>
              <w:left w:val="single" w:sz="6" w:space="0" w:color="auto"/>
              <w:bottom w:val="single" w:sz="6" w:space="0" w:color="auto"/>
              <w:right w:val="single" w:sz="6" w:space="0" w:color="auto"/>
            </w:tcBorders>
            <w:vAlign w:val="center"/>
          </w:tcPr>
          <w:p w14:paraId="2590EBBE" w14:textId="77777777" w:rsidR="006C5A1C" w:rsidRPr="006C5A1C" w:rsidRDefault="006C5A1C" w:rsidP="006C5A1C">
            <w:pPr>
              <w:spacing w:after="0" w:line="240" w:lineRule="auto"/>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Угол внутреннего трения</w:t>
            </w:r>
          </w:p>
        </w:tc>
        <w:tc>
          <w:tcPr>
            <w:tcW w:w="1262" w:type="pct"/>
            <w:tcBorders>
              <w:top w:val="single" w:sz="6" w:space="0" w:color="auto"/>
              <w:left w:val="single" w:sz="6" w:space="0" w:color="auto"/>
              <w:bottom w:val="single" w:sz="6" w:space="0" w:color="auto"/>
              <w:right w:val="single" w:sz="6" w:space="0" w:color="auto"/>
            </w:tcBorders>
            <w:vAlign w:val="center"/>
          </w:tcPr>
          <w:p w14:paraId="43B090AB"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28,0-32,0</w:t>
            </w:r>
          </w:p>
        </w:tc>
        <w:tc>
          <w:tcPr>
            <w:tcW w:w="1280" w:type="pct"/>
            <w:tcBorders>
              <w:top w:val="single" w:sz="6" w:space="0" w:color="auto"/>
              <w:left w:val="single" w:sz="6" w:space="0" w:color="auto"/>
              <w:bottom w:val="single" w:sz="6" w:space="0" w:color="auto"/>
            </w:tcBorders>
            <w:vAlign w:val="center"/>
          </w:tcPr>
          <w:p w14:paraId="67AAD63F"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21,0-29,0</w:t>
            </w:r>
          </w:p>
        </w:tc>
        <w:tc>
          <w:tcPr>
            <w:tcW w:w="1278" w:type="pct"/>
            <w:tcBorders>
              <w:top w:val="single" w:sz="6" w:space="0" w:color="auto"/>
              <w:left w:val="single" w:sz="6" w:space="0" w:color="auto"/>
              <w:bottom w:val="single" w:sz="6" w:space="0" w:color="auto"/>
            </w:tcBorders>
            <w:vAlign w:val="center"/>
          </w:tcPr>
          <w:p w14:paraId="1FEA1ED5"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16,0-23,0</w:t>
            </w:r>
          </w:p>
        </w:tc>
      </w:tr>
      <w:tr w:rsidR="006C5A1C" w:rsidRPr="006C5A1C" w14:paraId="065086FB" w14:textId="77777777" w:rsidTr="006C5A1C">
        <w:trPr>
          <w:cantSplit/>
        </w:trPr>
        <w:tc>
          <w:tcPr>
            <w:tcW w:w="1180" w:type="pct"/>
            <w:tcBorders>
              <w:top w:val="single" w:sz="6" w:space="0" w:color="auto"/>
              <w:left w:val="single" w:sz="6" w:space="0" w:color="auto"/>
              <w:bottom w:val="single" w:sz="6" w:space="0" w:color="auto"/>
              <w:right w:val="single" w:sz="6" w:space="0" w:color="auto"/>
            </w:tcBorders>
            <w:vAlign w:val="center"/>
          </w:tcPr>
          <w:p w14:paraId="64F0BEA8" w14:textId="77777777" w:rsidR="006C5A1C" w:rsidRPr="006C5A1C" w:rsidRDefault="006C5A1C" w:rsidP="006C5A1C">
            <w:pPr>
              <w:spacing w:after="0" w:line="240" w:lineRule="auto"/>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Удельное сцепление</w:t>
            </w:r>
          </w:p>
        </w:tc>
        <w:tc>
          <w:tcPr>
            <w:tcW w:w="1262" w:type="pct"/>
            <w:tcBorders>
              <w:top w:val="single" w:sz="6" w:space="0" w:color="auto"/>
              <w:left w:val="single" w:sz="6" w:space="0" w:color="auto"/>
              <w:bottom w:val="single" w:sz="6" w:space="0" w:color="auto"/>
              <w:right w:val="single" w:sz="6" w:space="0" w:color="auto"/>
            </w:tcBorders>
            <w:vAlign w:val="center"/>
          </w:tcPr>
          <w:p w14:paraId="02CF230E"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0,04-0,05</w:t>
            </w:r>
          </w:p>
        </w:tc>
        <w:tc>
          <w:tcPr>
            <w:tcW w:w="1280" w:type="pct"/>
            <w:tcBorders>
              <w:top w:val="single" w:sz="6" w:space="0" w:color="auto"/>
              <w:left w:val="single" w:sz="6" w:space="0" w:color="auto"/>
              <w:bottom w:val="single" w:sz="6" w:space="0" w:color="auto"/>
            </w:tcBorders>
            <w:vAlign w:val="center"/>
          </w:tcPr>
          <w:p w14:paraId="5F807267"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0,005-0,009</w:t>
            </w:r>
          </w:p>
        </w:tc>
        <w:tc>
          <w:tcPr>
            <w:tcW w:w="1278" w:type="pct"/>
            <w:tcBorders>
              <w:top w:val="single" w:sz="6" w:space="0" w:color="auto"/>
              <w:left w:val="single" w:sz="6" w:space="0" w:color="auto"/>
              <w:bottom w:val="single" w:sz="6" w:space="0" w:color="auto"/>
            </w:tcBorders>
            <w:vAlign w:val="center"/>
          </w:tcPr>
          <w:p w14:paraId="5DB1BA9A"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0,1-0,15</w:t>
            </w:r>
          </w:p>
        </w:tc>
      </w:tr>
      <w:tr w:rsidR="006C5A1C" w:rsidRPr="006C5A1C" w14:paraId="5DB0F51A" w14:textId="77777777" w:rsidTr="006C5A1C">
        <w:trPr>
          <w:cantSplit/>
        </w:trPr>
        <w:tc>
          <w:tcPr>
            <w:tcW w:w="1180" w:type="pct"/>
            <w:tcBorders>
              <w:top w:val="single" w:sz="6" w:space="0" w:color="auto"/>
              <w:left w:val="single" w:sz="6" w:space="0" w:color="auto"/>
              <w:bottom w:val="single" w:sz="6" w:space="0" w:color="auto"/>
              <w:right w:val="single" w:sz="6" w:space="0" w:color="auto"/>
            </w:tcBorders>
            <w:vAlign w:val="center"/>
          </w:tcPr>
          <w:p w14:paraId="5A570746" w14:textId="77777777" w:rsidR="006C5A1C" w:rsidRPr="006C5A1C" w:rsidRDefault="006C5A1C" w:rsidP="006C5A1C">
            <w:pPr>
              <w:spacing w:after="0" w:line="240" w:lineRule="auto"/>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Модуль деформации</w:t>
            </w:r>
          </w:p>
        </w:tc>
        <w:tc>
          <w:tcPr>
            <w:tcW w:w="1262" w:type="pct"/>
            <w:tcBorders>
              <w:top w:val="single" w:sz="6" w:space="0" w:color="auto"/>
              <w:left w:val="single" w:sz="6" w:space="0" w:color="auto"/>
              <w:bottom w:val="single" w:sz="6" w:space="0" w:color="auto"/>
              <w:right w:val="single" w:sz="6" w:space="0" w:color="auto"/>
            </w:tcBorders>
            <w:vAlign w:val="center"/>
          </w:tcPr>
          <w:p w14:paraId="57BEFC31"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17</w:t>
            </w:r>
          </w:p>
        </w:tc>
        <w:tc>
          <w:tcPr>
            <w:tcW w:w="1280" w:type="pct"/>
            <w:tcBorders>
              <w:top w:val="single" w:sz="6" w:space="0" w:color="auto"/>
              <w:left w:val="single" w:sz="6" w:space="0" w:color="auto"/>
              <w:bottom w:val="single" w:sz="6" w:space="0" w:color="auto"/>
            </w:tcBorders>
            <w:vAlign w:val="center"/>
          </w:tcPr>
          <w:p w14:paraId="54DDD5FE"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7,0-14,0</w:t>
            </w:r>
          </w:p>
        </w:tc>
        <w:tc>
          <w:tcPr>
            <w:tcW w:w="1278" w:type="pct"/>
            <w:tcBorders>
              <w:top w:val="single" w:sz="6" w:space="0" w:color="auto"/>
              <w:left w:val="single" w:sz="6" w:space="0" w:color="auto"/>
              <w:bottom w:val="single" w:sz="6" w:space="0" w:color="auto"/>
            </w:tcBorders>
            <w:vAlign w:val="center"/>
          </w:tcPr>
          <w:p w14:paraId="5D674438"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6,1-10,5</w:t>
            </w:r>
          </w:p>
        </w:tc>
      </w:tr>
    </w:tbl>
    <w:p w14:paraId="68B7E1B3" w14:textId="77777777" w:rsidR="006C5A1C" w:rsidRPr="006C5A1C" w:rsidRDefault="006C5A1C" w:rsidP="006C5A1C">
      <w:pPr>
        <w:spacing w:after="0" w:line="360" w:lineRule="auto"/>
        <w:ind w:firstLine="540"/>
        <w:jc w:val="both"/>
        <w:rPr>
          <w:rFonts w:ascii="Times New Roman" w:eastAsia="Times New Roman" w:hAnsi="Times New Roman" w:cs="Times New Roman"/>
          <w:sz w:val="27"/>
          <w:szCs w:val="27"/>
        </w:rPr>
      </w:pPr>
    </w:p>
    <w:p w14:paraId="0BBB8EC1" w14:textId="46C99578" w:rsidR="006C5A1C" w:rsidRDefault="006C5A1C" w:rsidP="00106BC8">
      <w:pPr>
        <w:spacing w:line="240" w:lineRule="auto"/>
        <w:jc w:val="both"/>
        <w:rPr>
          <w:rFonts w:ascii="Times New Roman" w:eastAsia="Times New Roman" w:hAnsi="Times New Roman" w:cs="Times New Roman"/>
          <w:sz w:val="28"/>
          <w:szCs w:val="24"/>
        </w:rPr>
      </w:pPr>
      <w:r w:rsidRPr="006C5A1C">
        <w:rPr>
          <w:rFonts w:ascii="Times New Roman" w:eastAsia="Times New Roman" w:hAnsi="Times New Roman" w:cs="Times New Roman"/>
          <w:sz w:val="28"/>
          <w:szCs w:val="24"/>
        </w:rPr>
        <w:t>Наибольший подъем грунтовых вод наблюдается весной, в июне-июле происходит интенсивное их испарение и снижение уровня. К ноябрю-декабрю уровень грунтовых вод стабилизируется, в течение зимы практически не изменяется. Основная часть расхода грунтовых вод приходится на физическое испарение и на транспирацию. Интенсивность испарения грунтовых вод зависит от глубины их залегания. Минерализация грунтовых вод в пределах аккумулятивной равнины колеблется от 0,4 до 2г/л. В ложбине древнего стока грунтовые воды имеют более повышенную минерализацию 0,8-6,5 г/л. Химический состав их преимущественно сульфатно-натриево-кальциевый и гидро-карбонатно-кальциевый, сульфатно-натриевый. Естественная дренированность территории Алейского района от слабой до весьма слабой. На участках Приобского плато грунтовые воды имеют отток к ложбине древнего стока. Грунтовые воды перемещаются от повышений к понижениям, в частности к озерным котловинам и р. Алей, которые являются постоянными испарителями. Поэтому на повышенных элементах рельефа воды залегают глубже, они большей частью пресные или</w:t>
      </w:r>
    </w:p>
    <w:p w14:paraId="5324472F" w14:textId="77777777" w:rsidR="006C5A1C" w:rsidRPr="006C5A1C" w:rsidRDefault="006C5A1C" w:rsidP="00106BC8">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слабоминерализованные. Высокая концентрация солей в грунтовых водах замкнутых понижения и низин, особенно в ложбине древнего стока, объясняется отсутствием оттока и интенсивным испарением.</w:t>
      </w:r>
    </w:p>
    <w:p w14:paraId="31CBA6B3" w14:textId="77777777" w:rsidR="006C5A1C" w:rsidRPr="006C5A1C" w:rsidRDefault="006C5A1C" w:rsidP="00106BC8">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Грунтовые воды находятся в меловых третичных и четвертичных отложениях. Они залегают отдельными ярусами и нередко гидравлически связаны с собой. Водовмещающие породы верхнего горизонта грунтовых вод представлены рыхлой толщей покровных четвертичных отложений – суглинками, супесями и песками. Ресурсами подземных вод для сельскохозяйственного водоснабжения и обводнения пастбищ на ближайшую перспективу район обеспечен. Регулярное орошение в районе осуществляется из искусственных водоёмов и р. Алей. Уровень грунтовых вод и степень их минерализации играют важную роль в формировании почв, в уровне их плодородия.</w:t>
      </w:r>
    </w:p>
    <w:p w14:paraId="6CC6E596" w14:textId="77777777" w:rsidR="006C5A1C" w:rsidRPr="006C5A1C" w:rsidRDefault="006C5A1C" w:rsidP="00106BC8">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По глубине грунтовых вод почвы подразделяются:</w:t>
      </w:r>
    </w:p>
    <w:p w14:paraId="25628D0D" w14:textId="77777777" w:rsidR="006C5A1C" w:rsidRPr="006C5A1C" w:rsidRDefault="006C5A1C" w:rsidP="00106BC8">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Автотрофные (грунтовые воды более 7м);</w:t>
      </w:r>
    </w:p>
    <w:p w14:paraId="50C9F261" w14:textId="77777777" w:rsidR="006C5A1C" w:rsidRPr="006C5A1C" w:rsidRDefault="006C5A1C" w:rsidP="00106BC8">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Полугидроморфные – 3-7м;</w:t>
      </w:r>
    </w:p>
    <w:p w14:paraId="6E645817" w14:textId="77777777" w:rsidR="006C5A1C" w:rsidRPr="006C5A1C" w:rsidRDefault="006C5A1C" w:rsidP="00106BC8">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Гидроморфные – менее 3м.</w:t>
      </w:r>
    </w:p>
    <w:p w14:paraId="1A9456EE"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 xml:space="preserve">Учитывая слабую естественную дренированность территории, на почвах с близким залеганием грунтовых вод, орошение должно осуществляться на фоне дренажа, при необходимости с применением химической мелиорации </w:t>
      </w:r>
      <w:r w:rsidRPr="006C5A1C">
        <w:rPr>
          <w:rFonts w:ascii="Times New Roman" w:eastAsia="Times New Roman" w:hAnsi="Times New Roman" w:cs="Times New Roman"/>
          <w:sz w:val="28"/>
          <w:szCs w:val="28"/>
        </w:rPr>
        <w:lastRenderedPageBreak/>
        <w:t>(гипсование). В противном случае, при подъеме грунтовых вод выше критического уровня.</w:t>
      </w:r>
    </w:p>
    <w:p w14:paraId="47D7A394" w14:textId="77777777" w:rsidR="006C5A1C" w:rsidRPr="006C5A1C" w:rsidRDefault="006C5A1C" w:rsidP="006C5A1C">
      <w:pPr>
        <w:keepNext/>
        <w:numPr>
          <w:ilvl w:val="2"/>
          <w:numId w:val="0"/>
        </w:numPr>
        <w:spacing w:before="240" w:after="120" w:line="240" w:lineRule="auto"/>
        <w:ind w:left="720" w:hanging="720"/>
        <w:outlineLvl w:val="2"/>
        <w:rPr>
          <w:rFonts w:ascii="Times New Roman" w:eastAsia="Times New Roman" w:hAnsi="Times New Roman" w:cs="Times New Roman"/>
          <w:b/>
          <w:bCs/>
          <w:sz w:val="28"/>
          <w:szCs w:val="28"/>
        </w:rPr>
      </w:pPr>
      <w:bookmarkStart w:id="35" w:name="_Toc113351599"/>
      <w:r w:rsidRPr="006C5A1C">
        <w:rPr>
          <w:rFonts w:ascii="Times New Roman" w:eastAsia="Times New Roman" w:hAnsi="Times New Roman" w:cs="Times New Roman"/>
          <w:b/>
          <w:bCs/>
          <w:sz w:val="28"/>
          <w:szCs w:val="28"/>
        </w:rPr>
        <w:t>Водные объекты</w:t>
      </w:r>
      <w:bookmarkEnd w:id="35"/>
    </w:p>
    <w:p w14:paraId="36AB4AAB" w14:textId="77777777" w:rsidR="006C5A1C" w:rsidRPr="006C5A1C" w:rsidRDefault="006C5A1C" w:rsidP="006C5A1C">
      <w:pPr>
        <w:widowControl w:val="0"/>
        <w:spacing w:after="0" w:line="240" w:lineRule="auto"/>
        <w:ind w:firstLine="709"/>
        <w:jc w:val="both"/>
        <w:rPr>
          <w:rFonts w:ascii="Times New Roman" w:eastAsia="Times New Roman" w:hAnsi="Times New Roman" w:cs="Times New Roman"/>
          <w:sz w:val="28"/>
          <w:szCs w:val="28"/>
          <w:highlight w:val="yellow"/>
        </w:rPr>
      </w:pPr>
      <w:r w:rsidRPr="006C5A1C">
        <w:rPr>
          <w:rFonts w:ascii="Times New Roman" w:eastAsia="Times New Roman" w:hAnsi="Times New Roman" w:cs="Times New Roman"/>
          <w:sz w:val="28"/>
          <w:szCs w:val="28"/>
        </w:rPr>
        <w:t xml:space="preserve">Территория сельсовета характеризуется относительно развитой гидрографической сетью. Основной водной артерией сельсовета является река </w:t>
      </w:r>
      <w:r w:rsidRPr="006C5A1C">
        <w:rPr>
          <w:rFonts w:ascii="Times New Roman" w:eastAsia="Times New Roman" w:hAnsi="Times New Roman" w:cs="Times New Roman"/>
          <w:snapToGrid w:val="0"/>
          <w:sz w:val="28"/>
          <w:szCs w:val="20"/>
        </w:rPr>
        <w:t>Порозиха.</w:t>
      </w:r>
    </w:p>
    <w:p w14:paraId="645C5D28"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highlight w:val="yellow"/>
        </w:rPr>
      </w:pPr>
      <w:r w:rsidRPr="006C5A1C">
        <w:rPr>
          <w:rFonts w:ascii="Times New Roman" w:eastAsia="Times New Roman" w:hAnsi="Times New Roman" w:cs="Times New Roman"/>
          <w:sz w:val="28"/>
          <w:szCs w:val="28"/>
        </w:rPr>
        <w:t>Перечень наиболее крупных рек, протекающих по территории сельсовета, и их характеристики приведены в Таблице 1.2.3.1.</w:t>
      </w:r>
    </w:p>
    <w:p w14:paraId="466EBBF8"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highlight w:val="yellow"/>
        </w:rPr>
      </w:pPr>
    </w:p>
    <w:p w14:paraId="212DFD46" w14:textId="77777777" w:rsidR="006C5A1C" w:rsidRPr="006C5A1C" w:rsidRDefault="006C5A1C" w:rsidP="006C5A1C">
      <w:pPr>
        <w:spacing w:after="0" w:line="240" w:lineRule="auto"/>
        <w:jc w:val="both"/>
        <w:rPr>
          <w:rFonts w:ascii="Times New Roman" w:eastAsia="Times New Roman" w:hAnsi="Times New Roman" w:cs="Times New Roman"/>
          <w:sz w:val="28"/>
          <w:szCs w:val="24"/>
          <w:highlight w:val="yellow"/>
        </w:rPr>
      </w:pPr>
      <w:r w:rsidRPr="006C5A1C">
        <w:rPr>
          <w:rFonts w:ascii="Times New Roman" w:eastAsia="Times New Roman" w:hAnsi="Times New Roman" w:cs="Times New Roman"/>
          <w:sz w:val="28"/>
          <w:szCs w:val="24"/>
        </w:rPr>
        <w:t xml:space="preserve">Таблица 1.2.3.1. Перечень наиболее крупных рек (протяженностью 10 км и более), протекающих по территории </w:t>
      </w:r>
      <w:r w:rsidRPr="006C5A1C">
        <w:rPr>
          <w:rFonts w:ascii="Times New Roman" w:eastAsia="Times New Roman" w:hAnsi="Times New Roman" w:cs="Times New Roman"/>
          <w:sz w:val="28"/>
          <w:szCs w:val="28"/>
        </w:rPr>
        <w:t>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3891"/>
        <w:gridCol w:w="1744"/>
        <w:gridCol w:w="1703"/>
      </w:tblGrid>
      <w:tr w:rsidR="006C5A1C" w:rsidRPr="006C5A1C" w14:paraId="1625DB40" w14:textId="77777777" w:rsidTr="006C5A1C">
        <w:trPr>
          <w:cantSplit/>
          <w:trHeight w:val="20"/>
        </w:trPr>
        <w:tc>
          <w:tcPr>
            <w:tcW w:w="1074" w:type="pct"/>
            <w:shd w:val="clear" w:color="auto" w:fill="auto"/>
            <w:vAlign w:val="center"/>
            <w:hideMark/>
          </w:tcPr>
          <w:p w14:paraId="7C5A3AA5" w14:textId="77777777" w:rsidR="006C5A1C" w:rsidRPr="006C5A1C" w:rsidRDefault="006C5A1C" w:rsidP="006C5A1C">
            <w:pPr>
              <w:spacing w:after="0" w:line="240" w:lineRule="auto"/>
              <w:jc w:val="center"/>
              <w:rPr>
                <w:rFonts w:ascii="Times New Roman" w:eastAsia="Times New Roman" w:hAnsi="Times New Roman" w:cs="Times New Roman"/>
                <w:b/>
                <w:bCs/>
                <w:sz w:val="24"/>
                <w:szCs w:val="24"/>
              </w:rPr>
            </w:pPr>
            <w:r w:rsidRPr="006C5A1C">
              <w:rPr>
                <w:rFonts w:ascii="Times New Roman" w:eastAsia="Times New Roman" w:hAnsi="Times New Roman" w:cs="Times New Roman"/>
                <w:b/>
                <w:bCs/>
                <w:sz w:val="24"/>
                <w:szCs w:val="24"/>
              </w:rPr>
              <w:t>Наименование реки</w:t>
            </w:r>
          </w:p>
        </w:tc>
        <w:tc>
          <w:tcPr>
            <w:tcW w:w="2082" w:type="pct"/>
            <w:shd w:val="clear" w:color="auto" w:fill="auto"/>
            <w:vAlign w:val="center"/>
            <w:hideMark/>
          </w:tcPr>
          <w:p w14:paraId="2C88D270" w14:textId="77777777" w:rsidR="006C5A1C" w:rsidRPr="006C5A1C" w:rsidRDefault="006C5A1C" w:rsidP="006C5A1C">
            <w:pPr>
              <w:spacing w:after="0" w:line="240" w:lineRule="auto"/>
              <w:jc w:val="center"/>
              <w:rPr>
                <w:rFonts w:ascii="Times New Roman" w:eastAsia="Times New Roman" w:hAnsi="Times New Roman" w:cs="Times New Roman"/>
                <w:b/>
                <w:bCs/>
                <w:sz w:val="24"/>
                <w:szCs w:val="24"/>
              </w:rPr>
            </w:pPr>
            <w:r w:rsidRPr="006C5A1C">
              <w:rPr>
                <w:rFonts w:ascii="Times New Roman" w:eastAsia="Times New Roman" w:hAnsi="Times New Roman" w:cs="Times New Roman"/>
                <w:b/>
                <w:bCs/>
                <w:sz w:val="24"/>
                <w:szCs w:val="24"/>
              </w:rPr>
              <w:t>Местоположение</w:t>
            </w:r>
          </w:p>
        </w:tc>
        <w:tc>
          <w:tcPr>
            <w:tcW w:w="933" w:type="pct"/>
            <w:shd w:val="clear" w:color="auto" w:fill="auto"/>
            <w:vAlign w:val="center"/>
            <w:hideMark/>
          </w:tcPr>
          <w:p w14:paraId="17FDEE54" w14:textId="77777777" w:rsidR="006C5A1C" w:rsidRPr="006C5A1C" w:rsidRDefault="006C5A1C" w:rsidP="006C5A1C">
            <w:pPr>
              <w:spacing w:after="0" w:line="240" w:lineRule="auto"/>
              <w:jc w:val="center"/>
              <w:rPr>
                <w:rFonts w:ascii="Times New Roman" w:eastAsia="Times New Roman" w:hAnsi="Times New Roman" w:cs="Times New Roman"/>
                <w:b/>
                <w:bCs/>
                <w:sz w:val="24"/>
                <w:szCs w:val="24"/>
                <w:vertAlign w:val="superscript"/>
              </w:rPr>
            </w:pPr>
            <w:r w:rsidRPr="006C5A1C">
              <w:rPr>
                <w:rFonts w:ascii="Times New Roman" w:eastAsia="Times New Roman" w:hAnsi="Times New Roman" w:cs="Times New Roman"/>
                <w:b/>
                <w:bCs/>
                <w:sz w:val="24"/>
                <w:szCs w:val="24"/>
              </w:rPr>
              <w:t>Водосборная площадь, км</w:t>
            </w:r>
            <w:r w:rsidRPr="006C5A1C">
              <w:rPr>
                <w:rFonts w:ascii="Times New Roman" w:eastAsia="Times New Roman" w:hAnsi="Times New Roman" w:cs="Times New Roman"/>
                <w:b/>
                <w:bCs/>
                <w:sz w:val="24"/>
                <w:szCs w:val="24"/>
                <w:vertAlign w:val="superscript"/>
              </w:rPr>
              <w:t>2</w:t>
            </w:r>
          </w:p>
        </w:tc>
        <w:tc>
          <w:tcPr>
            <w:tcW w:w="911" w:type="pct"/>
            <w:shd w:val="clear" w:color="auto" w:fill="auto"/>
            <w:vAlign w:val="center"/>
            <w:hideMark/>
          </w:tcPr>
          <w:p w14:paraId="03ACC59D" w14:textId="77777777" w:rsidR="006C5A1C" w:rsidRPr="006C5A1C" w:rsidRDefault="006C5A1C" w:rsidP="006C5A1C">
            <w:pPr>
              <w:spacing w:after="0" w:line="240" w:lineRule="auto"/>
              <w:jc w:val="center"/>
              <w:rPr>
                <w:rFonts w:ascii="Times New Roman" w:eastAsia="Times New Roman" w:hAnsi="Times New Roman" w:cs="Times New Roman"/>
                <w:b/>
                <w:bCs/>
                <w:sz w:val="24"/>
                <w:szCs w:val="24"/>
              </w:rPr>
            </w:pPr>
            <w:r w:rsidRPr="006C5A1C">
              <w:rPr>
                <w:rFonts w:ascii="Times New Roman" w:eastAsia="Times New Roman" w:hAnsi="Times New Roman" w:cs="Times New Roman"/>
                <w:b/>
                <w:bCs/>
                <w:sz w:val="24"/>
                <w:szCs w:val="24"/>
              </w:rPr>
              <w:t>Длина водотока, км</w:t>
            </w:r>
          </w:p>
        </w:tc>
      </w:tr>
      <w:tr w:rsidR="006C5A1C" w:rsidRPr="006C5A1C" w14:paraId="19C03361" w14:textId="77777777" w:rsidTr="006C5A1C">
        <w:trPr>
          <w:cantSplit/>
          <w:trHeight w:val="20"/>
        </w:trPr>
        <w:tc>
          <w:tcPr>
            <w:tcW w:w="1074" w:type="pct"/>
            <w:shd w:val="clear" w:color="auto" w:fill="auto"/>
            <w:vAlign w:val="center"/>
            <w:hideMark/>
          </w:tcPr>
          <w:p w14:paraId="4558D71A" w14:textId="77777777" w:rsidR="006C5A1C" w:rsidRPr="006C5A1C" w:rsidRDefault="006C5A1C" w:rsidP="006C5A1C">
            <w:pPr>
              <w:spacing w:after="0" w:line="240" w:lineRule="auto"/>
              <w:rPr>
                <w:rFonts w:ascii="Times New Roman" w:eastAsia="Times New Roman" w:hAnsi="Times New Roman" w:cs="Times New Roman"/>
                <w:color w:val="000000"/>
                <w:sz w:val="24"/>
                <w:szCs w:val="24"/>
              </w:rPr>
            </w:pPr>
            <w:r w:rsidRPr="006C5A1C">
              <w:rPr>
                <w:rFonts w:ascii="Times New Roman" w:eastAsia="Times New Roman" w:hAnsi="Times New Roman" w:cs="Times New Roman"/>
                <w:color w:val="000000"/>
                <w:sz w:val="24"/>
                <w:szCs w:val="24"/>
              </w:rPr>
              <w:t>р. Горячиха</w:t>
            </w:r>
          </w:p>
        </w:tc>
        <w:tc>
          <w:tcPr>
            <w:tcW w:w="2082" w:type="pct"/>
            <w:shd w:val="clear" w:color="auto" w:fill="auto"/>
            <w:vAlign w:val="center"/>
            <w:hideMark/>
          </w:tcPr>
          <w:p w14:paraId="7C40EAC4" w14:textId="77777777" w:rsidR="006C5A1C" w:rsidRPr="006C5A1C" w:rsidRDefault="006C5A1C" w:rsidP="006C5A1C">
            <w:pPr>
              <w:spacing w:after="0" w:line="240" w:lineRule="auto"/>
              <w:rPr>
                <w:rFonts w:ascii="Times New Roman" w:eastAsia="Times New Roman" w:hAnsi="Times New Roman" w:cs="Times New Roman"/>
                <w:sz w:val="24"/>
                <w:szCs w:val="24"/>
                <w:highlight w:val="yellow"/>
              </w:rPr>
            </w:pPr>
            <w:r w:rsidRPr="006C5A1C">
              <w:rPr>
                <w:rFonts w:ascii="Times New Roman" w:eastAsia="Times New Roman" w:hAnsi="Times New Roman" w:cs="Times New Roman"/>
                <w:sz w:val="24"/>
                <w:szCs w:val="24"/>
              </w:rPr>
              <w:t xml:space="preserve">4 км по лв. берегу р. </w:t>
            </w:r>
            <w:hyperlink r:id="rId9" w:history="1">
              <w:r w:rsidRPr="006C5A1C">
                <w:rPr>
                  <w:rFonts w:ascii="Times New Roman" w:eastAsia="Times New Roman" w:hAnsi="Times New Roman" w:cs="Times New Roman"/>
                  <w:sz w:val="24"/>
                  <w:szCs w:val="24"/>
                </w:rPr>
                <w:t>Панюшиха</w:t>
              </w:r>
            </w:hyperlink>
          </w:p>
        </w:tc>
        <w:tc>
          <w:tcPr>
            <w:tcW w:w="933" w:type="pct"/>
            <w:shd w:val="clear" w:color="auto" w:fill="auto"/>
            <w:vAlign w:val="center"/>
            <w:hideMark/>
          </w:tcPr>
          <w:p w14:paraId="617B57BD" w14:textId="77777777" w:rsidR="006C5A1C" w:rsidRPr="006C5A1C" w:rsidRDefault="006C5A1C" w:rsidP="006C5A1C">
            <w:pPr>
              <w:spacing w:after="0" w:line="240" w:lineRule="auto"/>
              <w:jc w:val="center"/>
              <w:rPr>
                <w:rFonts w:ascii="Times New Roman" w:eastAsia="Times New Roman" w:hAnsi="Times New Roman" w:cs="Times New Roman"/>
                <w:sz w:val="24"/>
                <w:szCs w:val="24"/>
                <w:highlight w:val="yellow"/>
              </w:rPr>
            </w:pPr>
            <w:r w:rsidRPr="006C5A1C">
              <w:rPr>
                <w:rFonts w:ascii="Times New Roman" w:eastAsia="Times New Roman" w:hAnsi="Times New Roman" w:cs="Times New Roman"/>
                <w:sz w:val="24"/>
                <w:szCs w:val="24"/>
              </w:rPr>
              <w:t>0</w:t>
            </w:r>
          </w:p>
        </w:tc>
        <w:tc>
          <w:tcPr>
            <w:tcW w:w="911" w:type="pct"/>
            <w:shd w:val="clear" w:color="auto" w:fill="auto"/>
            <w:vAlign w:val="center"/>
            <w:hideMark/>
          </w:tcPr>
          <w:p w14:paraId="53E1D549" w14:textId="77777777" w:rsidR="006C5A1C" w:rsidRPr="006C5A1C" w:rsidRDefault="006C5A1C" w:rsidP="006C5A1C">
            <w:pPr>
              <w:spacing w:after="0" w:line="240" w:lineRule="auto"/>
              <w:jc w:val="center"/>
              <w:rPr>
                <w:rFonts w:ascii="Times New Roman" w:eastAsia="Times New Roman" w:hAnsi="Times New Roman" w:cs="Times New Roman"/>
                <w:sz w:val="24"/>
                <w:szCs w:val="24"/>
                <w:highlight w:val="yellow"/>
              </w:rPr>
            </w:pPr>
            <w:r w:rsidRPr="006C5A1C">
              <w:rPr>
                <w:rFonts w:ascii="Times New Roman" w:eastAsia="Times New Roman" w:hAnsi="Times New Roman" w:cs="Times New Roman"/>
                <w:sz w:val="24"/>
                <w:szCs w:val="24"/>
              </w:rPr>
              <w:t>10</w:t>
            </w:r>
          </w:p>
        </w:tc>
      </w:tr>
      <w:tr w:rsidR="006C5A1C" w:rsidRPr="006C5A1C" w14:paraId="6B61A02A" w14:textId="77777777" w:rsidTr="006C5A1C">
        <w:trPr>
          <w:cantSplit/>
          <w:trHeight w:val="20"/>
        </w:trPr>
        <w:tc>
          <w:tcPr>
            <w:tcW w:w="1074" w:type="pct"/>
            <w:shd w:val="clear" w:color="auto" w:fill="auto"/>
            <w:vAlign w:val="center"/>
          </w:tcPr>
          <w:p w14:paraId="7D7FCC41" w14:textId="77777777" w:rsidR="006C5A1C" w:rsidRPr="006C5A1C" w:rsidRDefault="006C5A1C" w:rsidP="006C5A1C">
            <w:pPr>
              <w:spacing w:after="0" w:line="240" w:lineRule="auto"/>
              <w:rPr>
                <w:rFonts w:ascii="Times New Roman" w:eastAsia="Times New Roman" w:hAnsi="Times New Roman" w:cs="Times New Roman"/>
                <w:color w:val="000000"/>
                <w:sz w:val="24"/>
                <w:szCs w:val="24"/>
              </w:rPr>
            </w:pPr>
            <w:r w:rsidRPr="006C5A1C">
              <w:rPr>
                <w:rFonts w:ascii="Times New Roman" w:eastAsia="Times New Roman" w:hAnsi="Times New Roman" w:cs="Times New Roman"/>
                <w:color w:val="000000"/>
                <w:sz w:val="24"/>
                <w:szCs w:val="24"/>
              </w:rPr>
              <w:t>р. Порозиха</w:t>
            </w:r>
          </w:p>
        </w:tc>
        <w:tc>
          <w:tcPr>
            <w:tcW w:w="2082" w:type="pct"/>
            <w:shd w:val="clear" w:color="auto" w:fill="auto"/>
            <w:vAlign w:val="center"/>
          </w:tcPr>
          <w:p w14:paraId="2ACBC669" w14:textId="77777777" w:rsidR="006C5A1C" w:rsidRPr="006C5A1C" w:rsidRDefault="006C5A1C" w:rsidP="006C5A1C">
            <w:pPr>
              <w:spacing w:after="0" w:line="240" w:lineRule="auto"/>
              <w:rPr>
                <w:rFonts w:ascii="Times New Roman" w:eastAsia="Times New Roman" w:hAnsi="Times New Roman" w:cs="Times New Roman"/>
                <w:sz w:val="24"/>
                <w:szCs w:val="24"/>
                <w:highlight w:val="yellow"/>
              </w:rPr>
            </w:pPr>
            <w:r w:rsidRPr="006C5A1C">
              <w:rPr>
                <w:rFonts w:ascii="Times New Roman" w:eastAsia="Times New Roman" w:hAnsi="Times New Roman" w:cs="Times New Roman"/>
                <w:sz w:val="24"/>
                <w:szCs w:val="24"/>
              </w:rPr>
              <w:t>КАР/ОБЬ/3550/164</w:t>
            </w:r>
          </w:p>
        </w:tc>
        <w:tc>
          <w:tcPr>
            <w:tcW w:w="933" w:type="pct"/>
            <w:shd w:val="clear" w:color="auto" w:fill="auto"/>
            <w:vAlign w:val="center"/>
          </w:tcPr>
          <w:p w14:paraId="66877A17" w14:textId="77777777" w:rsidR="006C5A1C" w:rsidRPr="006C5A1C" w:rsidRDefault="006C5A1C" w:rsidP="006C5A1C">
            <w:pPr>
              <w:spacing w:after="0" w:line="240" w:lineRule="auto"/>
              <w:jc w:val="center"/>
              <w:rPr>
                <w:rFonts w:ascii="Times New Roman" w:eastAsia="Times New Roman" w:hAnsi="Times New Roman" w:cs="Times New Roman"/>
                <w:sz w:val="24"/>
                <w:szCs w:val="24"/>
                <w:highlight w:val="yellow"/>
              </w:rPr>
            </w:pPr>
            <w:r w:rsidRPr="006C5A1C">
              <w:rPr>
                <w:rFonts w:ascii="Times New Roman" w:eastAsia="Times New Roman" w:hAnsi="Times New Roman" w:cs="Times New Roman"/>
                <w:sz w:val="24"/>
                <w:szCs w:val="24"/>
              </w:rPr>
              <w:t>1350</w:t>
            </w:r>
          </w:p>
        </w:tc>
        <w:tc>
          <w:tcPr>
            <w:tcW w:w="911" w:type="pct"/>
            <w:shd w:val="clear" w:color="auto" w:fill="auto"/>
          </w:tcPr>
          <w:p w14:paraId="7663BD49" w14:textId="77777777" w:rsidR="006C5A1C" w:rsidRPr="006C5A1C" w:rsidRDefault="006C5A1C" w:rsidP="006C5A1C">
            <w:pPr>
              <w:spacing w:after="0" w:line="240" w:lineRule="auto"/>
              <w:jc w:val="center"/>
              <w:rPr>
                <w:rFonts w:ascii="Times New Roman" w:eastAsia="Times New Roman" w:hAnsi="Times New Roman" w:cs="Times New Roman"/>
                <w:color w:val="000000"/>
                <w:sz w:val="24"/>
                <w:szCs w:val="24"/>
              </w:rPr>
            </w:pPr>
            <w:r w:rsidRPr="006C5A1C">
              <w:rPr>
                <w:rFonts w:ascii="Times New Roman" w:eastAsia="Times New Roman" w:hAnsi="Times New Roman" w:cs="Times New Roman"/>
                <w:color w:val="000000"/>
                <w:sz w:val="24"/>
                <w:szCs w:val="24"/>
              </w:rPr>
              <w:t>82</w:t>
            </w:r>
          </w:p>
        </w:tc>
      </w:tr>
      <w:tr w:rsidR="006C5A1C" w:rsidRPr="006C5A1C" w14:paraId="44A0C2CD" w14:textId="77777777" w:rsidTr="006C5A1C">
        <w:trPr>
          <w:cantSplit/>
          <w:trHeight w:val="20"/>
        </w:trPr>
        <w:tc>
          <w:tcPr>
            <w:tcW w:w="1074" w:type="pct"/>
            <w:shd w:val="clear" w:color="auto" w:fill="auto"/>
            <w:vAlign w:val="center"/>
          </w:tcPr>
          <w:p w14:paraId="1B4A54D6" w14:textId="77777777" w:rsidR="006C5A1C" w:rsidRPr="006C5A1C" w:rsidRDefault="006C5A1C" w:rsidP="006C5A1C">
            <w:pPr>
              <w:spacing w:after="0" w:line="240" w:lineRule="auto"/>
              <w:rPr>
                <w:rFonts w:ascii="Times New Roman" w:eastAsia="Times New Roman" w:hAnsi="Times New Roman" w:cs="Times New Roman"/>
                <w:color w:val="000000"/>
                <w:sz w:val="24"/>
                <w:szCs w:val="24"/>
              </w:rPr>
            </w:pPr>
            <w:r w:rsidRPr="006C5A1C">
              <w:rPr>
                <w:rFonts w:ascii="Times New Roman" w:eastAsia="Times New Roman" w:hAnsi="Times New Roman" w:cs="Times New Roman"/>
                <w:color w:val="000000"/>
                <w:sz w:val="24"/>
                <w:szCs w:val="24"/>
              </w:rPr>
              <w:t>р. Молочиха</w:t>
            </w:r>
          </w:p>
        </w:tc>
        <w:tc>
          <w:tcPr>
            <w:tcW w:w="2082" w:type="pct"/>
            <w:shd w:val="clear" w:color="auto" w:fill="auto"/>
            <w:vAlign w:val="center"/>
          </w:tcPr>
          <w:p w14:paraId="0DA546AC" w14:textId="77777777" w:rsidR="006C5A1C" w:rsidRPr="006C5A1C" w:rsidRDefault="006C5A1C" w:rsidP="006C5A1C">
            <w:pPr>
              <w:spacing w:after="0" w:line="240" w:lineRule="auto"/>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w:t>
            </w:r>
          </w:p>
        </w:tc>
        <w:tc>
          <w:tcPr>
            <w:tcW w:w="933" w:type="pct"/>
            <w:shd w:val="clear" w:color="auto" w:fill="auto"/>
            <w:vAlign w:val="center"/>
          </w:tcPr>
          <w:p w14:paraId="1894FF6A" w14:textId="77777777" w:rsidR="006C5A1C" w:rsidRPr="006C5A1C" w:rsidRDefault="006C5A1C" w:rsidP="006C5A1C">
            <w:pPr>
              <w:spacing w:after="0" w:line="240" w:lineRule="auto"/>
              <w:jc w:val="center"/>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w:t>
            </w:r>
          </w:p>
        </w:tc>
        <w:tc>
          <w:tcPr>
            <w:tcW w:w="911" w:type="pct"/>
            <w:shd w:val="clear" w:color="auto" w:fill="auto"/>
          </w:tcPr>
          <w:p w14:paraId="27175190" w14:textId="77777777" w:rsidR="006C5A1C" w:rsidRPr="006C5A1C" w:rsidRDefault="006C5A1C" w:rsidP="006C5A1C">
            <w:pPr>
              <w:spacing w:after="0" w:line="240" w:lineRule="auto"/>
              <w:jc w:val="center"/>
              <w:rPr>
                <w:rFonts w:ascii="Times New Roman" w:eastAsia="Times New Roman" w:hAnsi="Times New Roman" w:cs="Times New Roman"/>
                <w:color w:val="000000"/>
                <w:sz w:val="24"/>
                <w:szCs w:val="24"/>
              </w:rPr>
            </w:pPr>
            <w:r w:rsidRPr="006C5A1C">
              <w:rPr>
                <w:rFonts w:ascii="Times New Roman" w:eastAsia="Times New Roman" w:hAnsi="Times New Roman" w:cs="Times New Roman"/>
                <w:color w:val="000000"/>
                <w:sz w:val="24"/>
                <w:szCs w:val="24"/>
              </w:rPr>
              <w:t>11</w:t>
            </w:r>
          </w:p>
        </w:tc>
      </w:tr>
      <w:tr w:rsidR="006C5A1C" w:rsidRPr="006C5A1C" w14:paraId="78E68B84" w14:textId="77777777" w:rsidTr="006C5A1C">
        <w:trPr>
          <w:cantSplit/>
          <w:trHeight w:val="20"/>
        </w:trPr>
        <w:tc>
          <w:tcPr>
            <w:tcW w:w="1074" w:type="pct"/>
            <w:shd w:val="clear" w:color="auto" w:fill="auto"/>
            <w:vAlign w:val="center"/>
          </w:tcPr>
          <w:p w14:paraId="665E02DE" w14:textId="77777777" w:rsidR="006C5A1C" w:rsidRPr="006C5A1C" w:rsidRDefault="006C5A1C" w:rsidP="006C5A1C">
            <w:pPr>
              <w:spacing w:after="0" w:line="240" w:lineRule="auto"/>
              <w:rPr>
                <w:rFonts w:ascii="Times New Roman" w:eastAsia="Times New Roman" w:hAnsi="Times New Roman" w:cs="Times New Roman"/>
                <w:color w:val="000000"/>
                <w:sz w:val="24"/>
                <w:szCs w:val="24"/>
              </w:rPr>
            </w:pPr>
            <w:r w:rsidRPr="006C5A1C">
              <w:rPr>
                <w:rFonts w:ascii="Times New Roman" w:eastAsia="Times New Roman" w:hAnsi="Times New Roman" w:cs="Times New Roman"/>
                <w:color w:val="000000"/>
                <w:sz w:val="24"/>
                <w:szCs w:val="24"/>
              </w:rPr>
              <w:t>р. Плотавка</w:t>
            </w:r>
          </w:p>
        </w:tc>
        <w:tc>
          <w:tcPr>
            <w:tcW w:w="2082" w:type="pct"/>
            <w:shd w:val="clear" w:color="auto" w:fill="auto"/>
            <w:vAlign w:val="center"/>
          </w:tcPr>
          <w:p w14:paraId="3FA0FB08" w14:textId="77777777" w:rsidR="006C5A1C" w:rsidRPr="006C5A1C" w:rsidRDefault="006C5A1C" w:rsidP="006C5A1C">
            <w:pPr>
              <w:spacing w:after="0" w:line="240" w:lineRule="auto"/>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 xml:space="preserve">200 км по пр. берегу р. </w:t>
            </w:r>
            <w:hyperlink r:id="rId10" w:history="1">
              <w:r w:rsidRPr="006C5A1C">
                <w:rPr>
                  <w:rFonts w:ascii="Times New Roman" w:eastAsia="Times New Roman" w:hAnsi="Times New Roman" w:cs="Times New Roman"/>
                  <w:sz w:val="24"/>
                  <w:szCs w:val="24"/>
                </w:rPr>
                <w:t>Алей</w:t>
              </w:r>
            </w:hyperlink>
          </w:p>
        </w:tc>
        <w:tc>
          <w:tcPr>
            <w:tcW w:w="933" w:type="pct"/>
            <w:shd w:val="clear" w:color="auto" w:fill="auto"/>
            <w:vAlign w:val="center"/>
          </w:tcPr>
          <w:p w14:paraId="1DCB2977" w14:textId="77777777" w:rsidR="006C5A1C" w:rsidRPr="006C5A1C" w:rsidRDefault="006C5A1C" w:rsidP="006C5A1C">
            <w:pPr>
              <w:spacing w:after="0" w:line="240" w:lineRule="auto"/>
              <w:jc w:val="center"/>
              <w:rPr>
                <w:rFonts w:ascii="Times New Roman" w:eastAsia="Times New Roman" w:hAnsi="Times New Roman" w:cs="Times New Roman"/>
                <w:sz w:val="24"/>
                <w:szCs w:val="24"/>
                <w:highlight w:val="yellow"/>
              </w:rPr>
            </w:pPr>
            <w:r w:rsidRPr="006C5A1C">
              <w:rPr>
                <w:rFonts w:ascii="Times New Roman" w:eastAsia="Times New Roman" w:hAnsi="Times New Roman" w:cs="Times New Roman"/>
                <w:sz w:val="24"/>
                <w:szCs w:val="24"/>
              </w:rPr>
              <w:t>0</w:t>
            </w:r>
          </w:p>
        </w:tc>
        <w:tc>
          <w:tcPr>
            <w:tcW w:w="911" w:type="pct"/>
            <w:shd w:val="clear" w:color="auto" w:fill="auto"/>
          </w:tcPr>
          <w:p w14:paraId="16027F9E" w14:textId="77777777" w:rsidR="006C5A1C" w:rsidRPr="006C5A1C" w:rsidRDefault="006C5A1C" w:rsidP="006C5A1C">
            <w:pPr>
              <w:spacing w:after="0" w:line="240" w:lineRule="auto"/>
              <w:jc w:val="center"/>
              <w:rPr>
                <w:rFonts w:ascii="Times New Roman" w:eastAsia="Times New Roman" w:hAnsi="Times New Roman" w:cs="Times New Roman"/>
                <w:color w:val="000000"/>
                <w:sz w:val="24"/>
                <w:szCs w:val="24"/>
              </w:rPr>
            </w:pPr>
            <w:r w:rsidRPr="006C5A1C">
              <w:rPr>
                <w:rFonts w:ascii="Times New Roman" w:eastAsia="Times New Roman" w:hAnsi="Times New Roman" w:cs="Times New Roman"/>
                <w:color w:val="000000"/>
                <w:sz w:val="24"/>
                <w:szCs w:val="24"/>
              </w:rPr>
              <w:t>13</w:t>
            </w:r>
          </w:p>
        </w:tc>
      </w:tr>
      <w:tr w:rsidR="006C5A1C" w:rsidRPr="006C5A1C" w14:paraId="6E9B33D6" w14:textId="77777777" w:rsidTr="006C5A1C">
        <w:trPr>
          <w:cantSplit/>
          <w:trHeight w:val="20"/>
        </w:trPr>
        <w:tc>
          <w:tcPr>
            <w:tcW w:w="1074" w:type="pct"/>
            <w:shd w:val="clear" w:color="auto" w:fill="auto"/>
            <w:vAlign w:val="center"/>
          </w:tcPr>
          <w:p w14:paraId="3F832CDB" w14:textId="77777777" w:rsidR="006C5A1C" w:rsidRPr="006C5A1C" w:rsidRDefault="006C5A1C" w:rsidP="006C5A1C">
            <w:pPr>
              <w:spacing w:after="0" w:line="240" w:lineRule="auto"/>
              <w:rPr>
                <w:rFonts w:ascii="Times New Roman" w:eastAsia="Times New Roman" w:hAnsi="Times New Roman" w:cs="Times New Roman"/>
                <w:color w:val="000000"/>
                <w:sz w:val="24"/>
                <w:szCs w:val="24"/>
              </w:rPr>
            </w:pPr>
            <w:r w:rsidRPr="006C5A1C">
              <w:rPr>
                <w:rFonts w:ascii="Times New Roman" w:eastAsia="Times New Roman" w:hAnsi="Times New Roman" w:cs="Times New Roman"/>
                <w:color w:val="000000"/>
                <w:sz w:val="24"/>
                <w:szCs w:val="24"/>
              </w:rPr>
              <w:t>р. Крутиха</w:t>
            </w:r>
          </w:p>
        </w:tc>
        <w:tc>
          <w:tcPr>
            <w:tcW w:w="2082" w:type="pct"/>
            <w:shd w:val="clear" w:color="auto" w:fill="auto"/>
            <w:vAlign w:val="center"/>
          </w:tcPr>
          <w:p w14:paraId="265CA899" w14:textId="77777777" w:rsidR="006C5A1C" w:rsidRPr="006C5A1C" w:rsidRDefault="006C5A1C" w:rsidP="006C5A1C">
            <w:pPr>
              <w:spacing w:after="0" w:line="240" w:lineRule="auto"/>
              <w:rPr>
                <w:rFonts w:ascii="Times New Roman" w:eastAsia="Times New Roman" w:hAnsi="Times New Roman" w:cs="Times New Roman"/>
                <w:sz w:val="24"/>
                <w:szCs w:val="24"/>
              </w:rPr>
            </w:pPr>
            <w:r w:rsidRPr="006C5A1C">
              <w:rPr>
                <w:rFonts w:ascii="Times New Roman" w:eastAsia="Times New Roman" w:hAnsi="Times New Roman" w:cs="Times New Roman"/>
                <w:sz w:val="24"/>
                <w:szCs w:val="24"/>
              </w:rPr>
              <w:t>778 км по лв. берегу р. Алей</w:t>
            </w:r>
          </w:p>
        </w:tc>
        <w:tc>
          <w:tcPr>
            <w:tcW w:w="933" w:type="pct"/>
            <w:shd w:val="clear" w:color="auto" w:fill="auto"/>
            <w:vAlign w:val="center"/>
          </w:tcPr>
          <w:p w14:paraId="4BBCC3A8" w14:textId="77777777" w:rsidR="006C5A1C" w:rsidRPr="006C5A1C" w:rsidRDefault="006C5A1C" w:rsidP="006C5A1C">
            <w:pPr>
              <w:spacing w:after="0" w:line="240" w:lineRule="auto"/>
              <w:jc w:val="center"/>
              <w:rPr>
                <w:rFonts w:ascii="Times New Roman" w:eastAsia="Times New Roman" w:hAnsi="Times New Roman" w:cs="Times New Roman"/>
                <w:sz w:val="24"/>
                <w:szCs w:val="24"/>
                <w:highlight w:val="yellow"/>
              </w:rPr>
            </w:pPr>
            <w:r w:rsidRPr="006C5A1C">
              <w:rPr>
                <w:rFonts w:ascii="Times New Roman" w:eastAsia="Times New Roman" w:hAnsi="Times New Roman" w:cs="Times New Roman"/>
                <w:sz w:val="24"/>
                <w:szCs w:val="24"/>
              </w:rPr>
              <w:t>0</w:t>
            </w:r>
          </w:p>
        </w:tc>
        <w:tc>
          <w:tcPr>
            <w:tcW w:w="911" w:type="pct"/>
            <w:shd w:val="clear" w:color="auto" w:fill="auto"/>
          </w:tcPr>
          <w:p w14:paraId="23AAE836" w14:textId="77777777" w:rsidR="006C5A1C" w:rsidRPr="006C5A1C" w:rsidRDefault="006C5A1C" w:rsidP="006C5A1C">
            <w:pPr>
              <w:spacing w:after="0" w:line="240" w:lineRule="auto"/>
              <w:jc w:val="center"/>
              <w:rPr>
                <w:rFonts w:ascii="Times New Roman" w:eastAsia="Times New Roman" w:hAnsi="Times New Roman" w:cs="Times New Roman"/>
                <w:color w:val="000000"/>
                <w:sz w:val="24"/>
                <w:szCs w:val="24"/>
              </w:rPr>
            </w:pPr>
            <w:r w:rsidRPr="006C5A1C">
              <w:rPr>
                <w:rFonts w:ascii="Times New Roman" w:eastAsia="Times New Roman" w:hAnsi="Times New Roman" w:cs="Times New Roman"/>
                <w:color w:val="000000"/>
                <w:sz w:val="24"/>
                <w:szCs w:val="24"/>
              </w:rPr>
              <w:t>14</w:t>
            </w:r>
          </w:p>
        </w:tc>
      </w:tr>
    </w:tbl>
    <w:p w14:paraId="532078E0" w14:textId="77777777" w:rsidR="006C5A1C" w:rsidRPr="006C5A1C" w:rsidRDefault="006C5A1C" w:rsidP="006C5A1C">
      <w:pPr>
        <w:keepNext/>
        <w:numPr>
          <w:ilvl w:val="2"/>
          <w:numId w:val="0"/>
        </w:numPr>
        <w:spacing w:before="240" w:after="120" w:line="240" w:lineRule="auto"/>
        <w:ind w:left="720" w:hanging="720"/>
        <w:outlineLvl w:val="2"/>
        <w:rPr>
          <w:rFonts w:ascii="Times New Roman" w:eastAsia="Times New Roman" w:hAnsi="Times New Roman" w:cs="Times New Roman"/>
          <w:b/>
          <w:bCs/>
          <w:sz w:val="28"/>
          <w:szCs w:val="28"/>
        </w:rPr>
      </w:pPr>
      <w:bookmarkStart w:id="36" w:name="_Toc113351600"/>
      <w:r w:rsidRPr="006C5A1C">
        <w:rPr>
          <w:rFonts w:ascii="Times New Roman" w:eastAsia="Times New Roman" w:hAnsi="Times New Roman" w:cs="Times New Roman"/>
          <w:b/>
          <w:bCs/>
          <w:sz w:val="28"/>
          <w:szCs w:val="28"/>
        </w:rPr>
        <w:t>Рельеф.</w:t>
      </w:r>
      <w:bookmarkEnd w:id="36"/>
    </w:p>
    <w:p w14:paraId="1FCA0504"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Согласно геоморфологическому районированию Алтайского края Алейский район расположен в пределах возвышенной пологоувалистой равнины Приобского плато, днищ и ложбин древнего стока и террас р. Алей.</w:t>
      </w:r>
    </w:p>
    <w:p w14:paraId="73E8763D"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Весь этот ландшафт входит в состав Западно - Сибирской низменности и представляет собой типичную предгорную равнину (пролювиально-аллювиальную), оформившуюся под воздействием блуждания крупных водных потоков по плоской низменной поверхности.</w:t>
      </w:r>
    </w:p>
    <w:p w14:paraId="380CEA16"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Ниже приводится краткое описание рельефа по геоформологическим элементам.</w:t>
      </w:r>
    </w:p>
    <w:p w14:paraId="627D256F"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Приобское плато представлено двумя районами:</w:t>
      </w:r>
    </w:p>
    <w:p w14:paraId="7611EC30"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Центральный среднерасчлененный район;</w:t>
      </w:r>
    </w:p>
    <w:p w14:paraId="289ED79D"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Северо-восточный сильнорасчлененный район.</w:t>
      </w:r>
    </w:p>
    <w:p w14:paraId="70C26458"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Центральный среднерасчлененный район представляет собой слабоволнистую равнину, расчлененную на ряд увалов, параллельно вытянутыми ложбинами древнего стока, заложенными еще в третичное время потоками талых вод.</w:t>
      </w:r>
    </w:p>
    <w:p w14:paraId="6C907AA7"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 xml:space="preserve">Склоны плато расчленены такими же ложбинами с расширениями-лиманами при выходе их на террасы, а также густой сетью более молодых эрозийных форм – балок и долин. Густота эрозийного расчленения склонов 0,3-0,9 км/км². Уклоны здесь небольшие </w:t>
      </w:r>
      <w:r w:rsidRPr="006C5A1C">
        <w:rPr>
          <w:rFonts w:ascii="Times New Roman" w:eastAsia="Times New Roman" w:hAnsi="Times New Roman" w:cs="Times New Roman"/>
          <w:sz w:val="28"/>
          <w:szCs w:val="28"/>
          <w:lang w:val="en-US"/>
        </w:rPr>
        <w:t>t</w:t>
      </w:r>
      <w:r w:rsidRPr="006C5A1C">
        <w:rPr>
          <w:rFonts w:ascii="Times New Roman" w:eastAsia="Times New Roman" w:hAnsi="Times New Roman" w:cs="Times New Roman"/>
          <w:sz w:val="28"/>
          <w:szCs w:val="28"/>
        </w:rPr>
        <w:t xml:space="preserve"> -2</w:t>
      </w:r>
      <w:r w:rsidRPr="006C5A1C">
        <w:rPr>
          <w:rFonts w:ascii="Times New Roman" w:eastAsia="Times New Roman" w:hAnsi="Times New Roman" w:cs="Times New Roman"/>
          <w:sz w:val="28"/>
          <w:szCs w:val="28"/>
        </w:rPr>
        <w:sym w:font="Symbol" w:char="F0B0"/>
      </w:r>
      <w:r w:rsidRPr="006C5A1C">
        <w:rPr>
          <w:rFonts w:ascii="Times New Roman" w:eastAsia="Times New Roman" w:hAnsi="Times New Roman" w:cs="Times New Roman"/>
          <w:sz w:val="28"/>
          <w:szCs w:val="28"/>
        </w:rPr>
        <w:t>, реже 3</w:t>
      </w:r>
      <w:r w:rsidRPr="006C5A1C">
        <w:rPr>
          <w:rFonts w:ascii="Times New Roman" w:eastAsia="Times New Roman" w:hAnsi="Times New Roman" w:cs="Times New Roman"/>
          <w:sz w:val="28"/>
          <w:szCs w:val="28"/>
        </w:rPr>
        <w:sym w:font="Symbol" w:char="F0B0"/>
      </w:r>
      <w:r w:rsidRPr="006C5A1C">
        <w:rPr>
          <w:rFonts w:ascii="Times New Roman" w:eastAsia="Times New Roman" w:hAnsi="Times New Roman" w:cs="Times New Roman"/>
          <w:sz w:val="28"/>
          <w:szCs w:val="28"/>
        </w:rPr>
        <w:t>. Склоны круче 3</w:t>
      </w:r>
      <w:r w:rsidRPr="006C5A1C">
        <w:rPr>
          <w:rFonts w:ascii="Times New Roman" w:eastAsia="Times New Roman" w:hAnsi="Times New Roman" w:cs="Times New Roman"/>
          <w:sz w:val="28"/>
          <w:szCs w:val="28"/>
        </w:rPr>
        <w:sym w:font="Symbol" w:char="F0B0"/>
      </w:r>
      <w:r w:rsidRPr="006C5A1C">
        <w:rPr>
          <w:rFonts w:ascii="Times New Roman" w:eastAsia="Times New Roman" w:hAnsi="Times New Roman" w:cs="Times New Roman"/>
          <w:sz w:val="28"/>
          <w:szCs w:val="28"/>
        </w:rPr>
        <w:t xml:space="preserve"> встречаются редко, ближе к логам и балкам, которые в основном заняты лесами.</w:t>
      </w:r>
    </w:p>
    <w:p w14:paraId="7DBE4E14"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 xml:space="preserve">Склоны отличаются простым профилем, но большой длинной. Преобладают склоны южной, юго-западной и восточной экспозиций. Поэтому </w:t>
      </w:r>
      <w:r w:rsidRPr="006C5A1C">
        <w:rPr>
          <w:rFonts w:ascii="Times New Roman" w:eastAsia="Times New Roman" w:hAnsi="Times New Roman" w:cs="Times New Roman"/>
          <w:sz w:val="28"/>
          <w:szCs w:val="28"/>
        </w:rPr>
        <w:lastRenderedPageBreak/>
        <w:t>вероятность водной эрозии в данном районе существует. Микрорельеф представлен в виде западин, которые заняты колочными лесами. В целом условия для механизированной обработки почв вполне благоприятные, отдельные препятствия для работы с/х техники представляют лога и лесные колки. Дефляционная опасность высокая.</w:t>
      </w:r>
    </w:p>
    <w:p w14:paraId="08C64763"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Сильнорасчлененный район представляет волнистую равнину, расчленненую довольно густой (0,9-2км/км</w:t>
      </w:r>
      <w:r w:rsidRPr="006C5A1C">
        <w:rPr>
          <w:rFonts w:ascii="Times New Roman" w:eastAsia="Times New Roman" w:hAnsi="Times New Roman" w:cs="Times New Roman"/>
          <w:sz w:val="28"/>
          <w:szCs w:val="28"/>
          <w:vertAlign w:val="superscript"/>
        </w:rPr>
        <w:t>2</w:t>
      </w:r>
      <w:r w:rsidRPr="006C5A1C">
        <w:rPr>
          <w:rFonts w:ascii="Times New Roman" w:eastAsia="Times New Roman" w:hAnsi="Times New Roman" w:cs="Times New Roman"/>
          <w:sz w:val="28"/>
          <w:szCs w:val="28"/>
        </w:rPr>
        <w:t>, а местами более 2 км/км</w:t>
      </w:r>
      <w:r w:rsidRPr="006C5A1C">
        <w:rPr>
          <w:rFonts w:ascii="Times New Roman" w:eastAsia="Times New Roman" w:hAnsi="Times New Roman" w:cs="Times New Roman"/>
          <w:sz w:val="28"/>
          <w:szCs w:val="28"/>
          <w:vertAlign w:val="superscript"/>
        </w:rPr>
        <w:t>2</w:t>
      </w:r>
      <w:r w:rsidRPr="006C5A1C">
        <w:rPr>
          <w:rFonts w:ascii="Times New Roman" w:eastAsia="Times New Roman" w:hAnsi="Times New Roman" w:cs="Times New Roman"/>
          <w:sz w:val="28"/>
          <w:szCs w:val="28"/>
        </w:rPr>
        <w:t>) сетью долин, балок и оврагов. Характерны глубокие балки и долины (глубиной до 100-120 м при ширине до 2 км) с сильно разветвленными верховьями и со свежими эразийными врезами по днищам. Глубина донных оврагов достигает 20-30 м. Склоны в верхней части имеют крутизну 1</w:t>
      </w:r>
      <w:r w:rsidRPr="006C5A1C">
        <w:rPr>
          <w:rFonts w:ascii="Times New Roman" w:eastAsia="Times New Roman" w:hAnsi="Times New Roman" w:cs="Times New Roman"/>
          <w:sz w:val="28"/>
          <w:szCs w:val="28"/>
        </w:rPr>
        <w:sym w:font="Symbol" w:char="F0B0"/>
      </w:r>
      <w:r w:rsidRPr="006C5A1C">
        <w:rPr>
          <w:rFonts w:ascii="Times New Roman" w:eastAsia="Times New Roman" w:hAnsi="Times New Roman" w:cs="Times New Roman"/>
          <w:sz w:val="28"/>
          <w:szCs w:val="28"/>
        </w:rPr>
        <w:t>30´-6</w:t>
      </w:r>
      <w:r w:rsidRPr="006C5A1C">
        <w:rPr>
          <w:rFonts w:ascii="Times New Roman" w:eastAsia="Times New Roman" w:hAnsi="Times New Roman" w:cs="Times New Roman"/>
          <w:sz w:val="28"/>
          <w:szCs w:val="28"/>
        </w:rPr>
        <w:sym w:font="Symbol" w:char="F0B0"/>
      </w:r>
      <w:r w:rsidRPr="006C5A1C">
        <w:rPr>
          <w:rFonts w:ascii="Times New Roman" w:eastAsia="Times New Roman" w:hAnsi="Times New Roman" w:cs="Times New Roman"/>
          <w:sz w:val="28"/>
          <w:szCs w:val="28"/>
        </w:rPr>
        <w:t>; в нижней части – до 12</w:t>
      </w:r>
      <w:r w:rsidRPr="006C5A1C">
        <w:rPr>
          <w:rFonts w:ascii="Times New Roman" w:eastAsia="Times New Roman" w:hAnsi="Times New Roman" w:cs="Times New Roman"/>
          <w:sz w:val="28"/>
          <w:szCs w:val="28"/>
        </w:rPr>
        <w:sym w:font="Symbol" w:char="F0B0"/>
      </w:r>
      <w:r w:rsidRPr="006C5A1C">
        <w:rPr>
          <w:rFonts w:ascii="Times New Roman" w:eastAsia="Times New Roman" w:hAnsi="Times New Roman" w:cs="Times New Roman"/>
          <w:sz w:val="28"/>
          <w:szCs w:val="28"/>
        </w:rPr>
        <w:t>.</w:t>
      </w:r>
    </w:p>
    <w:p w14:paraId="39AD46A8"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В пределах приобского плато выделены:</w:t>
      </w:r>
    </w:p>
    <w:p w14:paraId="477C5C85"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а) УОБР – увалистая овражно-балочная и балачно-долинная равнина</w:t>
      </w:r>
    </w:p>
    <w:p w14:paraId="08F62AB8"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б) ПЛБР – пологоувалистая ложбинно-балочная равнина</w:t>
      </w:r>
    </w:p>
    <w:p w14:paraId="66D1847F"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в) ВКРЗ – волнистая котловинно-западинная и ложбинная равнина</w:t>
      </w:r>
    </w:p>
    <w:p w14:paraId="0ED4EA0F"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г) ПКРЗ – плоская котловино-западинная равнина</w:t>
      </w:r>
    </w:p>
    <w:p w14:paraId="192406D6" w14:textId="77777777" w:rsidR="006C5A1C" w:rsidRPr="006C5A1C" w:rsidRDefault="006C5A1C" w:rsidP="006C5A1C">
      <w:pPr>
        <w:spacing w:after="0" w:line="360" w:lineRule="auto"/>
        <w:ind w:firstLine="360"/>
        <w:jc w:val="both"/>
        <w:rPr>
          <w:rFonts w:ascii="Times New Roman" w:eastAsia="Times New Roman" w:hAnsi="Times New Roman" w:cs="Times New Roman"/>
          <w:sz w:val="28"/>
          <w:szCs w:val="28"/>
        </w:rPr>
      </w:pPr>
    </w:p>
    <w:p w14:paraId="1626FADD" w14:textId="77777777" w:rsidR="006C5A1C" w:rsidRPr="006C5A1C" w:rsidRDefault="006C5A1C" w:rsidP="006C5A1C">
      <w:pPr>
        <w:spacing w:after="0" w:line="360" w:lineRule="auto"/>
        <w:ind w:firstLine="360"/>
        <w:jc w:val="both"/>
        <w:rPr>
          <w:rFonts w:ascii="Times New Roman" w:eastAsia="Times New Roman" w:hAnsi="Times New Roman" w:cs="Times New Roman"/>
          <w:sz w:val="28"/>
          <w:szCs w:val="28"/>
          <w:u w:val="single"/>
        </w:rPr>
      </w:pPr>
      <w:r w:rsidRPr="006C5A1C">
        <w:rPr>
          <w:rFonts w:ascii="Times New Roman" w:eastAsia="Times New Roman" w:hAnsi="Times New Roman" w:cs="Times New Roman"/>
          <w:sz w:val="28"/>
          <w:szCs w:val="28"/>
          <w:u w:val="single"/>
        </w:rPr>
        <w:t>УОБР – Увалистая овражно-балочная и балачно-долинная равнина</w:t>
      </w:r>
    </w:p>
    <w:p w14:paraId="7072AFD2"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Занимает западную и северо-восточную части территории района. Представляет собой увалообразную равнину, расчлененную логами и балками на ряд увалообразных повышений.</w:t>
      </w:r>
    </w:p>
    <w:p w14:paraId="0E59C1A5"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Равнина имеет общий уклон к малоувалистой ложбино-балочной ранине.</w:t>
      </w:r>
    </w:p>
    <w:p w14:paraId="24669DE7"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Углы наклона преимущественно 1</w:t>
      </w:r>
      <w:r w:rsidRPr="006C5A1C">
        <w:rPr>
          <w:rFonts w:ascii="Times New Roman" w:eastAsia="Times New Roman" w:hAnsi="Times New Roman" w:cs="Times New Roman"/>
          <w:sz w:val="28"/>
          <w:szCs w:val="28"/>
        </w:rPr>
        <w:sym w:font="Symbol" w:char="F0B0"/>
      </w:r>
      <w:r w:rsidRPr="006C5A1C">
        <w:rPr>
          <w:rFonts w:ascii="Times New Roman" w:eastAsia="Times New Roman" w:hAnsi="Times New Roman" w:cs="Times New Roman"/>
          <w:sz w:val="28"/>
          <w:szCs w:val="28"/>
        </w:rPr>
        <w:t>30´-3</w:t>
      </w:r>
      <w:r w:rsidRPr="006C5A1C">
        <w:rPr>
          <w:rFonts w:ascii="Times New Roman" w:eastAsia="Times New Roman" w:hAnsi="Times New Roman" w:cs="Times New Roman"/>
          <w:sz w:val="28"/>
          <w:szCs w:val="28"/>
        </w:rPr>
        <w:sym w:font="Symbol" w:char="F0B0"/>
      </w:r>
      <w:r w:rsidRPr="006C5A1C">
        <w:rPr>
          <w:rFonts w:ascii="Times New Roman" w:eastAsia="Times New Roman" w:hAnsi="Times New Roman" w:cs="Times New Roman"/>
          <w:sz w:val="28"/>
          <w:szCs w:val="28"/>
        </w:rPr>
        <w:t xml:space="preserve"> реже 6</w:t>
      </w:r>
      <w:r w:rsidRPr="006C5A1C">
        <w:rPr>
          <w:rFonts w:ascii="Times New Roman" w:eastAsia="Times New Roman" w:hAnsi="Times New Roman" w:cs="Times New Roman"/>
          <w:sz w:val="28"/>
          <w:szCs w:val="28"/>
        </w:rPr>
        <w:sym w:font="Symbol" w:char="F0B0"/>
      </w:r>
      <w:r w:rsidRPr="006C5A1C">
        <w:rPr>
          <w:rFonts w:ascii="Times New Roman" w:eastAsia="Times New Roman" w:hAnsi="Times New Roman" w:cs="Times New Roman"/>
          <w:sz w:val="28"/>
          <w:szCs w:val="28"/>
        </w:rPr>
        <w:t>. Встречаются склоны круче 6</w:t>
      </w:r>
      <w:r w:rsidRPr="006C5A1C">
        <w:rPr>
          <w:rFonts w:ascii="Times New Roman" w:eastAsia="Times New Roman" w:hAnsi="Times New Roman" w:cs="Times New Roman"/>
          <w:sz w:val="28"/>
          <w:szCs w:val="28"/>
        </w:rPr>
        <w:sym w:font="Symbol" w:char="F0B0"/>
      </w:r>
      <w:r w:rsidRPr="006C5A1C">
        <w:rPr>
          <w:rFonts w:ascii="Times New Roman" w:eastAsia="Times New Roman" w:hAnsi="Times New Roman" w:cs="Times New Roman"/>
          <w:sz w:val="28"/>
          <w:szCs w:val="28"/>
        </w:rPr>
        <w:t>- это нижние склоны логов и балок. Склоны большой протяженности. В связи с условиями рельефа здесь особенно выражены процессы водной эрозии. Микрорельеф выражен в виде западин.</w:t>
      </w:r>
    </w:p>
    <w:p w14:paraId="0FC45AEC"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p>
    <w:p w14:paraId="7AE0C574" w14:textId="77777777" w:rsidR="006C5A1C" w:rsidRPr="006C5A1C" w:rsidRDefault="006C5A1C" w:rsidP="006C5A1C">
      <w:pPr>
        <w:spacing w:after="0" w:line="360" w:lineRule="auto"/>
        <w:ind w:firstLine="360"/>
        <w:jc w:val="both"/>
        <w:rPr>
          <w:rFonts w:ascii="Times New Roman" w:eastAsia="Times New Roman" w:hAnsi="Times New Roman" w:cs="Times New Roman"/>
          <w:sz w:val="28"/>
          <w:szCs w:val="28"/>
          <w:u w:val="single"/>
        </w:rPr>
      </w:pPr>
      <w:r w:rsidRPr="006C5A1C">
        <w:rPr>
          <w:rFonts w:ascii="Times New Roman" w:eastAsia="Times New Roman" w:hAnsi="Times New Roman" w:cs="Times New Roman"/>
          <w:sz w:val="28"/>
          <w:szCs w:val="28"/>
          <w:u w:val="single"/>
        </w:rPr>
        <w:t>ПЛБР – Пологоувалистая ложбинно-балочная равнина</w:t>
      </w:r>
    </w:p>
    <w:p w14:paraId="1C03FC69"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Занимает центральную и юго-восточную части района. Представляет собой волнистую равнину, расчлененную логами на ряд широких увалообразных повышений.</w:t>
      </w:r>
    </w:p>
    <w:p w14:paraId="5FF718FE"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Равнина имеет общий уклон к пойме р. Алей и ложбин древнего стока.</w:t>
      </w:r>
    </w:p>
    <w:p w14:paraId="2586A1BD"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Углы наклона преимущественно 1-2</w:t>
      </w:r>
      <w:r w:rsidRPr="006C5A1C">
        <w:rPr>
          <w:rFonts w:ascii="Times New Roman" w:eastAsia="Times New Roman" w:hAnsi="Times New Roman" w:cs="Times New Roman"/>
          <w:sz w:val="28"/>
          <w:szCs w:val="28"/>
        </w:rPr>
        <w:sym w:font="Symbol" w:char="F0B0"/>
      </w:r>
      <w:r w:rsidRPr="006C5A1C">
        <w:rPr>
          <w:rFonts w:ascii="Times New Roman" w:eastAsia="Times New Roman" w:hAnsi="Times New Roman" w:cs="Times New Roman"/>
          <w:sz w:val="28"/>
          <w:szCs w:val="28"/>
        </w:rPr>
        <w:t>, реже 3</w:t>
      </w:r>
      <w:r w:rsidRPr="006C5A1C">
        <w:rPr>
          <w:rFonts w:ascii="Times New Roman" w:eastAsia="Times New Roman" w:hAnsi="Times New Roman" w:cs="Times New Roman"/>
          <w:sz w:val="28"/>
          <w:szCs w:val="28"/>
        </w:rPr>
        <w:sym w:font="Symbol" w:char="F0B0"/>
      </w:r>
      <w:r w:rsidRPr="006C5A1C">
        <w:rPr>
          <w:rFonts w:ascii="Times New Roman" w:eastAsia="Times New Roman" w:hAnsi="Times New Roman" w:cs="Times New Roman"/>
          <w:sz w:val="28"/>
          <w:szCs w:val="28"/>
        </w:rPr>
        <w:t>. Встречаются и склоны круче 3</w:t>
      </w:r>
      <w:r w:rsidRPr="006C5A1C">
        <w:rPr>
          <w:rFonts w:ascii="Times New Roman" w:eastAsia="Times New Roman" w:hAnsi="Times New Roman" w:cs="Times New Roman"/>
          <w:sz w:val="28"/>
          <w:szCs w:val="28"/>
        </w:rPr>
        <w:sym w:font="Symbol" w:char="F0B0"/>
      </w:r>
      <w:r w:rsidRPr="006C5A1C">
        <w:rPr>
          <w:rFonts w:ascii="Times New Roman" w:eastAsia="Times New Roman" w:hAnsi="Times New Roman" w:cs="Times New Roman"/>
          <w:sz w:val="28"/>
          <w:szCs w:val="28"/>
        </w:rPr>
        <w:t xml:space="preserve"> - это склоны логов. Склоны простые, но большой протяженности; Способствующие проявлению водной эрозии. Микрорельеф выражен в виде западин, бугарков.</w:t>
      </w:r>
    </w:p>
    <w:p w14:paraId="38F7A4DB"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p>
    <w:p w14:paraId="0F7C2D31" w14:textId="77777777" w:rsidR="006C5A1C" w:rsidRPr="006C5A1C" w:rsidRDefault="006C5A1C" w:rsidP="006C5A1C">
      <w:pPr>
        <w:spacing w:after="0" w:line="360" w:lineRule="auto"/>
        <w:ind w:firstLine="360"/>
        <w:jc w:val="both"/>
        <w:rPr>
          <w:rFonts w:ascii="Times New Roman" w:eastAsia="Times New Roman" w:hAnsi="Times New Roman" w:cs="Times New Roman"/>
          <w:sz w:val="28"/>
          <w:szCs w:val="28"/>
          <w:u w:val="single"/>
        </w:rPr>
      </w:pPr>
      <w:r w:rsidRPr="006C5A1C">
        <w:rPr>
          <w:rFonts w:ascii="Times New Roman" w:eastAsia="Times New Roman" w:hAnsi="Times New Roman" w:cs="Times New Roman"/>
          <w:sz w:val="28"/>
          <w:szCs w:val="28"/>
          <w:u w:val="single"/>
        </w:rPr>
        <w:t>ВКРЗ – Волнистая котловинно-западинная и ложбинная равнина</w:t>
      </w:r>
    </w:p>
    <w:p w14:paraId="29DE7D28"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 xml:space="preserve">Занимает северную часть территории района. Поверхность этой территории равнинная с единичными логами, озерными котлованами </w:t>
      </w:r>
      <w:r w:rsidRPr="006C5A1C">
        <w:rPr>
          <w:rFonts w:ascii="Times New Roman" w:eastAsia="Times New Roman" w:hAnsi="Times New Roman" w:cs="Times New Roman"/>
          <w:sz w:val="28"/>
          <w:szCs w:val="28"/>
        </w:rPr>
        <w:lastRenderedPageBreak/>
        <w:t>лощинообразными понижениями. Углы наклона преобладают до 1</w:t>
      </w:r>
      <w:r w:rsidRPr="006C5A1C">
        <w:rPr>
          <w:rFonts w:ascii="Times New Roman" w:eastAsia="Times New Roman" w:hAnsi="Times New Roman" w:cs="Times New Roman"/>
          <w:sz w:val="28"/>
          <w:szCs w:val="28"/>
        </w:rPr>
        <w:sym w:font="Symbol" w:char="F0B0"/>
      </w:r>
      <w:r w:rsidRPr="006C5A1C">
        <w:rPr>
          <w:rFonts w:ascii="Times New Roman" w:eastAsia="Times New Roman" w:hAnsi="Times New Roman" w:cs="Times New Roman"/>
          <w:sz w:val="28"/>
          <w:szCs w:val="28"/>
        </w:rPr>
        <w:t>, реже 1-2</w:t>
      </w:r>
      <w:r w:rsidRPr="006C5A1C">
        <w:rPr>
          <w:rFonts w:ascii="Times New Roman" w:eastAsia="Times New Roman" w:hAnsi="Times New Roman" w:cs="Times New Roman"/>
          <w:sz w:val="28"/>
          <w:szCs w:val="28"/>
        </w:rPr>
        <w:sym w:font="Symbol" w:char="F0B0"/>
      </w:r>
      <w:r w:rsidRPr="006C5A1C">
        <w:rPr>
          <w:rFonts w:ascii="Times New Roman" w:eastAsia="Times New Roman" w:hAnsi="Times New Roman" w:cs="Times New Roman"/>
          <w:sz w:val="28"/>
          <w:szCs w:val="28"/>
        </w:rPr>
        <w:t xml:space="preserve"> различных экспозиций.</w:t>
      </w:r>
    </w:p>
    <w:p w14:paraId="57741E87"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Микрорельеф выражен в виде микрозападин, часто закустаренных.</w:t>
      </w:r>
    </w:p>
    <w:p w14:paraId="1CC40753"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p>
    <w:p w14:paraId="2759AC4F" w14:textId="77777777" w:rsidR="006C5A1C" w:rsidRPr="006C5A1C" w:rsidRDefault="006C5A1C" w:rsidP="006C5A1C">
      <w:pPr>
        <w:spacing w:after="0" w:line="360" w:lineRule="auto"/>
        <w:ind w:firstLine="360"/>
        <w:jc w:val="both"/>
        <w:rPr>
          <w:rFonts w:ascii="Times New Roman" w:eastAsia="Times New Roman" w:hAnsi="Times New Roman" w:cs="Times New Roman"/>
          <w:sz w:val="28"/>
          <w:szCs w:val="28"/>
          <w:u w:val="single"/>
        </w:rPr>
      </w:pPr>
      <w:r w:rsidRPr="006C5A1C">
        <w:rPr>
          <w:rFonts w:ascii="Times New Roman" w:eastAsia="Times New Roman" w:hAnsi="Times New Roman" w:cs="Times New Roman"/>
          <w:sz w:val="28"/>
          <w:szCs w:val="28"/>
          <w:u w:val="single"/>
        </w:rPr>
        <w:t>ПКРЗ – Плоская котловино-западинная равнина</w:t>
      </w:r>
    </w:p>
    <w:p w14:paraId="36340C2C"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(юго-восточная часть)</w:t>
      </w:r>
    </w:p>
    <w:p w14:paraId="05C3B3AD"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Представляет собой плоскую равнину, на которой часто встречаются понижения озерных котловин и западин. Углы наклона преимущественно до 1</w:t>
      </w:r>
      <w:r w:rsidRPr="006C5A1C">
        <w:rPr>
          <w:rFonts w:ascii="Times New Roman" w:eastAsia="Times New Roman" w:hAnsi="Times New Roman" w:cs="Times New Roman"/>
          <w:sz w:val="28"/>
          <w:szCs w:val="28"/>
        </w:rPr>
        <w:sym w:font="Symbol" w:char="F0B0"/>
      </w:r>
      <w:r w:rsidRPr="006C5A1C">
        <w:rPr>
          <w:rFonts w:ascii="Times New Roman" w:eastAsia="Times New Roman" w:hAnsi="Times New Roman" w:cs="Times New Roman"/>
          <w:sz w:val="28"/>
          <w:szCs w:val="28"/>
        </w:rPr>
        <w:t>, реже 1-2</w:t>
      </w:r>
      <w:r w:rsidRPr="006C5A1C">
        <w:rPr>
          <w:rFonts w:ascii="Times New Roman" w:eastAsia="Times New Roman" w:hAnsi="Times New Roman" w:cs="Times New Roman"/>
          <w:sz w:val="28"/>
          <w:szCs w:val="28"/>
        </w:rPr>
        <w:sym w:font="Symbol" w:char="F0B0"/>
      </w:r>
      <w:r w:rsidRPr="006C5A1C">
        <w:rPr>
          <w:rFonts w:ascii="Times New Roman" w:eastAsia="Times New Roman" w:hAnsi="Times New Roman" w:cs="Times New Roman"/>
          <w:sz w:val="28"/>
          <w:szCs w:val="28"/>
        </w:rPr>
        <w:t>.</w:t>
      </w:r>
    </w:p>
    <w:p w14:paraId="3FD0B676"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r w:rsidRPr="006C5A1C">
        <w:rPr>
          <w:rFonts w:ascii="Times New Roman" w:eastAsia="Times New Roman" w:hAnsi="Times New Roman" w:cs="Times New Roman"/>
          <w:sz w:val="28"/>
          <w:szCs w:val="28"/>
        </w:rPr>
        <w:t xml:space="preserve">Ложбина древнего стока занимает северо-западную и юго-восточную части территории района. Представляет собой эрозийно-аккумулятивную равнину, частично преобразованную эоловыми процессами и отличается бугристо-грядовым рельефом. Грядовые и межгрядовые понижения ориентированы с юго-запада на северо-восток. Для строения поверхности ложбины древнего стока характерно большое количество плоских мезопонижений, часть заболоченных, закочкаренных и закустаренных. Эти мезопонижения часто связаны друг с другом, образуя целые мезопонижения. </w:t>
      </w:r>
    </w:p>
    <w:p w14:paraId="44F492B3" w14:textId="43C93F26" w:rsidR="006C5A1C" w:rsidRDefault="006C5A1C" w:rsidP="006C5A1C">
      <w:pPr>
        <w:spacing w:after="0" w:line="240" w:lineRule="auto"/>
        <w:ind w:firstLine="709"/>
        <w:contextualSpacing/>
        <w:jc w:val="both"/>
        <w:rPr>
          <w:rFonts w:ascii="Times New Roman" w:eastAsia="Times New Roman" w:hAnsi="Times New Roman" w:cs="Times New Roman"/>
          <w:color w:val="000000"/>
          <w:spacing w:val="-2"/>
          <w:sz w:val="28"/>
          <w:szCs w:val="28"/>
        </w:rPr>
      </w:pPr>
      <w:r w:rsidRPr="006C5A1C">
        <w:rPr>
          <w:rFonts w:ascii="Times New Roman" w:eastAsia="Times New Roman" w:hAnsi="Times New Roman" w:cs="Times New Roman"/>
          <w:sz w:val="28"/>
          <w:szCs w:val="28"/>
        </w:rPr>
        <w:t>Здесь встречаются озера, сильно развит микрорельеф. Пойма р. Алей прослеживается по обоим берегам реки на всем её протяжении, имеет ширину до 4 км. Пойма расчленена протоками и старицами, встречаются озера. Рельеф поймы равнинный, гривисто-лощинный. Терраса р. Алей и носит прерывистый характер, достигая местами в ширину 1,5-2 км</w:t>
      </w:r>
      <w:r w:rsidRPr="006C5A1C">
        <w:rPr>
          <w:rFonts w:ascii="Times New Roman" w:eastAsia="Times New Roman" w:hAnsi="Times New Roman" w:cs="Times New Roman"/>
          <w:color w:val="000000"/>
          <w:spacing w:val="-2"/>
          <w:sz w:val="28"/>
          <w:szCs w:val="28"/>
        </w:rPr>
        <w:t>.</w:t>
      </w:r>
    </w:p>
    <w:p w14:paraId="1A885BC4" w14:textId="77777777" w:rsidR="006C5A1C" w:rsidRPr="006C5A1C" w:rsidRDefault="006C5A1C" w:rsidP="006C5A1C">
      <w:pPr>
        <w:spacing w:after="0" w:line="240" w:lineRule="auto"/>
        <w:ind w:firstLine="709"/>
        <w:contextualSpacing/>
        <w:jc w:val="both"/>
        <w:rPr>
          <w:rFonts w:ascii="Times New Roman" w:eastAsia="Times New Roman" w:hAnsi="Times New Roman" w:cs="Times New Roman"/>
          <w:sz w:val="28"/>
          <w:szCs w:val="28"/>
        </w:rPr>
      </w:pPr>
    </w:p>
    <w:p w14:paraId="4CC6EA3F" w14:textId="77777777" w:rsidR="00284709" w:rsidRPr="00284709" w:rsidRDefault="00284709" w:rsidP="00284709">
      <w:pPr>
        <w:keepNext/>
        <w:numPr>
          <w:ilvl w:val="2"/>
          <w:numId w:val="0"/>
        </w:numPr>
        <w:spacing w:before="240" w:after="120" w:line="240" w:lineRule="auto"/>
        <w:ind w:left="720" w:hanging="720"/>
        <w:outlineLvl w:val="2"/>
        <w:rPr>
          <w:rFonts w:ascii="Times New Roman" w:eastAsia="Times New Roman" w:hAnsi="Times New Roman" w:cs="Times New Roman"/>
          <w:b/>
          <w:bCs/>
          <w:sz w:val="28"/>
          <w:szCs w:val="28"/>
        </w:rPr>
      </w:pPr>
      <w:bookmarkStart w:id="37" w:name="_Toc113351601"/>
      <w:r w:rsidRPr="00284709">
        <w:rPr>
          <w:rFonts w:ascii="Times New Roman" w:eastAsia="Times New Roman" w:hAnsi="Times New Roman" w:cs="Times New Roman"/>
          <w:b/>
          <w:bCs/>
          <w:sz w:val="28"/>
          <w:szCs w:val="28"/>
        </w:rPr>
        <w:t>Растительность и животный мир.</w:t>
      </w:r>
      <w:bookmarkEnd w:id="37"/>
    </w:p>
    <w:p w14:paraId="06155891"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b/>
          <w:i/>
          <w:sz w:val="28"/>
          <w:szCs w:val="24"/>
        </w:rPr>
        <w:t>Растительность.</w:t>
      </w:r>
      <w:r w:rsidRPr="00284709">
        <w:rPr>
          <w:rFonts w:ascii="Times New Roman" w:eastAsia="Times New Roman" w:hAnsi="Times New Roman" w:cs="Times New Roman"/>
          <w:sz w:val="28"/>
          <w:szCs w:val="28"/>
        </w:rPr>
        <w:t xml:space="preserve"> Большая часть территории (более 70%) распахана. Сохранившиеся участки естественной растительности представлены богаторазнотравно-типчаково-ковыльными степями с дерновинными злаками. Встречаются березняки с довольно богатым злаково-разнотравным травостоем и участки злаково-разнотравных остепненных лугов. У озер, на неудобицах сохранились участки типчаково-ковыльных и злаково-полынных степей с характерным для них набором степных видов растений. В тоже время найдены виды, вызывающие биологическое загрязнение флоры. Например, ива дурнишниколистная (семейство Сложноцветное), ячмень гривистый. Виды из этих родов являются карантинными сорняками. Он вытясняет с пастбищ, более ценные растения. В лесополосах на территории района обычны пузыреплодник калинолистный, ясень обыкновенный, клен ясенелистный. В ходе инвентаризации биоты отмечено около 500 видов высших сосудистых растений из 60 семейств. Встречаются виды, редкие для Алтайского края - лук косой, рогоз Лаксмана, аметистия голубая, в Красную книгу внесен ковыль Залесского.</w:t>
      </w:r>
    </w:p>
    <w:p w14:paraId="7BF378CE"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b/>
          <w:i/>
          <w:sz w:val="28"/>
          <w:szCs w:val="24"/>
        </w:rPr>
        <w:t>Животный мир.</w:t>
      </w:r>
      <w:r w:rsidRPr="00284709">
        <w:rPr>
          <w:rFonts w:ascii="Times New Roman" w:eastAsia="Times New Roman" w:hAnsi="Times New Roman" w:cs="Times New Roman"/>
          <w:sz w:val="28"/>
          <w:szCs w:val="28"/>
        </w:rPr>
        <w:t xml:space="preserve"> Комплекс животных территории района представлен видами степной зоны с фрагментами колочных лесов. Он включает большей </w:t>
      </w:r>
      <w:r w:rsidRPr="00284709">
        <w:rPr>
          <w:rFonts w:ascii="Times New Roman" w:eastAsia="Times New Roman" w:hAnsi="Times New Roman" w:cs="Times New Roman"/>
          <w:sz w:val="28"/>
          <w:szCs w:val="28"/>
        </w:rPr>
        <w:lastRenderedPageBreak/>
        <w:t>частью группу видов, связанную с озерно-степными и береговыми биотопами степных рек.</w:t>
      </w:r>
    </w:p>
    <w:p w14:paraId="466E77A3"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Из копытных здесь сибирская косуля. Повсеместно обитает заяц-беляк и заяц русак, по берегам водоемов – ондатра. Из хищных встречаются обыкновенная лисица, барсук, колонок, горностай и ласка, по реке американская норка, редки корсак и степной хорек. В приречных тополево-кустарниковых уремах живут полевки, бурзубки, на сухих лугах – алтайский цокор, полевая мышь, длиннохвостный и краонощекий суслики, обыкновенный хомяк. Из «краснокнижных» видов отмечены рыжая вечерница, вероятно обитание двухцветного кожанка и ушастого ежа.</w:t>
      </w:r>
    </w:p>
    <w:p w14:paraId="16F08B59"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Орнитофауну составляет в основном широко распространенные зональные виды. На полях и пастбищах с участками степи обычны полевой жаворонок и перепел, встречаются полевой конек и черноголовый чекан, местами – обыкновенная каменка и полевой воробей. Низкие луговины населяют желтая трясогузка, погоныш и чибис. По озерным нонижениям и берегам озер распространены травник, поручейник, бекас. К кустарникам приурочены садовая камышевка, серая славка, дубровник и сорока. В высокотравье и займищах тростника держатся варакушка и тростняковая овсянка, встречаются камышевка-барсучок, серая цапля камышница и большая белая цапля.</w:t>
      </w:r>
    </w:p>
    <w:p w14:paraId="251E94B9"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 xml:space="preserve">В колочных лесах, отчасти и лесополосах, обычны лесной конек, обыкновенная и белошапочная овсянка, серая мухоловка, обыкновенная иволга и серая ворона, местами многочислен грач. </w:t>
      </w:r>
    </w:p>
    <w:p w14:paraId="447EE3C3"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 xml:space="preserve">На озерах обитают большая поганка, серый гусь, серая утка, чирок-трескунок, шилохвость, чирок свистунок. Отмечены серощекая и красношейная поганки, круглоносый плавунчик и черноголовый хохотун. </w:t>
      </w:r>
    </w:p>
    <w:p w14:paraId="52F49511"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К поселениям тяготеют сизый голубь, домовой воробей, в меньшей степени белая трясогузка, удод и коноплянка. Повсеместно встречается черный коршун, по озерным понижениям обыкновенны болотная сова, болотный и луговой луни, для полевых биотопов характерна обыкновенная пустельга, а для колочных лесов – обыкновенный конюк. Здесь же и по лесополосам встречаются чеглок и ушастая сова.</w:t>
      </w:r>
    </w:p>
    <w:p w14:paraId="0C07963B"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 xml:space="preserve">Фауна земноводных представлена остромодной лягушкой – обитателем озерных понижений. По этим же стациям и высокотравью распространены живородящая ящерица, местами, предпочитая опушки, встречается ящерица. </w:t>
      </w:r>
    </w:p>
    <w:p w14:paraId="1A1AFBE0"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В состав ихтиофауны входят золотой и серебряный караси, щука, плотва, окунь, линь, ерш и речной гольян.</w:t>
      </w:r>
    </w:p>
    <w:p w14:paraId="183D7AD2" w14:textId="77777777" w:rsidR="00284709" w:rsidRPr="00284709" w:rsidRDefault="00284709" w:rsidP="00284709">
      <w:pPr>
        <w:keepNext/>
        <w:numPr>
          <w:ilvl w:val="2"/>
          <w:numId w:val="0"/>
        </w:numPr>
        <w:spacing w:before="240" w:after="120" w:line="240" w:lineRule="auto"/>
        <w:ind w:left="720" w:hanging="720"/>
        <w:outlineLvl w:val="2"/>
        <w:rPr>
          <w:rFonts w:ascii="Times New Roman" w:eastAsia="Times New Roman" w:hAnsi="Times New Roman" w:cs="Times New Roman"/>
          <w:b/>
          <w:bCs/>
          <w:sz w:val="28"/>
          <w:szCs w:val="28"/>
        </w:rPr>
      </w:pPr>
      <w:bookmarkStart w:id="38" w:name="_Toc113351602"/>
      <w:r w:rsidRPr="00284709">
        <w:rPr>
          <w:rFonts w:ascii="Times New Roman" w:eastAsia="Times New Roman" w:hAnsi="Times New Roman" w:cs="Times New Roman"/>
          <w:b/>
          <w:bCs/>
          <w:sz w:val="28"/>
          <w:szCs w:val="28"/>
        </w:rPr>
        <w:t>Минерально-сырьевые ресурсы</w:t>
      </w:r>
      <w:bookmarkEnd w:id="38"/>
    </w:p>
    <w:p w14:paraId="099D97D8" w14:textId="77777777" w:rsidR="00284709" w:rsidRPr="00284709" w:rsidRDefault="00284709" w:rsidP="00284709">
      <w:pPr>
        <w:spacing w:after="0" w:line="240" w:lineRule="auto"/>
        <w:ind w:firstLine="709"/>
        <w:jc w:val="both"/>
        <w:rPr>
          <w:rFonts w:ascii="Times New Roman" w:eastAsia="Times New Roman" w:hAnsi="Times New Roman" w:cs="Times New Roman"/>
          <w:sz w:val="28"/>
          <w:szCs w:val="24"/>
          <w:highlight w:val="yellow"/>
        </w:rPr>
      </w:pPr>
      <w:r w:rsidRPr="00284709">
        <w:rPr>
          <w:rFonts w:ascii="Times New Roman" w:eastAsia="Times New Roman" w:hAnsi="Times New Roman" w:cs="Times New Roman"/>
          <w:sz w:val="28"/>
          <w:szCs w:val="24"/>
        </w:rPr>
        <w:t xml:space="preserve">На территории </w:t>
      </w:r>
      <w:r w:rsidRPr="00284709">
        <w:rPr>
          <w:rFonts w:ascii="Times New Roman" w:eastAsia="Times New Roman" w:hAnsi="Times New Roman" w:cs="Times New Roman"/>
          <w:sz w:val="28"/>
          <w:szCs w:val="28"/>
        </w:rPr>
        <w:t>Совхозного сельсовета отсутствуют месторождения полезных ископаемых.</w:t>
      </w:r>
    </w:p>
    <w:p w14:paraId="7DD6ECDE" w14:textId="77777777" w:rsidR="00284709" w:rsidRPr="00284709" w:rsidRDefault="00284709" w:rsidP="00284709">
      <w:pPr>
        <w:keepNext/>
        <w:numPr>
          <w:ilvl w:val="2"/>
          <w:numId w:val="0"/>
        </w:numPr>
        <w:spacing w:before="240" w:after="120" w:line="240" w:lineRule="auto"/>
        <w:ind w:left="720" w:hanging="720"/>
        <w:outlineLvl w:val="2"/>
        <w:rPr>
          <w:rFonts w:ascii="Times New Roman" w:eastAsia="Times New Roman" w:hAnsi="Times New Roman" w:cs="Times New Roman"/>
          <w:b/>
          <w:bCs/>
          <w:sz w:val="28"/>
          <w:szCs w:val="28"/>
        </w:rPr>
      </w:pPr>
      <w:bookmarkStart w:id="39" w:name="_Toc113351603"/>
      <w:r w:rsidRPr="00284709">
        <w:rPr>
          <w:rFonts w:ascii="Times New Roman" w:eastAsia="Times New Roman" w:hAnsi="Times New Roman" w:cs="Times New Roman"/>
          <w:b/>
          <w:bCs/>
          <w:sz w:val="28"/>
          <w:szCs w:val="28"/>
        </w:rPr>
        <w:t>Лесные ресурсы</w:t>
      </w:r>
      <w:bookmarkEnd w:id="39"/>
    </w:p>
    <w:p w14:paraId="3949F1B7" w14:textId="77777777" w:rsidR="00284709" w:rsidRPr="00284709" w:rsidRDefault="00284709" w:rsidP="00284709">
      <w:pPr>
        <w:spacing w:after="0" w:line="240" w:lineRule="auto"/>
        <w:ind w:firstLine="709"/>
        <w:jc w:val="both"/>
        <w:rPr>
          <w:rFonts w:ascii="Times New Roman" w:eastAsia="Times New Roman" w:hAnsi="Times New Roman" w:cs="Times New Roman"/>
          <w:sz w:val="28"/>
          <w:szCs w:val="28"/>
          <w:highlight w:val="yellow"/>
        </w:rPr>
      </w:pPr>
      <w:r w:rsidRPr="00284709">
        <w:rPr>
          <w:rFonts w:ascii="Times New Roman" w:eastAsia="Times New Roman" w:hAnsi="Times New Roman" w:cs="Times New Roman"/>
          <w:sz w:val="28"/>
          <w:szCs w:val="28"/>
        </w:rPr>
        <w:t>Совхозный сельсовет расположен в Западно - Сибирском подтаежно-лесостепном районе.</w:t>
      </w:r>
    </w:p>
    <w:p w14:paraId="64CAD710" w14:textId="77777777" w:rsidR="00284709" w:rsidRPr="00284709" w:rsidRDefault="00284709" w:rsidP="00284709">
      <w:pPr>
        <w:spacing w:after="0" w:line="240" w:lineRule="auto"/>
        <w:ind w:firstLine="709"/>
        <w:jc w:val="both"/>
        <w:rPr>
          <w:rFonts w:ascii="Times New Roman" w:eastAsia="Times New Roman" w:hAnsi="Times New Roman" w:cs="Times New Roman"/>
          <w:sz w:val="28"/>
          <w:szCs w:val="28"/>
          <w:highlight w:val="yellow"/>
        </w:rPr>
      </w:pPr>
      <w:r w:rsidRPr="00284709">
        <w:rPr>
          <w:rFonts w:ascii="Times New Roman" w:eastAsia="Times New Roman" w:hAnsi="Times New Roman" w:cs="Times New Roman"/>
          <w:sz w:val="28"/>
          <w:szCs w:val="28"/>
        </w:rPr>
        <w:lastRenderedPageBreak/>
        <w:t>Лесопользование на территории сельсовета осуществляется Шипуновским лесничеством в соответствии с Лесохозяйственным регламентом. На территории сельсовета располагаются лесохозяйственные кварталы Белоглазовского и Шипуновского участковых лесничеств.</w:t>
      </w:r>
    </w:p>
    <w:p w14:paraId="54A97BFE" w14:textId="77777777" w:rsidR="00284709" w:rsidRPr="00284709" w:rsidRDefault="00284709" w:rsidP="00284709">
      <w:pPr>
        <w:spacing w:after="0" w:line="240" w:lineRule="auto"/>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 xml:space="preserve">Земли лесного фонда на территории </w:t>
      </w:r>
      <w:r w:rsidRPr="00284709">
        <w:rPr>
          <w:rFonts w:ascii="Times New Roman" w:eastAsia="Times New Roman" w:hAnsi="Times New Roman" w:cs="Times New Roman"/>
          <w:sz w:val="28"/>
          <w:szCs w:val="24"/>
        </w:rPr>
        <w:t>сельсовета</w:t>
      </w:r>
      <w:r w:rsidRPr="00284709">
        <w:rPr>
          <w:rFonts w:ascii="Times New Roman" w:eastAsia="Times New Roman" w:hAnsi="Times New Roman" w:cs="Times New Roman"/>
          <w:sz w:val="28"/>
          <w:szCs w:val="28"/>
        </w:rPr>
        <w:t xml:space="preserve"> указанным Лесохозяйственным регламентом отнесены к защитным лесам (ценные леса: лесостепные леса).</w:t>
      </w:r>
    </w:p>
    <w:p w14:paraId="0506B0CB" w14:textId="77777777" w:rsidR="00284709" w:rsidRPr="00284709" w:rsidRDefault="00284709" w:rsidP="00284709">
      <w:pPr>
        <w:spacing w:after="0" w:line="240" w:lineRule="auto"/>
        <w:ind w:firstLine="709"/>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8"/>
        </w:rPr>
        <w:t>В границах населенных пунктов отсутствуют городские леса.</w:t>
      </w:r>
      <w:bookmarkStart w:id="40" w:name="_Toc282862437"/>
      <w:bookmarkStart w:id="41" w:name="_Toc306023871"/>
      <w:bookmarkStart w:id="42" w:name="_Toc306023870"/>
    </w:p>
    <w:p w14:paraId="6CB91656"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В границах Совхозного сельсовета отсутствуют особо охраняемые природные территории.</w:t>
      </w:r>
    </w:p>
    <w:p w14:paraId="139AE319" w14:textId="77777777" w:rsidR="00284709" w:rsidRPr="00284709" w:rsidRDefault="00284709" w:rsidP="00284709">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43" w:name="_Toc113351604"/>
      <w:bookmarkEnd w:id="40"/>
      <w:bookmarkEnd w:id="41"/>
      <w:bookmarkEnd w:id="42"/>
      <w:r w:rsidRPr="00284709">
        <w:rPr>
          <w:rFonts w:ascii="Times New Roman" w:eastAsia="Times New Roman" w:hAnsi="Times New Roman" w:cs="Times New Roman"/>
          <w:b/>
          <w:bCs/>
          <w:iCs/>
          <w:sz w:val="28"/>
          <w:szCs w:val="28"/>
        </w:rPr>
        <w:t>Объекты культурного наследия</w:t>
      </w:r>
      <w:bookmarkEnd w:id="43"/>
    </w:p>
    <w:p w14:paraId="316513D7" w14:textId="5C028459" w:rsidR="00284709" w:rsidRPr="00106BC8" w:rsidRDefault="00284709" w:rsidP="00106BC8">
      <w:pPr>
        <w:spacing w:line="240" w:lineRule="auto"/>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В соответствии с Федеральным законом Российской Федерации № 73–ФЗ от 25.06.2002 г. к объектам культурного наследия (памятникам истории и культуры) народов Российской Федерации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w:t>
      </w:r>
      <w:r w:rsidR="00106BC8">
        <w:rPr>
          <w:rFonts w:ascii="Times New Roman" w:eastAsia="Times New Roman" w:hAnsi="Times New Roman" w:cs="Times New Roman"/>
          <w:sz w:val="28"/>
          <w:szCs w:val="24"/>
        </w:rPr>
        <w:t xml:space="preserve"> </w:t>
      </w:r>
      <w:r w:rsidRPr="00284709">
        <w:rPr>
          <w:rFonts w:ascii="Times New Roman" w:eastAsia="Times New Roman" w:hAnsi="Times New Roman" w:cs="Times New Roman"/>
          <w:sz w:val="28"/>
          <w:szCs w:val="28"/>
        </w:rPr>
        <w:t>свидетельством эпох и цивилизаций, подлинными источниками информации о зарождении и развитии культуры.</w:t>
      </w:r>
    </w:p>
    <w:p w14:paraId="0DB6F859" w14:textId="77777777" w:rsidR="00284709" w:rsidRPr="00284709" w:rsidRDefault="00284709" w:rsidP="00284709">
      <w:pPr>
        <w:spacing w:after="0" w:line="240" w:lineRule="auto"/>
        <w:ind w:firstLine="709"/>
        <w:jc w:val="both"/>
        <w:rPr>
          <w:rFonts w:ascii="Times New Roman" w:eastAsia="Times New Roman" w:hAnsi="Times New Roman" w:cs="Times New Roman"/>
          <w:snapToGrid w:val="0"/>
          <w:sz w:val="28"/>
          <w:szCs w:val="20"/>
        </w:rPr>
      </w:pPr>
      <w:r w:rsidRPr="00284709">
        <w:rPr>
          <w:rFonts w:ascii="Times New Roman" w:eastAsia="Times New Roman" w:hAnsi="Times New Roman" w:cs="Times New Roman"/>
          <w:snapToGrid w:val="0"/>
          <w:sz w:val="28"/>
          <w:szCs w:val="20"/>
        </w:rPr>
        <w:t xml:space="preserve">На территории </w:t>
      </w:r>
      <w:r w:rsidRPr="00284709">
        <w:rPr>
          <w:rFonts w:ascii="Times New Roman" w:eastAsia="Times New Roman" w:hAnsi="Times New Roman" w:cs="Times New Roman"/>
          <w:snapToGrid w:val="0"/>
          <w:sz w:val="28"/>
          <w:szCs w:val="28"/>
        </w:rPr>
        <w:t>Совхозн</w:t>
      </w:r>
      <w:r w:rsidRPr="00284709">
        <w:rPr>
          <w:rFonts w:ascii="Times New Roman" w:eastAsia="Times New Roman" w:hAnsi="Times New Roman" w:cs="Times New Roman"/>
          <w:snapToGrid w:val="0"/>
          <w:sz w:val="28"/>
          <w:szCs w:val="20"/>
        </w:rPr>
        <w:t>ого</w:t>
      </w:r>
      <w:r w:rsidRPr="00284709">
        <w:rPr>
          <w:rFonts w:ascii="Times New Roman" w:eastAsia="Times New Roman" w:hAnsi="Times New Roman" w:cs="Times New Roman"/>
          <w:snapToGrid w:val="0"/>
          <w:sz w:val="28"/>
          <w:szCs w:val="28"/>
        </w:rPr>
        <w:t xml:space="preserve"> сельсовет</w:t>
      </w:r>
      <w:r w:rsidRPr="00284709">
        <w:rPr>
          <w:rFonts w:ascii="Times New Roman" w:eastAsia="Times New Roman" w:hAnsi="Times New Roman" w:cs="Times New Roman"/>
          <w:snapToGrid w:val="0"/>
          <w:sz w:val="28"/>
          <w:szCs w:val="20"/>
        </w:rPr>
        <w:t>а имеются 4 объекта культурного наследия (далее – ОКН), включенных в единый государственный реестр ОКН (памятников истории и культуры) народов Российской Федерации.</w:t>
      </w:r>
    </w:p>
    <w:p w14:paraId="3F622E9F" w14:textId="77777777" w:rsidR="00284709" w:rsidRPr="00284709" w:rsidRDefault="00284709" w:rsidP="00284709">
      <w:pPr>
        <w:spacing w:after="0" w:line="240" w:lineRule="auto"/>
        <w:ind w:firstLine="709"/>
        <w:jc w:val="both"/>
        <w:rPr>
          <w:rFonts w:ascii="Times New Roman" w:eastAsia="Times New Roman" w:hAnsi="Times New Roman" w:cs="Times New Roman"/>
          <w:snapToGrid w:val="0"/>
          <w:sz w:val="28"/>
          <w:szCs w:val="20"/>
        </w:rPr>
      </w:pPr>
    </w:p>
    <w:p w14:paraId="34A35DC2" w14:textId="77777777" w:rsidR="00284709" w:rsidRPr="00284709" w:rsidRDefault="00284709" w:rsidP="00284709">
      <w:pPr>
        <w:spacing w:after="0" w:line="240" w:lineRule="auto"/>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Таблица 1.3.1. Перечень объектов культурного наследия, расположенных в границах Совхозного сельсовета</w:t>
      </w:r>
    </w:p>
    <w:tbl>
      <w:tblPr>
        <w:tblW w:w="5000" w:type="pct"/>
        <w:tblLook w:val="04A0" w:firstRow="1" w:lastRow="0" w:firstColumn="1" w:lastColumn="0" w:noHBand="0" w:noVBand="1"/>
      </w:tblPr>
      <w:tblGrid>
        <w:gridCol w:w="2646"/>
        <w:gridCol w:w="1984"/>
        <w:gridCol w:w="1368"/>
        <w:gridCol w:w="3347"/>
      </w:tblGrid>
      <w:tr w:rsidR="00284709" w:rsidRPr="00284709" w14:paraId="418E60C4" w14:textId="77777777" w:rsidTr="00284709">
        <w:trPr>
          <w:cantSplit/>
          <w:trHeight w:val="20"/>
          <w:tblHeader/>
        </w:trPr>
        <w:tc>
          <w:tcPr>
            <w:tcW w:w="2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0A6B4" w14:textId="77777777" w:rsidR="00284709" w:rsidRPr="00284709" w:rsidRDefault="00284709" w:rsidP="00284709">
            <w:pPr>
              <w:spacing w:after="0" w:line="240" w:lineRule="auto"/>
              <w:jc w:val="center"/>
              <w:rPr>
                <w:rFonts w:ascii="Times New Roman" w:eastAsia="Times New Roman" w:hAnsi="Times New Roman" w:cs="Times New Roman"/>
                <w:b/>
                <w:bCs/>
              </w:rPr>
            </w:pPr>
            <w:r w:rsidRPr="00284709">
              <w:rPr>
                <w:rFonts w:ascii="Times New Roman" w:eastAsia="Times New Roman" w:hAnsi="Times New Roman" w:cs="Times New Roman"/>
                <w:b/>
                <w:bCs/>
              </w:rPr>
              <w:t>Наименование</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03182F52" w14:textId="77777777" w:rsidR="00284709" w:rsidRPr="00284709" w:rsidRDefault="00284709" w:rsidP="00284709">
            <w:pPr>
              <w:spacing w:after="0" w:line="240" w:lineRule="auto"/>
              <w:jc w:val="center"/>
              <w:rPr>
                <w:rFonts w:ascii="Times New Roman" w:eastAsia="Times New Roman" w:hAnsi="Times New Roman" w:cs="Times New Roman"/>
                <w:b/>
                <w:bCs/>
              </w:rPr>
            </w:pPr>
            <w:r w:rsidRPr="00284709">
              <w:rPr>
                <w:rFonts w:ascii="Times New Roman" w:eastAsia="Times New Roman" w:hAnsi="Times New Roman" w:cs="Times New Roman"/>
                <w:b/>
                <w:bCs/>
              </w:rPr>
              <w:t>Местонахождение</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14:paraId="51DC0DDE" w14:textId="77777777" w:rsidR="00284709" w:rsidRPr="00284709" w:rsidRDefault="00284709" w:rsidP="00284709">
            <w:pPr>
              <w:spacing w:after="0" w:line="240" w:lineRule="auto"/>
              <w:jc w:val="center"/>
              <w:rPr>
                <w:rFonts w:ascii="Times New Roman" w:eastAsia="Times New Roman" w:hAnsi="Times New Roman" w:cs="Times New Roman"/>
                <w:b/>
                <w:bCs/>
              </w:rPr>
            </w:pPr>
            <w:r w:rsidRPr="00284709">
              <w:rPr>
                <w:rFonts w:ascii="Times New Roman" w:eastAsia="Times New Roman" w:hAnsi="Times New Roman" w:cs="Times New Roman"/>
                <w:b/>
                <w:bCs/>
              </w:rPr>
              <w:t>Дата создания</w:t>
            </w:r>
          </w:p>
        </w:tc>
        <w:tc>
          <w:tcPr>
            <w:tcW w:w="3430" w:type="dxa"/>
            <w:tcBorders>
              <w:top w:val="single" w:sz="4" w:space="0" w:color="auto"/>
              <w:left w:val="nil"/>
              <w:bottom w:val="single" w:sz="4" w:space="0" w:color="auto"/>
              <w:right w:val="single" w:sz="4" w:space="0" w:color="auto"/>
            </w:tcBorders>
            <w:shd w:val="clear" w:color="auto" w:fill="auto"/>
            <w:noWrap/>
            <w:vAlign w:val="center"/>
            <w:hideMark/>
          </w:tcPr>
          <w:p w14:paraId="020CD685" w14:textId="77777777" w:rsidR="00284709" w:rsidRPr="00284709" w:rsidRDefault="00284709" w:rsidP="00284709">
            <w:pPr>
              <w:spacing w:after="0" w:line="240" w:lineRule="auto"/>
              <w:jc w:val="center"/>
              <w:rPr>
                <w:rFonts w:ascii="Times New Roman" w:eastAsia="Times New Roman" w:hAnsi="Times New Roman" w:cs="Times New Roman"/>
                <w:b/>
                <w:bCs/>
              </w:rPr>
            </w:pPr>
            <w:r w:rsidRPr="00284709">
              <w:rPr>
                <w:rFonts w:ascii="Times New Roman" w:eastAsia="Times New Roman" w:hAnsi="Times New Roman" w:cs="Times New Roman"/>
                <w:b/>
                <w:bCs/>
              </w:rPr>
              <w:t>Нормативно-правовой акт</w:t>
            </w:r>
          </w:p>
        </w:tc>
      </w:tr>
      <w:tr w:rsidR="00284709" w:rsidRPr="00284709" w14:paraId="745F19D7" w14:textId="77777777" w:rsidTr="00284709">
        <w:trPr>
          <w:cantSplit/>
          <w:trHeight w:val="20"/>
        </w:trPr>
        <w:tc>
          <w:tcPr>
            <w:tcW w:w="9571" w:type="dxa"/>
            <w:gridSpan w:val="4"/>
            <w:tcBorders>
              <w:top w:val="nil"/>
              <w:left w:val="single" w:sz="4" w:space="0" w:color="auto"/>
              <w:bottom w:val="single" w:sz="4" w:space="0" w:color="auto"/>
              <w:right w:val="single" w:sz="4" w:space="0" w:color="auto"/>
            </w:tcBorders>
            <w:shd w:val="clear" w:color="auto" w:fill="auto"/>
            <w:vAlign w:val="center"/>
          </w:tcPr>
          <w:p w14:paraId="0E231EBE" w14:textId="77777777" w:rsidR="00284709" w:rsidRPr="00284709" w:rsidRDefault="00284709" w:rsidP="00284709">
            <w:pPr>
              <w:spacing w:after="0" w:line="240" w:lineRule="auto"/>
              <w:jc w:val="center"/>
              <w:rPr>
                <w:rFonts w:ascii="Times New Roman" w:eastAsia="Times New Roman" w:hAnsi="Times New Roman" w:cs="Times New Roman"/>
                <w:i/>
                <w:highlight w:val="yellow"/>
              </w:rPr>
            </w:pPr>
            <w:r w:rsidRPr="00284709">
              <w:rPr>
                <w:rFonts w:ascii="Times New Roman" w:eastAsia="Times New Roman" w:hAnsi="Times New Roman" w:cs="Times New Roman"/>
                <w:i/>
              </w:rPr>
              <w:t>Памятник истории регионального значения</w:t>
            </w:r>
          </w:p>
        </w:tc>
      </w:tr>
      <w:tr w:rsidR="00284709" w:rsidRPr="00284709" w14:paraId="23621C3B" w14:textId="77777777" w:rsidTr="00284709">
        <w:trPr>
          <w:cantSplit/>
          <w:trHeight w:val="20"/>
        </w:trPr>
        <w:tc>
          <w:tcPr>
            <w:tcW w:w="2711" w:type="dxa"/>
            <w:tcBorders>
              <w:top w:val="nil"/>
              <w:left w:val="single" w:sz="4" w:space="0" w:color="auto"/>
              <w:bottom w:val="single" w:sz="4" w:space="0" w:color="auto"/>
              <w:right w:val="single" w:sz="4" w:space="0" w:color="auto"/>
            </w:tcBorders>
            <w:shd w:val="clear" w:color="auto" w:fill="auto"/>
            <w:vAlign w:val="center"/>
            <w:hideMark/>
          </w:tcPr>
          <w:p w14:paraId="7F6F3D7F" w14:textId="77777777" w:rsidR="00284709" w:rsidRPr="00284709" w:rsidRDefault="00284709" w:rsidP="00284709">
            <w:pPr>
              <w:spacing w:after="0" w:line="240" w:lineRule="auto"/>
              <w:rPr>
                <w:rFonts w:ascii="Times New Roman" w:eastAsia="Times New Roman" w:hAnsi="Times New Roman" w:cs="Times New Roman"/>
                <w:highlight w:val="yellow"/>
              </w:rPr>
            </w:pPr>
            <w:r w:rsidRPr="00284709">
              <w:rPr>
                <w:rFonts w:ascii="Times New Roman" w:eastAsia="Times New Roman" w:hAnsi="Times New Roman" w:cs="Times New Roman"/>
              </w:rPr>
              <w:t xml:space="preserve">Памятник воинам, погибшим в годы Великой Отечественной войны (1941-1945г.г.) </w:t>
            </w:r>
          </w:p>
        </w:tc>
        <w:tc>
          <w:tcPr>
            <w:tcW w:w="2031" w:type="dxa"/>
            <w:tcBorders>
              <w:top w:val="nil"/>
              <w:left w:val="nil"/>
              <w:bottom w:val="single" w:sz="4" w:space="0" w:color="auto"/>
              <w:right w:val="single" w:sz="4" w:space="0" w:color="auto"/>
            </w:tcBorders>
            <w:shd w:val="clear" w:color="auto" w:fill="auto"/>
            <w:vAlign w:val="center"/>
            <w:hideMark/>
          </w:tcPr>
          <w:p w14:paraId="69971CA8" w14:textId="77777777" w:rsidR="00284709" w:rsidRPr="00284709" w:rsidRDefault="00284709" w:rsidP="00284709">
            <w:pPr>
              <w:spacing w:after="0" w:line="240" w:lineRule="auto"/>
              <w:rPr>
                <w:rFonts w:ascii="Times New Roman" w:eastAsia="Times New Roman" w:hAnsi="Times New Roman" w:cs="Times New Roman"/>
                <w:highlight w:val="yellow"/>
              </w:rPr>
            </w:pPr>
            <w:r w:rsidRPr="00284709">
              <w:rPr>
                <w:rFonts w:ascii="Times New Roman" w:eastAsia="Times New Roman" w:hAnsi="Times New Roman" w:cs="Times New Roman"/>
              </w:rPr>
              <w:t>Алтайский край, Алейский район, п. Совхозный, ул. Гагарина, 2</w:t>
            </w:r>
          </w:p>
        </w:tc>
        <w:tc>
          <w:tcPr>
            <w:tcW w:w="1399" w:type="dxa"/>
            <w:tcBorders>
              <w:top w:val="nil"/>
              <w:left w:val="nil"/>
              <w:bottom w:val="single" w:sz="4" w:space="0" w:color="auto"/>
              <w:right w:val="single" w:sz="4" w:space="0" w:color="auto"/>
            </w:tcBorders>
            <w:shd w:val="clear" w:color="auto" w:fill="auto"/>
            <w:vAlign w:val="center"/>
            <w:hideMark/>
          </w:tcPr>
          <w:p w14:paraId="65334C0B" w14:textId="77777777" w:rsidR="00284709" w:rsidRPr="00284709" w:rsidRDefault="00284709" w:rsidP="00284709">
            <w:pPr>
              <w:spacing w:after="0" w:line="240" w:lineRule="auto"/>
              <w:rPr>
                <w:rFonts w:ascii="Times New Roman" w:eastAsia="Times New Roman" w:hAnsi="Times New Roman" w:cs="Times New Roman"/>
                <w:highlight w:val="yellow"/>
              </w:rPr>
            </w:pPr>
            <w:r w:rsidRPr="00284709">
              <w:rPr>
                <w:rFonts w:ascii="Times New Roman" w:eastAsia="Times New Roman" w:hAnsi="Times New Roman" w:cs="Times New Roman"/>
              </w:rPr>
              <w:t>1985</w:t>
            </w:r>
          </w:p>
        </w:tc>
        <w:tc>
          <w:tcPr>
            <w:tcW w:w="3430" w:type="dxa"/>
            <w:tcBorders>
              <w:top w:val="nil"/>
              <w:left w:val="nil"/>
              <w:bottom w:val="single" w:sz="4" w:space="0" w:color="auto"/>
              <w:right w:val="single" w:sz="4" w:space="0" w:color="auto"/>
            </w:tcBorders>
            <w:shd w:val="clear" w:color="auto" w:fill="auto"/>
            <w:vAlign w:val="center"/>
            <w:hideMark/>
          </w:tcPr>
          <w:p w14:paraId="7BF93B3A" w14:textId="77777777" w:rsidR="00284709" w:rsidRPr="00284709" w:rsidRDefault="00284709" w:rsidP="00284709">
            <w:pPr>
              <w:spacing w:after="0" w:line="240" w:lineRule="auto"/>
              <w:rPr>
                <w:rFonts w:ascii="Times New Roman" w:eastAsia="Times New Roman" w:hAnsi="Times New Roman" w:cs="Times New Roman"/>
                <w:highlight w:val="yellow"/>
              </w:rPr>
            </w:pPr>
            <w:r w:rsidRPr="00284709">
              <w:rPr>
                <w:rFonts w:ascii="Times New Roman" w:eastAsia="Times New Roman" w:hAnsi="Times New Roman" w:cs="Times New Roman"/>
              </w:rPr>
              <w:t>Постановление Алтайского краевого Совета народных депутатов «Об утверждении списка памятников Великой Отечественной войны в Алтайском крае» № 94 от 02.04.2001</w:t>
            </w:r>
          </w:p>
        </w:tc>
      </w:tr>
      <w:tr w:rsidR="00284709" w:rsidRPr="00284709" w14:paraId="2589F83C" w14:textId="77777777" w:rsidTr="00284709">
        <w:trPr>
          <w:cantSplit/>
          <w:trHeight w:val="20"/>
        </w:trPr>
        <w:tc>
          <w:tcPr>
            <w:tcW w:w="2711" w:type="dxa"/>
            <w:tcBorders>
              <w:top w:val="nil"/>
              <w:left w:val="single" w:sz="4" w:space="0" w:color="auto"/>
              <w:bottom w:val="single" w:sz="4" w:space="0" w:color="auto"/>
              <w:right w:val="single" w:sz="4" w:space="0" w:color="auto"/>
            </w:tcBorders>
            <w:shd w:val="clear" w:color="auto" w:fill="auto"/>
            <w:vAlign w:val="center"/>
          </w:tcPr>
          <w:p w14:paraId="05E1B62A" w14:textId="77777777" w:rsidR="00284709" w:rsidRPr="00284709" w:rsidRDefault="00284709" w:rsidP="00284709">
            <w:pPr>
              <w:spacing w:after="0" w:line="240" w:lineRule="auto"/>
              <w:rPr>
                <w:rFonts w:ascii="Times New Roman" w:eastAsia="Times New Roman" w:hAnsi="Times New Roman" w:cs="Times New Roman"/>
                <w:highlight w:val="yellow"/>
              </w:rPr>
            </w:pPr>
            <w:r w:rsidRPr="00284709">
              <w:rPr>
                <w:rFonts w:ascii="Times New Roman" w:eastAsia="Times New Roman" w:hAnsi="Times New Roman" w:cs="Times New Roman"/>
              </w:rPr>
              <w:t xml:space="preserve">Памятник воинам, погибшим в годы Великой Отечественной войны (1941-1945г.г.) </w:t>
            </w:r>
          </w:p>
        </w:tc>
        <w:tc>
          <w:tcPr>
            <w:tcW w:w="2031" w:type="dxa"/>
            <w:tcBorders>
              <w:top w:val="nil"/>
              <w:left w:val="nil"/>
              <w:bottom w:val="single" w:sz="4" w:space="0" w:color="auto"/>
              <w:right w:val="single" w:sz="4" w:space="0" w:color="auto"/>
            </w:tcBorders>
            <w:shd w:val="clear" w:color="auto" w:fill="auto"/>
            <w:vAlign w:val="center"/>
          </w:tcPr>
          <w:p w14:paraId="3F161B9C" w14:textId="77777777" w:rsidR="00284709" w:rsidRPr="00284709" w:rsidRDefault="00284709" w:rsidP="00284709">
            <w:pPr>
              <w:spacing w:after="0" w:line="240" w:lineRule="auto"/>
              <w:rPr>
                <w:rFonts w:ascii="Times New Roman" w:eastAsia="Times New Roman" w:hAnsi="Times New Roman" w:cs="Times New Roman"/>
                <w:highlight w:val="yellow"/>
              </w:rPr>
            </w:pPr>
            <w:r w:rsidRPr="00284709">
              <w:rPr>
                <w:rFonts w:ascii="Times New Roman" w:eastAsia="Times New Roman" w:hAnsi="Times New Roman" w:cs="Times New Roman"/>
              </w:rPr>
              <w:t>Алтайский край, Алейский район, с. Ветелки, ул. Центральная, 46</w:t>
            </w:r>
          </w:p>
        </w:tc>
        <w:tc>
          <w:tcPr>
            <w:tcW w:w="1399" w:type="dxa"/>
            <w:tcBorders>
              <w:top w:val="nil"/>
              <w:left w:val="nil"/>
              <w:bottom w:val="single" w:sz="4" w:space="0" w:color="auto"/>
              <w:right w:val="single" w:sz="4" w:space="0" w:color="auto"/>
            </w:tcBorders>
            <w:shd w:val="clear" w:color="auto" w:fill="auto"/>
            <w:vAlign w:val="center"/>
          </w:tcPr>
          <w:p w14:paraId="4E2E0BE8" w14:textId="77777777" w:rsidR="00284709" w:rsidRPr="00284709" w:rsidRDefault="00284709" w:rsidP="00284709">
            <w:pPr>
              <w:spacing w:after="0" w:line="240" w:lineRule="auto"/>
              <w:rPr>
                <w:rFonts w:ascii="Times New Roman" w:eastAsia="Times New Roman" w:hAnsi="Times New Roman" w:cs="Times New Roman"/>
                <w:highlight w:val="yellow"/>
              </w:rPr>
            </w:pPr>
            <w:r w:rsidRPr="00284709">
              <w:rPr>
                <w:rFonts w:ascii="Times New Roman" w:eastAsia="Times New Roman" w:hAnsi="Times New Roman" w:cs="Times New Roman"/>
              </w:rPr>
              <w:t>1975</w:t>
            </w:r>
          </w:p>
        </w:tc>
        <w:tc>
          <w:tcPr>
            <w:tcW w:w="3430" w:type="dxa"/>
            <w:tcBorders>
              <w:top w:val="nil"/>
              <w:left w:val="nil"/>
              <w:bottom w:val="single" w:sz="4" w:space="0" w:color="auto"/>
              <w:right w:val="single" w:sz="4" w:space="0" w:color="auto"/>
            </w:tcBorders>
            <w:shd w:val="clear" w:color="auto" w:fill="auto"/>
            <w:vAlign w:val="center"/>
          </w:tcPr>
          <w:p w14:paraId="578BB41F" w14:textId="77777777" w:rsidR="00284709" w:rsidRPr="00284709" w:rsidRDefault="00284709" w:rsidP="00284709">
            <w:pPr>
              <w:spacing w:after="0" w:line="240" w:lineRule="auto"/>
              <w:rPr>
                <w:rFonts w:ascii="Times New Roman" w:eastAsia="Times New Roman" w:hAnsi="Times New Roman" w:cs="Times New Roman"/>
                <w:highlight w:val="yellow"/>
              </w:rPr>
            </w:pPr>
            <w:r w:rsidRPr="00284709">
              <w:rPr>
                <w:rFonts w:ascii="Times New Roman" w:eastAsia="Times New Roman" w:hAnsi="Times New Roman" w:cs="Times New Roman"/>
              </w:rPr>
              <w:t>Постановление Алтайского краевого Совета народных депутатов «Об утверждении списка памятников Великой Отечественной войны в Алтайском крае» № 94 от 02.04.2001</w:t>
            </w:r>
          </w:p>
        </w:tc>
      </w:tr>
      <w:tr w:rsidR="00284709" w:rsidRPr="00284709" w14:paraId="171BFFB2" w14:textId="77777777" w:rsidTr="00284709">
        <w:trPr>
          <w:cantSplit/>
          <w:trHeight w:val="20"/>
        </w:trPr>
        <w:tc>
          <w:tcPr>
            <w:tcW w:w="2711" w:type="dxa"/>
            <w:tcBorders>
              <w:top w:val="nil"/>
              <w:left w:val="single" w:sz="4" w:space="0" w:color="auto"/>
              <w:bottom w:val="single" w:sz="4" w:space="0" w:color="auto"/>
              <w:right w:val="single" w:sz="4" w:space="0" w:color="auto"/>
            </w:tcBorders>
            <w:shd w:val="clear" w:color="auto" w:fill="auto"/>
            <w:vAlign w:val="center"/>
          </w:tcPr>
          <w:p w14:paraId="3904C9A6" w14:textId="77777777" w:rsidR="00284709" w:rsidRPr="00284709" w:rsidRDefault="00284709" w:rsidP="00284709">
            <w:pPr>
              <w:spacing w:after="0" w:line="240" w:lineRule="auto"/>
              <w:rPr>
                <w:rFonts w:ascii="Times New Roman" w:eastAsia="Times New Roman" w:hAnsi="Times New Roman" w:cs="Times New Roman"/>
                <w:highlight w:val="yellow"/>
              </w:rPr>
            </w:pPr>
            <w:r w:rsidRPr="00284709">
              <w:rPr>
                <w:rFonts w:ascii="Times New Roman" w:eastAsia="Times New Roman" w:hAnsi="Times New Roman" w:cs="Times New Roman"/>
              </w:rPr>
              <w:lastRenderedPageBreak/>
              <w:t xml:space="preserve">Памятник воинам, погибшим в годы Великой Отечественной войны (1941-1945г.г.) </w:t>
            </w:r>
          </w:p>
        </w:tc>
        <w:tc>
          <w:tcPr>
            <w:tcW w:w="2031" w:type="dxa"/>
            <w:tcBorders>
              <w:top w:val="nil"/>
              <w:left w:val="nil"/>
              <w:bottom w:val="single" w:sz="4" w:space="0" w:color="auto"/>
              <w:right w:val="single" w:sz="4" w:space="0" w:color="auto"/>
            </w:tcBorders>
            <w:shd w:val="clear" w:color="auto" w:fill="auto"/>
            <w:vAlign w:val="center"/>
          </w:tcPr>
          <w:p w14:paraId="07B8B375" w14:textId="77777777" w:rsidR="00284709" w:rsidRPr="00284709" w:rsidRDefault="00284709" w:rsidP="00284709">
            <w:pPr>
              <w:spacing w:after="0" w:line="240" w:lineRule="auto"/>
              <w:rPr>
                <w:rFonts w:ascii="Times New Roman" w:eastAsia="Times New Roman" w:hAnsi="Times New Roman" w:cs="Times New Roman"/>
                <w:highlight w:val="yellow"/>
              </w:rPr>
            </w:pPr>
            <w:r w:rsidRPr="00284709">
              <w:rPr>
                <w:rFonts w:ascii="Times New Roman" w:eastAsia="Times New Roman" w:hAnsi="Times New Roman" w:cs="Times New Roman"/>
              </w:rPr>
              <w:t>Алтайский край, Алейский район, с. Ветелки, ул. Центральная, 48</w:t>
            </w:r>
          </w:p>
        </w:tc>
        <w:tc>
          <w:tcPr>
            <w:tcW w:w="1399" w:type="dxa"/>
            <w:tcBorders>
              <w:top w:val="nil"/>
              <w:left w:val="nil"/>
              <w:bottom w:val="single" w:sz="4" w:space="0" w:color="auto"/>
              <w:right w:val="single" w:sz="4" w:space="0" w:color="auto"/>
            </w:tcBorders>
            <w:shd w:val="clear" w:color="auto" w:fill="auto"/>
            <w:vAlign w:val="center"/>
          </w:tcPr>
          <w:p w14:paraId="53C9544A" w14:textId="77777777" w:rsidR="00284709" w:rsidRPr="00284709" w:rsidRDefault="00284709" w:rsidP="00284709">
            <w:pPr>
              <w:spacing w:after="0" w:line="240" w:lineRule="auto"/>
              <w:rPr>
                <w:rFonts w:ascii="Times New Roman" w:eastAsia="Times New Roman" w:hAnsi="Times New Roman" w:cs="Times New Roman"/>
                <w:highlight w:val="yellow"/>
              </w:rPr>
            </w:pPr>
            <w:r w:rsidRPr="00284709">
              <w:rPr>
                <w:rFonts w:ascii="Times New Roman" w:eastAsia="Times New Roman" w:hAnsi="Times New Roman" w:cs="Times New Roman"/>
              </w:rPr>
              <w:t>1977</w:t>
            </w:r>
          </w:p>
        </w:tc>
        <w:tc>
          <w:tcPr>
            <w:tcW w:w="3430" w:type="dxa"/>
            <w:tcBorders>
              <w:top w:val="nil"/>
              <w:left w:val="nil"/>
              <w:bottom w:val="single" w:sz="4" w:space="0" w:color="auto"/>
              <w:right w:val="single" w:sz="4" w:space="0" w:color="auto"/>
            </w:tcBorders>
            <w:shd w:val="clear" w:color="auto" w:fill="auto"/>
            <w:vAlign w:val="center"/>
          </w:tcPr>
          <w:p w14:paraId="6DB36AFB" w14:textId="77777777" w:rsidR="00284709" w:rsidRPr="00284709" w:rsidRDefault="00284709" w:rsidP="00284709">
            <w:pPr>
              <w:spacing w:after="0" w:line="240" w:lineRule="auto"/>
              <w:rPr>
                <w:rFonts w:ascii="Times New Roman" w:eastAsia="Times New Roman" w:hAnsi="Times New Roman" w:cs="Times New Roman"/>
                <w:highlight w:val="yellow"/>
              </w:rPr>
            </w:pPr>
            <w:r w:rsidRPr="00284709">
              <w:rPr>
                <w:rFonts w:ascii="Times New Roman" w:eastAsia="Times New Roman" w:hAnsi="Times New Roman" w:cs="Times New Roman"/>
              </w:rPr>
              <w:t>Постановление Алтайского краевого Совета народных депутатов «Об утверждении списка памятников Великой Отечественной войны в Алтайском крае» № 94 от 02.04.2001</w:t>
            </w:r>
          </w:p>
        </w:tc>
      </w:tr>
      <w:tr w:rsidR="00284709" w:rsidRPr="00284709" w14:paraId="40C32A3C" w14:textId="77777777" w:rsidTr="00284709">
        <w:trPr>
          <w:cantSplit/>
          <w:trHeight w:val="20"/>
        </w:trPr>
        <w:tc>
          <w:tcPr>
            <w:tcW w:w="2711" w:type="dxa"/>
            <w:tcBorders>
              <w:top w:val="nil"/>
              <w:left w:val="single" w:sz="4" w:space="0" w:color="auto"/>
              <w:bottom w:val="single" w:sz="4" w:space="0" w:color="auto"/>
              <w:right w:val="single" w:sz="4" w:space="0" w:color="auto"/>
            </w:tcBorders>
            <w:shd w:val="clear" w:color="auto" w:fill="auto"/>
            <w:vAlign w:val="center"/>
          </w:tcPr>
          <w:p w14:paraId="282D0158" w14:textId="77777777" w:rsidR="00284709" w:rsidRPr="00284709" w:rsidRDefault="00284709" w:rsidP="00284709">
            <w:pPr>
              <w:spacing w:after="0" w:line="240" w:lineRule="auto"/>
              <w:rPr>
                <w:rFonts w:ascii="Times New Roman" w:eastAsia="Times New Roman" w:hAnsi="Times New Roman" w:cs="Times New Roman"/>
                <w:highlight w:val="yellow"/>
              </w:rPr>
            </w:pPr>
            <w:r w:rsidRPr="00284709">
              <w:rPr>
                <w:rFonts w:ascii="Times New Roman" w:eastAsia="Times New Roman" w:hAnsi="Times New Roman" w:cs="Times New Roman"/>
              </w:rPr>
              <w:t xml:space="preserve">Памятник воинам, погибшим в годы Великой Отечественной войны (1941-1945г.г.) </w:t>
            </w:r>
          </w:p>
        </w:tc>
        <w:tc>
          <w:tcPr>
            <w:tcW w:w="2031" w:type="dxa"/>
            <w:tcBorders>
              <w:top w:val="nil"/>
              <w:left w:val="nil"/>
              <w:bottom w:val="single" w:sz="4" w:space="0" w:color="auto"/>
              <w:right w:val="single" w:sz="4" w:space="0" w:color="auto"/>
            </w:tcBorders>
            <w:shd w:val="clear" w:color="auto" w:fill="auto"/>
            <w:vAlign w:val="center"/>
          </w:tcPr>
          <w:p w14:paraId="619950DA" w14:textId="77777777" w:rsidR="00284709" w:rsidRPr="00284709" w:rsidRDefault="00284709" w:rsidP="00284709">
            <w:pPr>
              <w:spacing w:after="0" w:line="240" w:lineRule="auto"/>
              <w:rPr>
                <w:rFonts w:ascii="Times New Roman" w:eastAsia="Times New Roman" w:hAnsi="Times New Roman" w:cs="Times New Roman"/>
                <w:highlight w:val="yellow"/>
              </w:rPr>
            </w:pPr>
            <w:r w:rsidRPr="00284709">
              <w:rPr>
                <w:rFonts w:ascii="Times New Roman" w:eastAsia="Times New Roman" w:hAnsi="Times New Roman" w:cs="Times New Roman"/>
              </w:rPr>
              <w:t>Алтайский край, Алейский район, п. Александровский, ул. Центральная, 3а</w:t>
            </w:r>
          </w:p>
        </w:tc>
        <w:tc>
          <w:tcPr>
            <w:tcW w:w="1399" w:type="dxa"/>
            <w:tcBorders>
              <w:top w:val="nil"/>
              <w:left w:val="nil"/>
              <w:bottom w:val="single" w:sz="4" w:space="0" w:color="auto"/>
              <w:right w:val="single" w:sz="4" w:space="0" w:color="auto"/>
            </w:tcBorders>
            <w:shd w:val="clear" w:color="auto" w:fill="auto"/>
            <w:vAlign w:val="center"/>
          </w:tcPr>
          <w:p w14:paraId="51BFAAC3" w14:textId="77777777" w:rsidR="00284709" w:rsidRPr="00284709" w:rsidRDefault="00284709" w:rsidP="00284709">
            <w:pPr>
              <w:spacing w:after="0" w:line="240" w:lineRule="auto"/>
              <w:rPr>
                <w:rFonts w:ascii="Times New Roman" w:eastAsia="Times New Roman" w:hAnsi="Times New Roman" w:cs="Times New Roman"/>
              </w:rPr>
            </w:pPr>
            <w:r w:rsidRPr="00284709">
              <w:rPr>
                <w:rFonts w:ascii="Times New Roman" w:eastAsia="Times New Roman" w:hAnsi="Times New Roman" w:cs="Times New Roman"/>
              </w:rPr>
              <w:t>1982</w:t>
            </w:r>
          </w:p>
        </w:tc>
        <w:tc>
          <w:tcPr>
            <w:tcW w:w="3430" w:type="dxa"/>
            <w:tcBorders>
              <w:top w:val="nil"/>
              <w:left w:val="nil"/>
              <w:bottom w:val="single" w:sz="4" w:space="0" w:color="auto"/>
              <w:right w:val="single" w:sz="4" w:space="0" w:color="auto"/>
            </w:tcBorders>
            <w:shd w:val="clear" w:color="auto" w:fill="auto"/>
            <w:vAlign w:val="center"/>
          </w:tcPr>
          <w:p w14:paraId="4106E670" w14:textId="77777777" w:rsidR="00284709" w:rsidRPr="00284709" w:rsidRDefault="00284709" w:rsidP="00284709">
            <w:pPr>
              <w:spacing w:after="0" w:line="240" w:lineRule="auto"/>
              <w:rPr>
                <w:rFonts w:ascii="Times New Roman" w:eastAsia="Times New Roman" w:hAnsi="Times New Roman" w:cs="Times New Roman"/>
                <w:highlight w:val="yellow"/>
              </w:rPr>
            </w:pPr>
            <w:r w:rsidRPr="00284709">
              <w:rPr>
                <w:rFonts w:ascii="Times New Roman" w:eastAsia="Times New Roman" w:hAnsi="Times New Roman" w:cs="Times New Roman"/>
              </w:rPr>
              <w:t>Постановление Алтайского краевого Совета народных депутатов «Об утверждении списка памятников Великой Отечественной войны в Алтайском крае» № 94 от 02.04.2001</w:t>
            </w:r>
          </w:p>
        </w:tc>
      </w:tr>
    </w:tbl>
    <w:p w14:paraId="1A380795" w14:textId="77777777" w:rsidR="00284709" w:rsidRPr="00284709" w:rsidRDefault="00284709" w:rsidP="00284709">
      <w:pPr>
        <w:spacing w:after="0" w:line="240" w:lineRule="auto"/>
        <w:ind w:firstLine="709"/>
        <w:jc w:val="both"/>
        <w:rPr>
          <w:rFonts w:ascii="Times New Roman" w:eastAsia="Times New Roman" w:hAnsi="Times New Roman" w:cs="Times New Roman"/>
          <w:snapToGrid w:val="0"/>
          <w:sz w:val="28"/>
          <w:szCs w:val="20"/>
        </w:rPr>
      </w:pPr>
    </w:p>
    <w:p w14:paraId="7287930D"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 xml:space="preserve">На территории Совхозного сельсовета отсутствуют выявленные объекты культурного наследия, а также объекты, обладающие признаками культурного наследия (в том числе археологического). </w:t>
      </w:r>
    </w:p>
    <w:p w14:paraId="56215534"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Границы территории ОКН регионального значения установлены в законном порядке.</w:t>
      </w:r>
    </w:p>
    <w:p w14:paraId="57CE92EA"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В соответствии со ст. 34.1 ФЗ-73 от 25.06.2002 г. для ОКН регионального значения установлены защитные зоны.</w:t>
      </w:r>
    </w:p>
    <w:p w14:paraId="2E37DABA" w14:textId="1459AFFA" w:rsidR="00284709" w:rsidRDefault="00284709" w:rsidP="00284709">
      <w:pPr>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w:t>
      </w:r>
    </w:p>
    <w:p w14:paraId="06E90473"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культурного наследия, относятся к землям особо охраняемых территорий и объектов, правовой режим которых регулируется Земельным Кодексом Российской Федерации (ст.7).</w:t>
      </w:r>
    </w:p>
    <w:p w14:paraId="345C5ADD"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 xml:space="preserve">Земельные участки, отнесенные к землям особо охраняемых территорий и объектов,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законодательством. </w:t>
      </w:r>
    </w:p>
    <w:p w14:paraId="561694C5"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В случае, если в пределах земельного участка или водного объекта обнаружен объект археологического наследия, со дня обнаружения данного объекта археологического наследия собственник земельного участка или водного объекта либо пользователь им владеет, пользуется или распоряжается таким земельным участком или водным объектом с соблюдением условий, установленных Федеральным законом № 73-ФЗ от 25.06.2002 г. для обеспечения сохранности выявленного объекта культурного наследия.</w:t>
      </w:r>
    </w:p>
    <w:p w14:paraId="3B562428"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 xml:space="preserve">В целях обеспечения охраны памятников истории, культуры, археологии устанавливаются зоны охраны памятников – специально выделенные территории, предназначенные для обеспечения сохранности памятников и их среды, выявления их историко-художественной ценности и целесообразности использования. Режим использования охранной зоны определяется видом </w:t>
      </w:r>
      <w:r w:rsidRPr="00284709">
        <w:rPr>
          <w:rFonts w:ascii="Times New Roman" w:eastAsia="Times New Roman" w:hAnsi="Times New Roman" w:cs="Times New Roman"/>
          <w:sz w:val="28"/>
          <w:szCs w:val="28"/>
        </w:rPr>
        <w:lastRenderedPageBreak/>
        <w:t xml:space="preserve">памятника и характером его современного использования. Охранная зона, как и сама территория памятника должна быть доступна для научных исследований и посещений. </w:t>
      </w:r>
    </w:p>
    <w:p w14:paraId="72B5DD28"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Статья 5.1 федерального закона № 73-ФЗ от 25.06.2002 г. запрещает на территории памятника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45F24470"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Для обеспечения сохранности объектов культурного наследия при проектировании и проведении землеустроительных, земляных, строительных, мелиоративных, хозяйственных и иных работ необходимо принятие следующих мер:</w:t>
      </w:r>
    </w:p>
    <w:p w14:paraId="7A384EBB"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 проектирование и проведение землеустроительных, земляных, строительных, мелиоративных, хозяйственных и иных работ может осуществляться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требований к сохранности расположенных на данной территории объектов культурного наследия.</w:t>
      </w:r>
    </w:p>
    <w:p w14:paraId="7FE7C4BC" w14:textId="77777777" w:rsidR="00284709" w:rsidRPr="00284709" w:rsidRDefault="00284709" w:rsidP="00284709">
      <w:pPr>
        <w:pStyle w:val="afa"/>
      </w:pPr>
      <w:r w:rsidRPr="00284709">
        <w:rPr>
          <w:szCs w:val="24"/>
        </w:rPr>
        <w:t>при обнаружении на территории, подлежащей хозяйственному освоению, объектов, обладающих признаками объекта культурного наследия, в проекты проведения вышеперечисленных работ должны быть внесены разделы об обеспечении сохранности обнаруженных объектов до включения</w:t>
      </w:r>
      <w:r>
        <w:rPr>
          <w:szCs w:val="24"/>
        </w:rPr>
        <w:t xml:space="preserve"> </w:t>
      </w:r>
      <w:r w:rsidRPr="00284709">
        <w:t>данных объектов в реестр в порядке, установленном Федеральным законодательством.</w:t>
      </w:r>
    </w:p>
    <w:p w14:paraId="4FC0D74C" w14:textId="6851D130" w:rsidR="00284709" w:rsidRDefault="00284709" w:rsidP="00284709">
      <w:pPr>
        <w:rPr>
          <w:rFonts w:ascii="Times New Roman" w:eastAsia="Times New Roman" w:hAnsi="Times New Roman" w:cs="Times New Roman"/>
          <w:sz w:val="28"/>
          <w:szCs w:val="24"/>
        </w:rPr>
      </w:pPr>
    </w:p>
    <w:p w14:paraId="25D30444" w14:textId="2B5778C6" w:rsidR="00284709" w:rsidRDefault="00284709" w:rsidP="00284709">
      <w:pPr>
        <w:rPr>
          <w:rFonts w:ascii="Times New Roman" w:eastAsia="Times New Roman" w:hAnsi="Times New Roman" w:cs="Times New Roman"/>
          <w:sz w:val="28"/>
          <w:szCs w:val="24"/>
        </w:rPr>
      </w:pPr>
    </w:p>
    <w:p w14:paraId="55C11620" w14:textId="6B7AAD6D" w:rsidR="00284709" w:rsidRDefault="00284709" w:rsidP="00284709">
      <w:pPr>
        <w:rPr>
          <w:rFonts w:ascii="Times New Roman" w:eastAsia="Times New Roman" w:hAnsi="Times New Roman" w:cs="Times New Roman"/>
          <w:sz w:val="28"/>
          <w:szCs w:val="24"/>
        </w:rPr>
      </w:pPr>
    </w:p>
    <w:p w14:paraId="5C5C2CB3" w14:textId="572BC3D7" w:rsidR="00284709" w:rsidRDefault="00284709" w:rsidP="00284709">
      <w:pPr>
        <w:rPr>
          <w:rFonts w:ascii="Times New Roman" w:eastAsia="Times New Roman" w:hAnsi="Times New Roman" w:cs="Times New Roman"/>
          <w:sz w:val="28"/>
          <w:szCs w:val="24"/>
        </w:rPr>
      </w:pPr>
    </w:p>
    <w:p w14:paraId="4504EFC3" w14:textId="696EF1D1" w:rsidR="00284709" w:rsidRDefault="00284709" w:rsidP="00284709">
      <w:pPr>
        <w:rPr>
          <w:rFonts w:ascii="Times New Roman" w:eastAsia="Times New Roman" w:hAnsi="Times New Roman" w:cs="Times New Roman"/>
          <w:sz w:val="28"/>
          <w:szCs w:val="24"/>
        </w:rPr>
      </w:pPr>
    </w:p>
    <w:p w14:paraId="603FC0EE" w14:textId="08D95AC8" w:rsidR="00284709" w:rsidRDefault="00284709" w:rsidP="00284709">
      <w:pPr>
        <w:rPr>
          <w:rFonts w:ascii="Times New Roman" w:eastAsia="Times New Roman" w:hAnsi="Times New Roman" w:cs="Times New Roman"/>
          <w:sz w:val="28"/>
          <w:szCs w:val="24"/>
        </w:rPr>
      </w:pPr>
    </w:p>
    <w:p w14:paraId="157C68DA" w14:textId="60CF1D87" w:rsidR="00284709" w:rsidRDefault="00284709" w:rsidP="00284709">
      <w:pPr>
        <w:rPr>
          <w:rFonts w:ascii="Times New Roman" w:eastAsia="Times New Roman" w:hAnsi="Times New Roman" w:cs="Times New Roman"/>
          <w:sz w:val="28"/>
          <w:szCs w:val="24"/>
        </w:rPr>
      </w:pPr>
    </w:p>
    <w:p w14:paraId="04ACB5F0" w14:textId="70CC6F42" w:rsidR="00284709" w:rsidRDefault="00284709" w:rsidP="00284709">
      <w:pPr>
        <w:rPr>
          <w:rFonts w:ascii="Times New Roman" w:eastAsia="Times New Roman" w:hAnsi="Times New Roman" w:cs="Times New Roman"/>
          <w:sz w:val="28"/>
          <w:szCs w:val="24"/>
        </w:rPr>
      </w:pPr>
    </w:p>
    <w:p w14:paraId="38CBFEC5" w14:textId="558867C1" w:rsidR="00284709" w:rsidRDefault="00284709" w:rsidP="00284709">
      <w:pPr>
        <w:rPr>
          <w:rFonts w:ascii="Times New Roman" w:eastAsia="Times New Roman" w:hAnsi="Times New Roman" w:cs="Times New Roman"/>
          <w:sz w:val="28"/>
          <w:szCs w:val="24"/>
        </w:rPr>
      </w:pPr>
    </w:p>
    <w:p w14:paraId="3D6CD82A" w14:textId="76F10EB4" w:rsidR="00284709" w:rsidRPr="00284709" w:rsidRDefault="00284709" w:rsidP="00284709">
      <w:pPr>
        <w:keepNext/>
        <w:spacing w:after="240" w:line="240" w:lineRule="auto"/>
        <w:ind w:left="432" w:hanging="432"/>
        <w:jc w:val="center"/>
        <w:outlineLvl w:val="0"/>
        <w:rPr>
          <w:rFonts w:ascii="Times New Roman" w:eastAsia="Times New Roman" w:hAnsi="Times New Roman" w:cs="Arial"/>
          <w:b/>
          <w:bCs/>
          <w:kern w:val="40"/>
          <w:sz w:val="32"/>
          <w:szCs w:val="32"/>
        </w:rPr>
      </w:pPr>
      <w:bookmarkStart w:id="44" w:name="_Toc113351605"/>
      <w:r>
        <w:rPr>
          <w:rFonts w:ascii="Times New Roman" w:eastAsia="Times New Roman" w:hAnsi="Times New Roman" w:cs="Arial"/>
          <w:b/>
          <w:bCs/>
          <w:kern w:val="40"/>
          <w:sz w:val="32"/>
          <w:szCs w:val="32"/>
        </w:rPr>
        <w:lastRenderedPageBreak/>
        <w:t>2.</w:t>
      </w:r>
      <w:r w:rsidRPr="00284709">
        <w:rPr>
          <w:rFonts w:ascii="Times New Roman" w:eastAsia="Times New Roman" w:hAnsi="Times New Roman" w:cs="Arial"/>
          <w:b/>
          <w:bCs/>
          <w:kern w:val="40"/>
          <w:sz w:val="32"/>
          <w:szCs w:val="32"/>
        </w:rPr>
        <w:t xml:space="preserve">Планировочная структура и </w:t>
      </w:r>
      <w:r w:rsidRPr="00284709">
        <w:rPr>
          <w:rFonts w:ascii="Times New Roman" w:eastAsia="Times New Roman" w:hAnsi="Times New Roman" w:cs="Arial"/>
          <w:b/>
          <w:bCs/>
          <w:kern w:val="40"/>
          <w:sz w:val="32"/>
          <w:szCs w:val="32"/>
        </w:rPr>
        <w:br/>
        <w:t>функциональное зонирование территории</w:t>
      </w:r>
      <w:bookmarkEnd w:id="44"/>
    </w:p>
    <w:p w14:paraId="13ADAB1D" w14:textId="77777777" w:rsidR="00284709" w:rsidRPr="00284709" w:rsidRDefault="00284709" w:rsidP="00284709">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45" w:name="_Toc292361342"/>
      <w:bookmarkStart w:id="46" w:name="_Toc332475797"/>
      <w:bookmarkStart w:id="47" w:name="_Toc113351606"/>
      <w:r w:rsidRPr="00284709">
        <w:rPr>
          <w:rFonts w:ascii="Times New Roman" w:eastAsia="Times New Roman" w:hAnsi="Times New Roman" w:cs="Times New Roman"/>
          <w:b/>
          <w:bCs/>
          <w:iCs/>
          <w:sz w:val="28"/>
          <w:szCs w:val="28"/>
        </w:rPr>
        <w:t>Планировочная структура</w:t>
      </w:r>
      <w:bookmarkEnd w:id="45"/>
      <w:bookmarkEnd w:id="46"/>
      <w:bookmarkEnd w:id="47"/>
    </w:p>
    <w:p w14:paraId="088A2193" w14:textId="77777777" w:rsidR="00284709" w:rsidRPr="00284709" w:rsidRDefault="00284709" w:rsidP="00284709">
      <w:pPr>
        <w:spacing w:after="0" w:line="240" w:lineRule="auto"/>
        <w:ind w:firstLine="720"/>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Градостроительная организация территории характеризуется двумя важнейшими составляющими – планировочной структурой и зонированием территории. Данные составляющие дают наиболее полное представление о принципах размещения основных функционально-пространственных элементов, застроенных и открытых пространств, природно-рекреационных территорий, основных планировочно-композиционных узлов.</w:t>
      </w:r>
    </w:p>
    <w:p w14:paraId="3636B40F" w14:textId="77777777" w:rsidR="00284709" w:rsidRPr="00284709" w:rsidRDefault="00284709" w:rsidP="00284709">
      <w:pPr>
        <w:spacing w:after="0" w:line="240" w:lineRule="auto"/>
        <w:ind w:firstLine="720"/>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Решения генерального плана направлены на укрепление связей внутри территории сельсовета, рациональное использование природных ресурсов, создание наиболее благоприятных условий для проживания населения, организацию промышленного и сельскохозяйственного производства с учетом охраны окружающей природной среды.</w:t>
      </w:r>
    </w:p>
    <w:p w14:paraId="6BA66B01"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lang w:eastAsia="x-none"/>
        </w:rPr>
        <w:t>Территория сельсовета имеет вытянутую с севера на юг форму.</w:t>
      </w:r>
    </w:p>
    <w:p w14:paraId="6A63F11C" w14:textId="77777777" w:rsidR="00284709" w:rsidRPr="00284709" w:rsidRDefault="00284709" w:rsidP="00284709">
      <w:pPr>
        <w:spacing w:after="0" w:line="240" w:lineRule="auto"/>
        <w:ind w:firstLine="720"/>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Пространственная организация (планировочная структура) любого объекта территориального планирования может быть представлена в виде ее модели – системы определенным образом взаимосвязанных точечных, линейных и планарных компонентов графического изображения этого объекта: планировочных центров, осей, районов и зон.</w:t>
      </w:r>
    </w:p>
    <w:p w14:paraId="1725A0CE" w14:textId="77777777" w:rsidR="00284709" w:rsidRPr="00284709" w:rsidRDefault="00284709" w:rsidP="00284709">
      <w:pPr>
        <w:spacing w:after="0" w:line="240" w:lineRule="auto"/>
        <w:ind w:firstLine="720"/>
        <w:jc w:val="both"/>
        <w:rPr>
          <w:rFonts w:ascii="Times New Roman" w:eastAsia="Times New Roman" w:hAnsi="Times New Roman" w:cs="Times New Roman"/>
          <w:sz w:val="28"/>
          <w:szCs w:val="20"/>
        </w:rPr>
      </w:pPr>
      <w:r w:rsidRPr="00284709">
        <w:rPr>
          <w:rFonts w:ascii="Times New Roman" w:eastAsia="Times New Roman" w:hAnsi="Times New Roman" w:cs="Times New Roman"/>
          <w:sz w:val="28"/>
          <w:szCs w:val="20"/>
        </w:rPr>
        <w:t>Планировочные центры и планировочно-коммуникационные оси образуют пространственный каркас территории, который оказывает определяющее влияние на характер ее развития. Планировочно-коммуникационные оси создаются вдоль транспортных коридоров (железных и автомобильных дорог, речных долин). Вдоль планировочно-коммуникационных осей группируются населенные пункты, зоны экономической активности.</w:t>
      </w:r>
    </w:p>
    <w:p w14:paraId="1996CC51" w14:textId="77777777" w:rsidR="00284709" w:rsidRPr="00284709" w:rsidRDefault="00284709" w:rsidP="00284709">
      <w:pPr>
        <w:spacing w:after="0" w:line="240" w:lineRule="auto"/>
        <w:ind w:firstLine="709"/>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В планировочной структуре сельсовета выделяются три типа основных планировочных элементов:</w:t>
      </w:r>
    </w:p>
    <w:p w14:paraId="4928EBDC" w14:textId="77777777" w:rsidR="00284709" w:rsidRPr="00284709" w:rsidRDefault="00284709" w:rsidP="00284709">
      <w:pPr>
        <w:spacing w:after="0" w:line="240" w:lineRule="auto"/>
        <w:ind w:firstLine="709"/>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 точечные (планировочные центры) – существующие населенные пункты;</w:t>
      </w:r>
    </w:p>
    <w:p w14:paraId="41ED25BF" w14:textId="77777777" w:rsidR="00284709" w:rsidRPr="00284709" w:rsidRDefault="00284709" w:rsidP="00284709">
      <w:pPr>
        <w:spacing w:after="0" w:line="240" w:lineRule="auto"/>
        <w:ind w:firstLine="709"/>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 xml:space="preserve">– линейные (планировочные оси) – реки </w:t>
      </w:r>
      <w:r w:rsidRPr="00284709">
        <w:rPr>
          <w:rFonts w:ascii="Times New Roman" w:eastAsia="Times New Roman" w:hAnsi="Times New Roman" w:cs="Times New Roman"/>
          <w:snapToGrid w:val="0"/>
          <w:sz w:val="28"/>
          <w:szCs w:val="20"/>
        </w:rPr>
        <w:t>Порозиха</w:t>
      </w:r>
      <w:r w:rsidRPr="00284709">
        <w:rPr>
          <w:rFonts w:ascii="Times New Roman" w:eastAsia="Times New Roman" w:hAnsi="Times New Roman" w:cs="Times New Roman"/>
          <w:sz w:val="28"/>
          <w:szCs w:val="24"/>
        </w:rPr>
        <w:t xml:space="preserve">, </w:t>
      </w:r>
      <w:r w:rsidRPr="00284709">
        <w:rPr>
          <w:rFonts w:ascii="Times New Roman" w:eastAsia="Times New Roman" w:hAnsi="Times New Roman" w:cs="Times New Roman"/>
          <w:sz w:val="28"/>
          <w:szCs w:val="28"/>
        </w:rPr>
        <w:t>Плотавка</w:t>
      </w:r>
      <w:r w:rsidRPr="00284709">
        <w:rPr>
          <w:rFonts w:ascii="Times New Roman" w:eastAsia="Times New Roman" w:hAnsi="Times New Roman" w:cs="Times New Roman"/>
          <w:sz w:val="28"/>
          <w:szCs w:val="24"/>
        </w:rPr>
        <w:t xml:space="preserve">, Горячиха, </w:t>
      </w:r>
      <w:r w:rsidRPr="00284709">
        <w:rPr>
          <w:rFonts w:ascii="Times New Roman" w:eastAsia="Times New Roman" w:hAnsi="Times New Roman" w:cs="Times New Roman"/>
          <w:sz w:val="28"/>
          <w:szCs w:val="28"/>
        </w:rPr>
        <w:t>автодороги общего пользования регионального или межмуниципального значения;</w:t>
      </w:r>
    </w:p>
    <w:p w14:paraId="41CDED86" w14:textId="77777777" w:rsidR="00284709" w:rsidRPr="00284709" w:rsidRDefault="00284709" w:rsidP="00284709">
      <w:pPr>
        <w:spacing w:after="0" w:line="240" w:lineRule="auto"/>
        <w:ind w:firstLine="709"/>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 плоскостные (планировочные зоны) –сельскохозяйственные угодья.</w:t>
      </w:r>
    </w:p>
    <w:p w14:paraId="141DFF0E" w14:textId="77777777" w:rsidR="00284709" w:rsidRPr="00284709" w:rsidRDefault="00284709" w:rsidP="00284709">
      <w:pPr>
        <w:spacing w:after="0" w:line="240" w:lineRule="auto"/>
        <w:ind w:firstLine="709"/>
        <w:jc w:val="both"/>
        <w:rPr>
          <w:rFonts w:ascii="Times New Roman" w:eastAsia="Times New Roman" w:hAnsi="Times New Roman" w:cs="Times New Roman"/>
          <w:sz w:val="28"/>
          <w:szCs w:val="28"/>
          <w:highlight w:val="yellow"/>
        </w:rPr>
      </w:pPr>
      <w:r w:rsidRPr="00284709">
        <w:rPr>
          <w:rFonts w:ascii="Times New Roman" w:eastAsia="Times New Roman" w:hAnsi="Times New Roman" w:cs="Times New Roman"/>
          <w:sz w:val="28"/>
          <w:szCs w:val="28"/>
        </w:rPr>
        <w:t>Естественными планировочными осями сельсовета являются реки Плотавка</w:t>
      </w:r>
      <w:r w:rsidRPr="00284709">
        <w:rPr>
          <w:rFonts w:ascii="Times New Roman" w:eastAsia="Times New Roman" w:hAnsi="Times New Roman" w:cs="Times New Roman"/>
          <w:sz w:val="28"/>
          <w:szCs w:val="24"/>
        </w:rPr>
        <w:t>, Горячиха</w:t>
      </w:r>
      <w:r w:rsidRPr="00284709">
        <w:rPr>
          <w:rFonts w:ascii="Times New Roman" w:eastAsia="Times New Roman" w:hAnsi="Times New Roman" w:cs="Times New Roman"/>
          <w:sz w:val="28"/>
          <w:szCs w:val="28"/>
        </w:rPr>
        <w:t>, по берегам которых сформировались населенные пункты.</w:t>
      </w:r>
    </w:p>
    <w:p w14:paraId="3643CC5E" w14:textId="77777777" w:rsidR="00284709" w:rsidRPr="00284709" w:rsidRDefault="00284709" w:rsidP="00284709">
      <w:pPr>
        <w:pStyle w:val="afa"/>
        <w:rPr>
          <w:highlight w:val="yellow"/>
        </w:rPr>
      </w:pPr>
      <w:r w:rsidRPr="00284709">
        <w:rPr>
          <w:szCs w:val="24"/>
        </w:rPr>
        <w:t>В единую систему населенные пункты связаны главными планировочными осями сельсовета – автомобильными дорогами регионального или межмуниципального значения «Алейск-Чарышское</w:t>
      </w:r>
      <w:r w:rsidRPr="00284709">
        <w:rPr>
          <w:color w:val="000000" w:themeColor="text1"/>
          <w:szCs w:val="24"/>
        </w:rPr>
        <w:t xml:space="preserve">», «Подъезд к п. </w:t>
      </w:r>
      <w:r w:rsidRPr="00284709">
        <w:rPr>
          <w:szCs w:val="24"/>
        </w:rPr>
        <w:t>Александровскому», «Подъезд к с. Ветелки», которые обеспечивают связь между населенными пунктами, а также связь Совхозного</w:t>
      </w:r>
      <w:r>
        <w:rPr>
          <w:szCs w:val="24"/>
        </w:rPr>
        <w:t xml:space="preserve"> </w:t>
      </w:r>
      <w:r w:rsidRPr="00284709">
        <w:lastRenderedPageBreak/>
        <w:t>сельсовета с соседними сельсоветами, выход на районный центр Алейского муниципального района – г. Алейск.</w:t>
      </w:r>
    </w:p>
    <w:p w14:paraId="62041354"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b/>
          <w:iCs/>
          <w:sz w:val="28"/>
          <w:szCs w:val="28"/>
        </w:rPr>
      </w:pPr>
      <w:r w:rsidRPr="00284709">
        <w:rPr>
          <w:rFonts w:ascii="Times New Roman" w:eastAsia="Times New Roman" w:hAnsi="Times New Roman" w:cs="Times New Roman"/>
          <w:iCs/>
          <w:sz w:val="28"/>
          <w:szCs w:val="28"/>
        </w:rPr>
        <w:t>В течение проектируемого срока</w:t>
      </w:r>
      <w:r w:rsidRPr="00284709">
        <w:rPr>
          <w:rFonts w:ascii="Times New Roman" w:eastAsia="Times New Roman" w:hAnsi="Times New Roman" w:cs="Times New Roman"/>
          <w:b/>
          <w:iCs/>
          <w:sz w:val="28"/>
          <w:szCs w:val="28"/>
        </w:rPr>
        <w:t xml:space="preserve"> </w:t>
      </w:r>
      <w:r w:rsidRPr="00284709">
        <w:rPr>
          <w:rFonts w:ascii="Times New Roman" w:eastAsia="Times New Roman" w:hAnsi="Times New Roman" w:cs="Times New Roman"/>
          <w:sz w:val="28"/>
          <w:szCs w:val="28"/>
        </w:rPr>
        <w:t>основные планировочные элементы сохранят свои функции.</w:t>
      </w:r>
    </w:p>
    <w:p w14:paraId="51666DE8" w14:textId="77777777" w:rsidR="00284709" w:rsidRPr="00284709" w:rsidRDefault="00284709" w:rsidP="00284709">
      <w:pPr>
        <w:spacing w:after="0" w:line="240" w:lineRule="auto"/>
        <w:ind w:firstLine="720"/>
        <w:jc w:val="both"/>
        <w:rPr>
          <w:rFonts w:ascii="Arial" w:eastAsia="Times New Roman" w:hAnsi="Arial" w:cs="Arial"/>
          <w:snapToGrid w:val="0"/>
          <w:sz w:val="28"/>
          <w:szCs w:val="20"/>
        </w:rPr>
      </w:pPr>
      <w:r w:rsidRPr="00284709">
        <w:rPr>
          <w:rFonts w:ascii="Times New Roman" w:eastAsia="Times New Roman" w:hAnsi="Times New Roman" w:cs="Times New Roman"/>
          <w:snapToGrid w:val="0"/>
          <w:sz w:val="28"/>
          <w:szCs w:val="20"/>
        </w:rPr>
        <w:t>Населенные пункты сельсовета формировались в течение достаточно продолжительного времени. В связи с прекращением или значительным сокращением объема производств происходит активный отток населения за пределы сельсовета и района, что приводит к значительным потерям потенциала населенных пунктов и их деградации, вплоть до полного исчезновения</w:t>
      </w:r>
      <w:r w:rsidRPr="00284709">
        <w:rPr>
          <w:rFonts w:ascii="Arial" w:eastAsia="Times New Roman" w:hAnsi="Arial" w:cs="Arial"/>
          <w:snapToGrid w:val="0"/>
          <w:sz w:val="28"/>
          <w:szCs w:val="20"/>
        </w:rPr>
        <w:t>.</w:t>
      </w:r>
    </w:p>
    <w:p w14:paraId="619348CD" w14:textId="77777777" w:rsidR="00284709" w:rsidRPr="00284709" w:rsidRDefault="00284709" w:rsidP="00284709">
      <w:pPr>
        <w:spacing w:after="0" w:line="240" w:lineRule="auto"/>
        <w:ind w:firstLine="720"/>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В связи с мелкоселенностью территории увеличиваются затраты на поддержание дорогостоящей инфраструктуры, комплекса дорог, инженерных систем и объектов обслуживания. Особую важность приобретает задача сопряженного развития дорожной сети местного значения, сети населенных пунктов и системы объектов социальной сферы.</w:t>
      </w:r>
    </w:p>
    <w:p w14:paraId="6A5CD369" w14:textId="77777777" w:rsidR="00284709" w:rsidRPr="00284709" w:rsidRDefault="00284709" w:rsidP="00284709">
      <w:pPr>
        <w:spacing w:after="0" w:line="240" w:lineRule="auto"/>
        <w:ind w:firstLine="720"/>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 xml:space="preserve">В проектируемый период основу системы расселения Совхозного сельсовета должно составить, как и в настоящее время, п. Совхозный. </w:t>
      </w:r>
    </w:p>
    <w:p w14:paraId="0627556A" w14:textId="77777777" w:rsidR="00284709" w:rsidRPr="00284709" w:rsidRDefault="00284709" w:rsidP="00284709">
      <w:pPr>
        <w:spacing w:after="0" w:line="240" w:lineRule="auto"/>
        <w:ind w:firstLine="720"/>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Исходя из вышеперечисленных положений, проектом выделяются две группы населенных пунктов, имеющих различия в направлениях их дальнейшего развития:</w:t>
      </w:r>
    </w:p>
    <w:p w14:paraId="2E04770F" w14:textId="77777777" w:rsidR="00284709" w:rsidRPr="00284709" w:rsidRDefault="00284709" w:rsidP="00284709">
      <w:pPr>
        <w:spacing w:after="0" w:line="240" w:lineRule="auto"/>
        <w:ind w:firstLine="720"/>
        <w:jc w:val="both"/>
        <w:rPr>
          <w:rFonts w:ascii="Times New Roman" w:eastAsia="Times New Roman" w:hAnsi="Times New Roman" w:cs="Times New Roman"/>
          <w:sz w:val="28"/>
          <w:szCs w:val="28"/>
        </w:rPr>
      </w:pPr>
      <w:r w:rsidRPr="00284709">
        <w:rPr>
          <w:rFonts w:ascii="Times New Roman" w:eastAsia="Times New Roman" w:hAnsi="Times New Roman" w:cs="Times New Roman"/>
          <w:i/>
          <w:sz w:val="28"/>
          <w:szCs w:val="28"/>
        </w:rPr>
        <w:t>1. Развиваемые населенные пункты</w:t>
      </w:r>
      <w:r w:rsidRPr="00284709">
        <w:rPr>
          <w:rFonts w:ascii="Times New Roman" w:eastAsia="Times New Roman" w:hAnsi="Times New Roman" w:cs="Times New Roman"/>
          <w:b/>
          <w:sz w:val="28"/>
          <w:szCs w:val="28"/>
        </w:rPr>
        <w:t>.</w:t>
      </w:r>
      <w:r w:rsidRPr="00284709">
        <w:rPr>
          <w:rFonts w:ascii="Times New Roman" w:eastAsia="Times New Roman" w:hAnsi="Times New Roman" w:cs="Times New Roman"/>
          <w:sz w:val="28"/>
          <w:szCs w:val="28"/>
        </w:rPr>
        <w:t xml:space="preserve"> Эти населенные пункты имеют базу для дальнейшего экономического развития ввиду удачного расположения относительно мест приложения труда и более развитой социальной инфраструктуры. </w:t>
      </w:r>
    </w:p>
    <w:p w14:paraId="7C585316" w14:textId="77777777" w:rsidR="00284709" w:rsidRPr="00284709" w:rsidRDefault="00284709" w:rsidP="00284709">
      <w:pPr>
        <w:spacing w:after="0" w:line="240" w:lineRule="auto"/>
        <w:ind w:firstLine="720"/>
        <w:jc w:val="both"/>
        <w:rPr>
          <w:rFonts w:ascii="Times New Roman" w:eastAsia="Times New Roman" w:hAnsi="Times New Roman" w:cs="Times New Roman"/>
          <w:sz w:val="28"/>
          <w:szCs w:val="28"/>
        </w:rPr>
      </w:pPr>
      <w:r w:rsidRPr="00284709">
        <w:rPr>
          <w:rFonts w:ascii="Times New Roman" w:eastAsia="Times New Roman" w:hAnsi="Times New Roman" w:cs="Times New Roman"/>
          <w:i/>
          <w:sz w:val="28"/>
          <w:szCs w:val="28"/>
        </w:rPr>
        <w:t>2. Сохраняемые населенные пункты</w:t>
      </w:r>
      <w:r w:rsidRPr="00284709">
        <w:rPr>
          <w:rFonts w:ascii="Times New Roman" w:eastAsia="Times New Roman" w:hAnsi="Times New Roman" w:cs="Times New Roman"/>
          <w:sz w:val="28"/>
          <w:szCs w:val="28"/>
        </w:rPr>
        <w:t xml:space="preserve">. Для этих населенных пунктов экономическая база развития ко времени проектирования не выявлена. </w:t>
      </w:r>
    </w:p>
    <w:p w14:paraId="63786E9F" w14:textId="77777777" w:rsidR="00284709" w:rsidRPr="00284709" w:rsidRDefault="00284709" w:rsidP="00284709">
      <w:pPr>
        <w:spacing w:after="0" w:line="240" w:lineRule="auto"/>
        <w:ind w:firstLine="720"/>
        <w:jc w:val="both"/>
        <w:rPr>
          <w:rFonts w:ascii="Times New Roman" w:eastAsia="Times New Roman" w:hAnsi="Times New Roman" w:cs="Times New Roman"/>
          <w:sz w:val="28"/>
          <w:szCs w:val="28"/>
          <w:highlight w:val="yellow"/>
        </w:rPr>
      </w:pPr>
      <w:r w:rsidRPr="00284709">
        <w:rPr>
          <w:rFonts w:ascii="Times New Roman" w:eastAsia="Times New Roman" w:hAnsi="Times New Roman" w:cs="Times New Roman"/>
          <w:sz w:val="28"/>
          <w:szCs w:val="28"/>
        </w:rPr>
        <w:t xml:space="preserve">Информация о развитии планировочной структуры и функционального зонирования территории </w:t>
      </w:r>
      <w:r w:rsidRPr="00284709">
        <w:rPr>
          <w:rFonts w:ascii="Times New Roman" w:eastAsia="Times New Roman" w:hAnsi="Times New Roman" w:cs="Times New Roman"/>
          <w:sz w:val="28"/>
          <w:szCs w:val="24"/>
        </w:rPr>
        <w:t>сельсовета</w:t>
      </w:r>
      <w:r w:rsidRPr="00284709">
        <w:rPr>
          <w:rFonts w:ascii="Times New Roman" w:eastAsia="Times New Roman" w:hAnsi="Times New Roman" w:cs="Times New Roman"/>
          <w:sz w:val="28"/>
          <w:szCs w:val="28"/>
        </w:rPr>
        <w:t xml:space="preserve"> графически отражены на «Карте функциональных зон».</w:t>
      </w:r>
    </w:p>
    <w:p w14:paraId="1E38BEE1" w14:textId="77777777" w:rsidR="00284709" w:rsidRPr="00284709" w:rsidRDefault="00284709" w:rsidP="00284709">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48" w:name="_Toc306023874"/>
      <w:bookmarkStart w:id="49" w:name="_Toc332475800"/>
      <w:bookmarkStart w:id="50" w:name="_Toc113351607"/>
      <w:bookmarkStart w:id="51" w:name="_Toc292361343"/>
      <w:r w:rsidRPr="00284709">
        <w:rPr>
          <w:rFonts w:ascii="Times New Roman" w:eastAsia="Times New Roman" w:hAnsi="Times New Roman" w:cs="Times New Roman"/>
          <w:b/>
          <w:bCs/>
          <w:iCs/>
          <w:sz w:val="28"/>
          <w:szCs w:val="28"/>
        </w:rPr>
        <w:t>Предложения по установлению границ населенных пунктов</w:t>
      </w:r>
      <w:bookmarkEnd w:id="48"/>
      <w:bookmarkEnd w:id="49"/>
      <w:bookmarkEnd w:id="50"/>
    </w:p>
    <w:bookmarkEnd w:id="51"/>
    <w:p w14:paraId="01FF6D8C"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Определение местоположения границ населенных пунктов осуществляется в соответствии с Градостроительным кодексом Российской Федерации. Согласно ст.84 Земельного кодекса Российской Федерации, установлением или изменением границ населенных пунктов является утверждение или изменение генерального плана, отображающего границы населенных пунктов.</w:t>
      </w:r>
    </w:p>
    <w:p w14:paraId="3F1A42FD"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 xml:space="preserve">Сведения о границах населенных пунктов п. Совхозный, п. Александровский, с. Ветелки внесены в ЕГРН. </w:t>
      </w:r>
    </w:p>
    <w:p w14:paraId="6D88C76A" w14:textId="77777777" w:rsidR="00284709" w:rsidRPr="00284709" w:rsidRDefault="00284709" w:rsidP="00284709">
      <w:pPr>
        <w:spacing w:after="0" w:line="240" w:lineRule="auto"/>
        <w:ind w:firstLine="720"/>
        <w:jc w:val="both"/>
        <w:rPr>
          <w:rFonts w:ascii="Times New Roman" w:eastAsia="Times New Roman" w:hAnsi="Times New Roman" w:cs="Times New Roman"/>
          <w:sz w:val="28"/>
          <w:szCs w:val="24"/>
        </w:rPr>
        <w:sectPr w:rsidR="00284709" w:rsidRPr="00284709" w:rsidSect="00284709">
          <w:footerReference w:type="even" r:id="rId11"/>
          <w:footerReference w:type="default" r:id="rId12"/>
          <w:headerReference w:type="first" r:id="rId13"/>
          <w:footerReference w:type="first" r:id="rId14"/>
          <w:pgSz w:w="11906" w:h="16838" w:code="9"/>
          <w:pgMar w:top="1134" w:right="850" w:bottom="1134" w:left="1701" w:header="510" w:footer="510" w:gutter="0"/>
          <w:cols w:space="708"/>
          <w:docGrid w:linePitch="381"/>
        </w:sectPr>
      </w:pPr>
      <w:r w:rsidRPr="00284709">
        <w:rPr>
          <w:rFonts w:ascii="Times New Roman" w:eastAsia="Times New Roman" w:hAnsi="Times New Roman" w:cs="Times New Roman"/>
          <w:sz w:val="28"/>
          <w:szCs w:val="24"/>
        </w:rPr>
        <w:t>В графическом виде границы населенных пунктов Совхозного сельсовета отображены на карте: «Карта границ населенных пунктов, входящих в состав поселения».</w:t>
      </w:r>
    </w:p>
    <w:p w14:paraId="6D31ACC3" w14:textId="77777777" w:rsidR="00284709" w:rsidRPr="00284709" w:rsidRDefault="00284709" w:rsidP="00284709">
      <w:pPr>
        <w:spacing w:after="0" w:line="240" w:lineRule="auto"/>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lastRenderedPageBreak/>
        <w:t>Таблица 2.2.1. Расчетные площади населенных пунктов Совхозного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3116"/>
        <w:gridCol w:w="3116"/>
      </w:tblGrid>
      <w:tr w:rsidR="00284709" w:rsidRPr="00284709" w14:paraId="2CC6FAB1" w14:textId="77777777" w:rsidTr="00284709">
        <w:trPr>
          <w:cantSplit/>
          <w:trHeight w:val="20"/>
        </w:trPr>
        <w:tc>
          <w:tcPr>
            <w:tcW w:w="1666" w:type="pct"/>
            <w:shd w:val="clear" w:color="auto" w:fill="auto"/>
            <w:vAlign w:val="center"/>
            <w:hideMark/>
          </w:tcPr>
          <w:p w14:paraId="25BDB08C"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Наименование населенного пункта</w:t>
            </w:r>
          </w:p>
        </w:tc>
        <w:tc>
          <w:tcPr>
            <w:tcW w:w="1667" w:type="pct"/>
          </w:tcPr>
          <w:p w14:paraId="792AC080" w14:textId="77777777" w:rsidR="00284709" w:rsidRPr="00284709" w:rsidRDefault="00284709" w:rsidP="00284709">
            <w:pPr>
              <w:spacing w:after="0" w:line="240" w:lineRule="auto"/>
              <w:jc w:val="center"/>
              <w:rPr>
                <w:rFonts w:ascii="Times New Roman" w:eastAsia="Times New Roman" w:hAnsi="Times New Roman" w:cs="Times New Roman"/>
                <w:b/>
                <w:sz w:val="24"/>
                <w:szCs w:val="24"/>
              </w:rPr>
            </w:pPr>
            <w:r w:rsidRPr="00284709">
              <w:rPr>
                <w:rFonts w:ascii="Times New Roman" w:eastAsia="Times New Roman" w:hAnsi="Times New Roman" w:cs="Times New Roman"/>
                <w:b/>
                <w:sz w:val="24"/>
                <w:szCs w:val="24"/>
              </w:rPr>
              <w:t>Площадь населенного пункта в существующих границах, га</w:t>
            </w:r>
          </w:p>
        </w:tc>
        <w:tc>
          <w:tcPr>
            <w:tcW w:w="1667" w:type="pct"/>
            <w:shd w:val="clear" w:color="auto" w:fill="auto"/>
            <w:vAlign w:val="center"/>
            <w:hideMark/>
          </w:tcPr>
          <w:p w14:paraId="7827DFF0" w14:textId="77777777" w:rsidR="00284709" w:rsidRPr="00284709" w:rsidRDefault="00284709" w:rsidP="00284709">
            <w:pPr>
              <w:spacing w:after="0" w:line="240" w:lineRule="auto"/>
              <w:jc w:val="center"/>
              <w:rPr>
                <w:rFonts w:ascii="Times New Roman" w:eastAsia="Times New Roman" w:hAnsi="Times New Roman" w:cs="Times New Roman"/>
                <w:b/>
                <w:sz w:val="24"/>
                <w:szCs w:val="24"/>
              </w:rPr>
            </w:pPr>
            <w:r w:rsidRPr="00284709">
              <w:rPr>
                <w:rFonts w:ascii="Times New Roman" w:eastAsia="Times New Roman" w:hAnsi="Times New Roman" w:cs="Times New Roman"/>
                <w:b/>
                <w:sz w:val="24"/>
                <w:szCs w:val="24"/>
              </w:rPr>
              <w:t>Площадь населенного пункта в проектируемых границах, га</w:t>
            </w:r>
          </w:p>
        </w:tc>
      </w:tr>
      <w:tr w:rsidR="00284709" w:rsidRPr="00284709" w14:paraId="39D4A405" w14:textId="77777777" w:rsidTr="00284709">
        <w:trPr>
          <w:cantSplit/>
          <w:trHeight w:val="20"/>
        </w:trPr>
        <w:tc>
          <w:tcPr>
            <w:tcW w:w="1666" w:type="pct"/>
            <w:shd w:val="clear" w:color="auto" w:fill="auto"/>
            <w:hideMark/>
          </w:tcPr>
          <w:p w14:paraId="688C1F8E" w14:textId="77777777" w:rsidR="00284709" w:rsidRPr="00284709" w:rsidRDefault="00284709" w:rsidP="00284709">
            <w:pPr>
              <w:spacing w:after="0" w:line="240" w:lineRule="auto"/>
              <w:jc w:val="both"/>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п. Совхозный</w:t>
            </w:r>
          </w:p>
        </w:tc>
        <w:tc>
          <w:tcPr>
            <w:tcW w:w="1667" w:type="pct"/>
            <w:vAlign w:val="center"/>
          </w:tcPr>
          <w:p w14:paraId="62A380D2"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235,56</w:t>
            </w:r>
          </w:p>
        </w:tc>
        <w:tc>
          <w:tcPr>
            <w:tcW w:w="1667" w:type="pct"/>
            <w:shd w:val="clear" w:color="auto" w:fill="auto"/>
            <w:vAlign w:val="center"/>
            <w:hideMark/>
          </w:tcPr>
          <w:p w14:paraId="3591EA42"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235,04</w:t>
            </w:r>
          </w:p>
        </w:tc>
      </w:tr>
      <w:tr w:rsidR="00284709" w:rsidRPr="00284709" w14:paraId="4FB9E16E" w14:textId="77777777" w:rsidTr="00284709">
        <w:trPr>
          <w:cantSplit/>
          <w:trHeight w:val="20"/>
        </w:trPr>
        <w:tc>
          <w:tcPr>
            <w:tcW w:w="1666" w:type="pct"/>
            <w:shd w:val="clear" w:color="auto" w:fill="auto"/>
            <w:hideMark/>
          </w:tcPr>
          <w:p w14:paraId="2DA51694" w14:textId="77777777" w:rsidR="00284709" w:rsidRPr="00284709" w:rsidRDefault="00284709" w:rsidP="00284709">
            <w:pPr>
              <w:spacing w:after="0" w:line="240" w:lineRule="auto"/>
              <w:jc w:val="both"/>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п. Александровский</w:t>
            </w:r>
          </w:p>
        </w:tc>
        <w:tc>
          <w:tcPr>
            <w:tcW w:w="1667" w:type="pct"/>
            <w:vAlign w:val="center"/>
          </w:tcPr>
          <w:p w14:paraId="315FFF89"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279,62</w:t>
            </w:r>
          </w:p>
        </w:tc>
        <w:tc>
          <w:tcPr>
            <w:tcW w:w="1667" w:type="pct"/>
            <w:shd w:val="clear" w:color="auto" w:fill="auto"/>
            <w:vAlign w:val="center"/>
            <w:hideMark/>
          </w:tcPr>
          <w:p w14:paraId="4ADB0775"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286,87</w:t>
            </w:r>
          </w:p>
        </w:tc>
      </w:tr>
      <w:tr w:rsidR="00284709" w:rsidRPr="00284709" w14:paraId="7EB7B7DF" w14:textId="77777777" w:rsidTr="00284709">
        <w:trPr>
          <w:cantSplit/>
          <w:trHeight w:val="20"/>
        </w:trPr>
        <w:tc>
          <w:tcPr>
            <w:tcW w:w="1666" w:type="pct"/>
            <w:shd w:val="clear" w:color="auto" w:fill="auto"/>
            <w:hideMark/>
          </w:tcPr>
          <w:p w14:paraId="290A0F35" w14:textId="77777777" w:rsidR="00284709" w:rsidRPr="00284709" w:rsidRDefault="00284709" w:rsidP="00284709">
            <w:pPr>
              <w:spacing w:after="0" w:line="240" w:lineRule="auto"/>
              <w:jc w:val="both"/>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с. Ветелки</w:t>
            </w:r>
          </w:p>
        </w:tc>
        <w:tc>
          <w:tcPr>
            <w:tcW w:w="1667" w:type="pct"/>
            <w:vAlign w:val="center"/>
          </w:tcPr>
          <w:p w14:paraId="01F61A5B"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247,32</w:t>
            </w:r>
          </w:p>
        </w:tc>
        <w:tc>
          <w:tcPr>
            <w:tcW w:w="1667" w:type="pct"/>
            <w:shd w:val="clear" w:color="auto" w:fill="auto"/>
            <w:vAlign w:val="center"/>
            <w:hideMark/>
          </w:tcPr>
          <w:p w14:paraId="595DCE14"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246,74</w:t>
            </w:r>
          </w:p>
        </w:tc>
      </w:tr>
    </w:tbl>
    <w:p w14:paraId="6915D85A" w14:textId="77777777" w:rsidR="00284709" w:rsidRPr="00284709" w:rsidRDefault="00284709" w:rsidP="00284709">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52" w:name="_Toc113351608"/>
      <w:r w:rsidRPr="00284709">
        <w:rPr>
          <w:rFonts w:ascii="Times New Roman" w:eastAsia="Times New Roman" w:hAnsi="Times New Roman" w:cs="Times New Roman"/>
          <w:b/>
          <w:bCs/>
          <w:iCs/>
          <w:sz w:val="28"/>
          <w:szCs w:val="28"/>
        </w:rPr>
        <w:t>Функциональное зонирование</w:t>
      </w:r>
      <w:bookmarkEnd w:id="52"/>
    </w:p>
    <w:p w14:paraId="0619D5BB" w14:textId="77777777" w:rsidR="00284709" w:rsidRPr="00284709" w:rsidRDefault="00284709" w:rsidP="00284709">
      <w:pPr>
        <w:spacing w:after="0" w:line="240" w:lineRule="auto"/>
        <w:ind w:firstLine="720"/>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4"/>
        </w:rPr>
        <w:t>Одним из основных инструментов регулирования градостроительной деятельности является функциональное зонирование территории. Ф</w:t>
      </w:r>
      <w:r w:rsidRPr="00284709">
        <w:rPr>
          <w:rFonts w:ascii="Times New Roman" w:eastAsia="Times New Roman" w:hAnsi="Times New Roman" w:cs="Times New Roman"/>
          <w:sz w:val="28"/>
          <w:szCs w:val="28"/>
        </w:rPr>
        <w:t>ункциональное зонирование проводится с учетом сложившегося использования территории</w:t>
      </w:r>
      <w:r w:rsidRPr="00284709">
        <w:rPr>
          <w:rFonts w:ascii="Times New Roman" w:eastAsia="Times New Roman" w:hAnsi="Times New Roman" w:cs="Times New Roman"/>
          <w:sz w:val="28"/>
          <w:szCs w:val="24"/>
        </w:rPr>
        <w:t xml:space="preserve"> на основании комплексной оценки по совокупности природных факторов и планировочных ограничений </w:t>
      </w:r>
      <w:r w:rsidRPr="00284709">
        <w:rPr>
          <w:rFonts w:ascii="Times New Roman" w:eastAsia="Times New Roman" w:hAnsi="Times New Roman" w:cs="Times New Roman"/>
          <w:sz w:val="28"/>
          <w:szCs w:val="28"/>
        </w:rPr>
        <w:t>и направлено на выделение отдельных участков территории, для которых рекомендуются различные виды и режимы хозяйственного использования.</w:t>
      </w:r>
    </w:p>
    <w:p w14:paraId="28292307" w14:textId="77777777" w:rsidR="00284709" w:rsidRPr="00284709" w:rsidRDefault="00284709" w:rsidP="00284709">
      <w:pPr>
        <w:spacing w:after="0" w:line="240" w:lineRule="auto"/>
        <w:ind w:firstLine="720"/>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Настоящим проектом территория сельсовета подразделена на функциональные зоны, выделяемые по преимущественному признаку использования земли и объектов недвижимости. На карте функционального зонирования показаны виды зон по функциональному назначению с отображением параметров их планируемого развития на перспективу.</w:t>
      </w:r>
    </w:p>
    <w:p w14:paraId="4D3190F2" w14:textId="77777777" w:rsidR="00284709" w:rsidRPr="00284709" w:rsidRDefault="00284709" w:rsidP="00284709">
      <w:pPr>
        <w:spacing w:after="0" w:line="240" w:lineRule="auto"/>
        <w:ind w:firstLine="709"/>
        <w:jc w:val="both"/>
        <w:rPr>
          <w:rFonts w:ascii="Times New Roman" w:eastAsia="Times New Roman" w:hAnsi="Times New Roman" w:cs="Times New Roman"/>
          <w:spacing w:val="-10"/>
          <w:sz w:val="28"/>
          <w:szCs w:val="24"/>
        </w:rPr>
      </w:pPr>
      <w:r w:rsidRPr="00284709">
        <w:rPr>
          <w:rFonts w:ascii="Times New Roman" w:eastAsia="Times New Roman" w:hAnsi="Times New Roman" w:cs="Times New Roman"/>
          <w:spacing w:val="-10"/>
          <w:sz w:val="28"/>
          <w:szCs w:val="24"/>
        </w:rPr>
        <w:t xml:space="preserve">Учитывая современные требования к функциональному зонированию, а также в соответствии с приказом </w:t>
      </w:r>
      <w:r w:rsidRPr="00284709">
        <w:rPr>
          <w:rFonts w:ascii="Times New Roman" w:eastAsia="Calibri" w:hAnsi="Times New Roman" w:cs="Times New Roman"/>
          <w:sz w:val="28"/>
          <w:szCs w:val="28"/>
          <w:lang w:eastAsia="en-US"/>
        </w:rPr>
        <w:t>Министерства экономического развития Российской Федерации от 9 января 2018 года № 10</w:t>
      </w:r>
      <w:r w:rsidRPr="00284709">
        <w:rPr>
          <w:rFonts w:ascii="Times New Roman" w:eastAsia="Times New Roman" w:hAnsi="Times New Roman" w:cs="Times New Roman"/>
          <w:spacing w:val="-10"/>
          <w:sz w:val="28"/>
          <w:szCs w:val="24"/>
        </w:rPr>
        <w:t xml:space="preserve">, в границах </w:t>
      </w:r>
      <w:r w:rsidRPr="00284709">
        <w:rPr>
          <w:rFonts w:ascii="Times New Roman" w:eastAsia="Times New Roman" w:hAnsi="Times New Roman" w:cs="Times New Roman"/>
          <w:sz w:val="28"/>
          <w:szCs w:val="24"/>
        </w:rPr>
        <w:t>сельсовета</w:t>
      </w:r>
      <w:r w:rsidRPr="00284709">
        <w:rPr>
          <w:rFonts w:ascii="Times New Roman" w:eastAsia="Times New Roman" w:hAnsi="Times New Roman" w:cs="Times New Roman"/>
          <w:spacing w:val="-10"/>
          <w:sz w:val="28"/>
          <w:szCs w:val="24"/>
        </w:rPr>
        <w:t xml:space="preserve"> выделены следующие зоны:</w:t>
      </w:r>
    </w:p>
    <w:p w14:paraId="01925FBF" w14:textId="77777777" w:rsidR="00284709" w:rsidRPr="00284709" w:rsidRDefault="00284709" w:rsidP="00A66677">
      <w:pPr>
        <w:numPr>
          <w:ilvl w:val="0"/>
          <w:numId w:val="6"/>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4"/>
        </w:rPr>
      </w:pPr>
      <w:r w:rsidRPr="00284709">
        <w:rPr>
          <w:rFonts w:ascii="Times New Roman" w:eastAsia="Times New Roman" w:hAnsi="Times New Roman" w:cs="Times New Roman"/>
          <w:i/>
          <w:sz w:val="28"/>
          <w:szCs w:val="24"/>
        </w:rPr>
        <w:t xml:space="preserve">Жилые зоны (Зона застройки индивидуальными жилыми домами) </w:t>
      </w:r>
      <w:r w:rsidRPr="00284709">
        <w:rPr>
          <w:rFonts w:ascii="Times New Roman" w:eastAsia="Times New Roman" w:hAnsi="Times New Roman" w:cs="Times New Roman"/>
          <w:sz w:val="28"/>
          <w:szCs w:val="24"/>
        </w:rPr>
        <w:t>предназначены для застройки жилыми домами соответствующего типа в границах населенного пункта. В этих зонах допускается размещение 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коммунальных, промышленных и складских объектов, для которых не требуется установление санитарно-защитных зон и деятельность которых не оказывает вредного воздействия на окружающую среду.</w:t>
      </w:r>
    </w:p>
    <w:p w14:paraId="676FCEF8" w14:textId="77777777" w:rsidR="00284709" w:rsidRPr="00284709" w:rsidRDefault="00284709" w:rsidP="00A66677">
      <w:pPr>
        <w:numPr>
          <w:ilvl w:val="0"/>
          <w:numId w:val="6"/>
        </w:numPr>
        <w:shd w:val="clear" w:color="auto" w:fill="FFFFFF"/>
        <w:tabs>
          <w:tab w:val="left" w:pos="1134"/>
        </w:tabs>
        <w:spacing w:after="0" w:line="240" w:lineRule="auto"/>
        <w:ind w:left="0" w:firstLine="709"/>
        <w:jc w:val="both"/>
        <w:rPr>
          <w:rFonts w:ascii="Times New Roman" w:eastAsia="Times New Roman" w:hAnsi="Times New Roman" w:cs="Times New Roman"/>
          <w:bCs/>
          <w:sz w:val="28"/>
          <w:szCs w:val="24"/>
        </w:rPr>
      </w:pPr>
      <w:r w:rsidRPr="00284709">
        <w:rPr>
          <w:rFonts w:ascii="Times New Roman" w:eastAsia="Times New Roman" w:hAnsi="Times New Roman" w:cs="Times New Roman"/>
          <w:i/>
          <w:sz w:val="28"/>
          <w:szCs w:val="24"/>
        </w:rPr>
        <w:t>Общественно-деловые зоны (Многофункциональная общественно-деловая зона, Зона специализированной общественной застройки)</w:t>
      </w:r>
      <w:r w:rsidRPr="00284709">
        <w:rPr>
          <w:rFonts w:ascii="Times New Roman" w:eastAsia="Times New Roman" w:hAnsi="Times New Roman" w:cs="Times New Roman"/>
          <w:sz w:val="28"/>
          <w:szCs w:val="24"/>
        </w:rPr>
        <w:t xml:space="preserve"> – территории, застроенные или предназначенные для застройки преимущественно административными, финансовыми, деловыми, культурно-бытовыми, торговыми, медицинскими, учебными, спортивными и иными общественными зданиями и сооружениями.</w:t>
      </w:r>
    </w:p>
    <w:p w14:paraId="205F9FED" w14:textId="2333B186" w:rsidR="00284709" w:rsidRPr="00284709" w:rsidRDefault="00284709" w:rsidP="00E02719">
      <w:pPr>
        <w:jc w:val="both"/>
        <w:rPr>
          <w:rFonts w:ascii="Times New Roman" w:eastAsia="Times New Roman" w:hAnsi="Times New Roman" w:cs="Times New Roman"/>
          <w:sz w:val="28"/>
          <w:szCs w:val="24"/>
        </w:rPr>
      </w:pPr>
      <w:r w:rsidRPr="00284709">
        <w:rPr>
          <w:rFonts w:ascii="Times New Roman" w:eastAsia="Times New Roman" w:hAnsi="Times New Roman" w:cs="Times New Roman"/>
          <w:i/>
          <w:sz w:val="28"/>
          <w:szCs w:val="24"/>
        </w:rPr>
        <w:t>Производственные зоны, зоны инженерной и транспортной инфраструктур. Зона инженерной инфраструктуры</w:t>
      </w:r>
      <w:r w:rsidRPr="00284709">
        <w:rPr>
          <w:rFonts w:ascii="Times New Roman" w:eastAsia="Times New Roman" w:hAnsi="Times New Roman" w:cs="Times New Roman"/>
          <w:sz w:val="28"/>
          <w:szCs w:val="24"/>
        </w:rPr>
        <w:t xml:space="preserve"> – предназначена для размещения объектов инже</w:t>
      </w:r>
      <w:r w:rsidR="00106BC8">
        <w:rPr>
          <w:rFonts w:ascii="Times New Roman" w:eastAsia="Times New Roman" w:hAnsi="Times New Roman" w:cs="Times New Roman"/>
          <w:sz w:val="28"/>
          <w:szCs w:val="24"/>
        </w:rPr>
        <w:t xml:space="preserve">нерной инфраструктуры: объектов </w:t>
      </w:r>
      <w:r w:rsidRPr="00284709">
        <w:rPr>
          <w:rFonts w:ascii="Times New Roman" w:eastAsia="Times New Roman" w:hAnsi="Times New Roman" w:cs="Times New Roman"/>
          <w:sz w:val="28"/>
          <w:szCs w:val="24"/>
        </w:rPr>
        <w:t>водоснабжения, водоотведения, теплоснабжения, газоснабжения,</w:t>
      </w:r>
      <w:r>
        <w:rPr>
          <w:rFonts w:ascii="Times New Roman" w:eastAsia="Times New Roman" w:hAnsi="Times New Roman" w:cs="Times New Roman"/>
          <w:sz w:val="28"/>
          <w:szCs w:val="24"/>
        </w:rPr>
        <w:t xml:space="preserve"> </w:t>
      </w:r>
      <w:r w:rsidR="00E02719">
        <w:rPr>
          <w:rFonts w:ascii="Times New Roman" w:eastAsia="Times New Roman" w:hAnsi="Times New Roman" w:cs="Times New Roman"/>
          <w:sz w:val="28"/>
          <w:szCs w:val="24"/>
        </w:rPr>
        <w:t>э</w:t>
      </w:r>
      <w:r w:rsidRPr="00284709">
        <w:rPr>
          <w:rFonts w:ascii="Times New Roman" w:eastAsia="Times New Roman" w:hAnsi="Times New Roman" w:cs="Times New Roman"/>
          <w:sz w:val="28"/>
          <w:szCs w:val="24"/>
        </w:rPr>
        <w:t xml:space="preserve">лектроснабжения, объектов </w:t>
      </w:r>
      <w:r w:rsidRPr="00284709">
        <w:rPr>
          <w:rFonts w:ascii="Times New Roman" w:eastAsia="Times New Roman" w:hAnsi="Times New Roman" w:cs="Times New Roman"/>
          <w:sz w:val="28"/>
          <w:szCs w:val="24"/>
        </w:rPr>
        <w:lastRenderedPageBreak/>
        <w:t xml:space="preserve">связи и иных объектов инженерной инфраструктуры. </w:t>
      </w:r>
      <w:r w:rsidRPr="00284709">
        <w:rPr>
          <w:rFonts w:ascii="Times New Roman" w:eastAsia="Times New Roman" w:hAnsi="Times New Roman" w:cs="Times New Roman"/>
          <w:i/>
          <w:sz w:val="28"/>
          <w:szCs w:val="24"/>
        </w:rPr>
        <w:t xml:space="preserve">Зона транспортной инфраструктуры </w:t>
      </w:r>
      <w:r w:rsidRPr="00284709">
        <w:rPr>
          <w:rFonts w:ascii="Times New Roman" w:eastAsia="Times New Roman" w:hAnsi="Times New Roman" w:cs="Times New Roman"/>
          <w:sz w:val="28"/>
          <w:szCs w:val="24"/>
        </w:rPr>
        <w:t xml:space="preserve">предназначена для размещения объектов транспортной инфраструктуры: объектов автомобильного, железнодорожного, воздушного, водного, трубопроводного транспорта и иных видов объектов транспортной инфраструктуры. </w:t>
      </w:r>
    </w:p>
    <w:p w14:paraId="0F86F8DA" w14:textId="77777777" w:rsidR="00284709" w:rsidRPr="00284709" w:rsidRDefault="00284709" w:rsidP="00A66677">
      <w:pPr>
        <w:numPr>
          <w:ilvl w:val="0"/>
          <w:numId w:val="12"/>
        </w:numPr>
        <w:shd w:val="clear" w:color="auto" w:fill="FFFFFF"/>
        <w:tabs>
          <w:tab w:val="num" w:pos="851"/>
          <w:tab w:val="left" w:pos="1134"/>
        </w:tabs>
        <w:spacing w:after="0" w:line="240" w:lineRule="auto"/>
        <w:ind w:left="0" w:firstLine="709"/>
        <w:jc w:val="both"/>
        <w:rPr>
          <w:rFonts w:ascii="Times New Roman" w:eastAsia="Times New Roman" w:hAnsi="Times New Roman" w:cs="Times New Roman"/>
          <w:i/>
          <w:sz w:val="28"/>
          <w:szCs w:val="24"/>
        </w:rPr>
      </w:pPr>
      <w:r w:rsidRPr="00284709">
        <w:rPr>
          <w:rFonts w:ascii="Times New Roman" w:eastAsia="Times New Roman" w:hAnsi="Times New Roman" w:cs="Times New Roman"/>
          <w:i/>
          <w:sz w:val="28"/>
          <w:szCs w:val="24"/>
        </w:rPr>
        <w:t>Зоны сельскохозяйственного использования</w:t>
      </w:r>
      <w:r w:rsidRPr="00284709">
        <w:rPr>
          <w:rFonts w:ascii="Times New Roman" w:eastAsia="Times New Roman" w:hAnsi="Times New Roman" w:cs="Times New Roman"/>
          <w:sz w:val="28"/>
          <w:szCs w:val="24"/>
        </w:rPr>
        <w:t xml:space="preserve">. </w:t>
      </w:r>
      <w:r w:rsidRPr="00284709">
        <w:rPr>
          <w:rFonts w:ascii="Times New Roman" w:eastAsia="Times New Roman" w:hAnsi="Times New Roman" w:cs="Times New Roman"/>
          <w:i/>
          <w:sz w:val="28"/>
          <w:szCs w:val="24"/>
        </w:rPr>
        <w:t>Производственная зона сельскохозяйственных предприятий</w:t>
      </w:r>
      <w:r w:rsidRPr="00284709">
        <w:rPr>
          <w:rFonts w:ascii="Times New Roman" w:eastAsia="Times New Roman" w:hAnsi="Times New Roman" w:cs="Times New Roman"/>
          <w:sz w:val="28"/>
          <w:szCs w:val="24"/>
        </w:rPr>
        <w:t xml:space="preserve"> – территории, предназначенные для производственной деятельности сельскохозяйственных предприятий. Предназначена в том числе для размещения производственных зданий, строений, сооружений, связанных с сельскохозяйственным производством и требующих организации санитарно-защитных зон</w:t>
      </w:r>
      <w:r w:rsidRPr="00284709">
        <w:rPr>
          <w:rFonts w:ascii="Times New Roman" w:eastAsia="Times New Roman" w:hAnsi="Times New Roman" w:cs="Times New Roman"/>
          <w:i/>
          <w:sz w:val="28"/>
          <w:szCs w:val="24"/>
        </w:rPr>
        <w:t xml:space="preserve">. Зона сельскохозяйственных угодий – </w:t>
      </w:r>
      <w:r w:rsidRPr="00284709">
        <w:rPr>
          <w:rFonts w:ascii="Times New Roman" w:eastAsia="Times New Roman" w:hAnsi="Times New Roman" w:cs="Times New Roman"/>
          <w:sz w:val="28"/>
          <w:szCs w:val="24"/>
        </w:rPr>
        <w:t xml:space="preserve">территории, занятые сельскохозяйственными угодьями (пашня, многолетние насаждения, сенокосы, пастбища, залежи, огороды). </w:t>
      </w:r>
    </w:p>
    <w:p w14:paraId="48058E0C" w14:textId="77777777" w:rsidR="00284709" w:rsidRPr="00284709" w:rsidRDefault="00284709" w:rsidP="00A66677">
      <w:pPr>
        <w:numPr>
          <w:ilvl w:val="0"/>
          <w:numId w:val="12"/>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4"/>
        </w:rPr>
      </w:pPr>
      <w:r w:rsidRPr="00284709">
        <w:rPr>
          <w:rFonts w:ascii="Times New Roman" w:eastAsia="Times New Roman" w:hAnsi="Times New Roman" w:cs="Times New Roman"/>
          <w:i/>
          <w:sz w:val="28"/>
          <w:szCs w:val="24"/>
        </w:rPr>
        <w:t xml:space="preserve">Зона рекреационного назначения </w:t>
      </w:r>
      <w:r w:rsidRPr="00284709">
        <w:rPr>
          <w:rFonts w:ascii="Times New Roman" w:eastAsia="Times New Roman" w:hAnsi="Times New Roman" w:cs="Times New Roman"/>
          <w:sz w:val="28"/>
          <w:szCs w:val="24"/>
        </w:rPr>
        <w:t xml:space="preserve">– включает береговую полосу водных объектов в границах населенных пунктов, предназначенную для общего пользования, а также прочие рекреационные территории. </w:t>
      </w:r>
    </w:p>
    <w:p w14:paraId="18274DCF" w14:textId="77777777" w:rsidR="00284709" w:rsidRPr="00284709" w:rsidRDefault="00284709" w:rsidP="00A66677">
      <w:pPr>
        <w:numPr>
          <w:ilvl w:val="0"/>
          <w:numId w:val="12"/>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4"/>
        </w:rPr>
      </w:pPr>
      <w:r w:rsidRPr="00284709">
        <w:rPr>
          <w:rFonts w:ascii="Times New Roman" w:eastAsia="Times New Roman" w:hAnsi="Times New Roman" w:cs="Times New Roman"/>
          <w:i/>
          <w:sz w:val="28"/>
          <w:szCs w:val="28"/>
        </w:rPr>
        <w:t xml:space="preserve">Зона лесов – </w:t>
      </w:r>
      <w:r w:rsidRPr="00284709">
        <w:rPr>
          <w:rFonts w:ascii="Times New Roman" w:eastAsia="Times New Roman" w:hAnsi="Times New Roman" w:cs="Times New Roman"/>
          <w:sz w:val="28"/>
          <w:szCs w:val="28"/>
        </w:rPr>
        <w:t>территории, занятые лесной растительностью, в том числе земли лесного фонда.</w:t>
      </w:r>
    </w:p>
    <w:p w14:paraId="36E0C3CF" w14:textId="77777777" w:rsidR="00284709" w:rsidRPr="00284709" w:rsidRDefault="00284709" w:rsidP="00A66677">
      <w:pPr>
        <w:numPr>
          <w:ilvl w:val="0"/>
          <w:numId w:val="12"/>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4"/>
        </w:rPr>
      </w:pPr>
      <w:r w:rsidRPr="00284709">
        <w:rPr>
          <w:rFonts w:ascii="Times New Roman" w:eastAsia="Times New Roman" w:hAnsi="Times New Roman" w:cs="Times New Roman"/>
          <w:i/>
          <w:sz w:val="28"/>
          <w:szCs w:val="24"/>
        </w:rPr>
        <w:t xml:space="preserve">Зоны специального назначения. Зона кладбищ </w:t>
      </w:r>
      <w:r w:rsidRPr="00284709">
        <w:rPr>
          <w:rFonts w:ascii="Times New Roman" w:eastAsia="Times New Roman" w:hAnsi="Times New Roman" w:cs="Times New Roman"/>
          <w:sz w:val="28"/>
          <w:szCs w:val="24"/>
        </w:rPr>
        <w:t xml:space="preserve">– территории специального назначения, связанные с захоронениями. </w:t>
      </w:r>
    </w:p>
    <w:p w14:paraId="67C4AC38" w14:textId="77777777" w:rsidR="00284709" w:rsidRPr="00284709" w:rsidRDefault="00284709" w:rsidP="00A66677">
      <w:pPr>
        <w:numPr>
          <w:ilvl w:val="0"/>
          <w:numId w:val="12"/>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4"/>
        </w:rPr>
      </w:pPr>
      <w:r w:rsidRPr="00284709">
        <w:rPr>
          <w:rFonts w:ascii="Times New Roman" w:eastAsia="Times New Roman" w:hAnsi="Times New Roman" w:cs="Times New Roman"/>
          <w:i/>
          <w:sz w:val="28"/>
          <w:szCs w:val="24"/>
        </w:rPr>
        <w:t xml:space="preserve">Зона складирования и захоронения отходов </w:t>
      </w:r>
      <w:r w:rsidRPr="00284709">
        <w:rPr>
          <w:rFonts w:ascii="Times New Roman" w:eastAsia="Times New Roman" w:hAnsi="Times New Roman" w:cs="Times New Roman"/>
          <w:sz w:val="28"/>
          <w:szCs w:val="24"/>
        </w:rPr>
        <w:t>– территории, предназначенные для размещения объектов по хранению и захоронению отходов;</w:t>
      </w:r>
    </w:p>
    <w:p w14:paraId="7F0FE03E" w14:textId="77777777" w:rsidR="00284709" w:rsidRPr="00284709" w:rsidRDefault="00284709" w:rsidP="00A66677">
      <w:pPr>
        <w:numPr>
          <w:ilvl w:val="0"/>
          <w:numId w:val="12"/>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4"/>
        </w:rPr>
      </w:pPr>
      <w:r w:rsidRPr="00284709">
        <w:rPr>
          <w:rFonts w:ascii="Times New Roman" w:eastAsia="Times New Roman" w:hAnsi="Times New Roman" w:cs="Times New Roman"/>
          <w:i/>
          <w:sz w:val="28"/>
          <w:szCs w:val="24"/>
        </w:rPr>
        <w:t xml:space="preserve">Зона режимных территорий </w:t>
      </w:r>
      <w:r w:rsidRPr="00284709">
        <w:rPr>
          <w:rFonts w:ascii="Times New Roman" w:eastAsia="Times New Roman" w:hAnsi="Times New Roman" w:cs="Times New Roman"/>
          <w:sz w:val="28"/>
          <w:szCs w:val="24"/>
        </w:rPr>
        <w:t>– территории, предназначенные для размещения объектов, в отношении которых устанавливается особый режим использования;</w:t>
      </w:r>
    </w:p>
    <w:p w14:paraId="1F1AAD0D" w14:textId="77777777" w:rsidR="00284709" w:rsidRPr="00284709" w:rsidRDefault="00284709" w:rsidP="00A66677">
      <w:pPr>
        <w:numPr>
          <w:ilvl w:val="0"/>
          <w:numId w:val="12"/>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4"/>
        </w:rPr>
      </w:pPr>
      <w:r w:rsidRPr="00284709">
        <w:rPr>
          <w:rFonts w:ascii="Times New Roman" w:eastAsia="Times New Roman" w:hAnsi="Times New Roman" w:cs="Times New Roman"/>
          <w:i/>
          <w:sz w:val="28"/>
          <w:szCs w:val="24"/>
        </w:rPr>
        <w:t xml:space="preserve">Зона акваторий – </w:t>
      </w:r>
      <w:r w:rsidRPr="00284709">
        <w:rPr>
          <w:rFonts w:ascii="Times New Roman" w:eastAsia="Times New Roman" w:hAnsi="Times New Roman" w:cs="Times New Roman"/>
          <w:sz w:val="28"/>
          <w:szCs w:val="24"/>
        </w:rPr>
        <w:t>включает земли водного фонда.</w:t>
      </w:r>
    </w:p>
    <w:p w14:paraId="5D6D8F62" w14:textId="77777777" w:rsidR="00284709" w:rsidRPr="00284709" w:rsidRDefault="00284709" w:rsidP="00284709">
      <w:pPr>
        <w:shd w:val="clear" w:color="auto" w:fill="FFFFFF"/>
        <w:tabs>
          <w:tab w:val="left" w:pos="1134"/>
        </w:tabs>
        <w:spacing w:after="0" w:line="240" w:lineRule="auto"/>
        <w:ind w:firstLine="709"/>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Режимы использования территории в пределах рассматриваемых зон должны соответствовать строительным, экологическим, противопожарным и другим действующим нормам. Данные положения являются базой для последующей разработки правил землепользования и застройки.</w:t>
      </w:r>
    </w:p>
    <w:p w14:paraId="57297782" w14:textId="43169F03" w:rsidR="00284709" w:rsidRDefault="00284709" w:rsidP="00284709">
      <w:pPr>
        <w:rPr>
          <w:rFonts w:ascii="Times New Roman" w:eastAsia="Times New Roman" w:hAnsi="Times New Roman" w:cs="Times New Roman"/>
          <w:sz w:val="28"/>
          <w:szCs w:val="24"/>
        </w:rPr>
      </w:pPr>
    </w:p>
    <w:p w14:paraId="55DF0596" w14:textId="67E640FA" w:rsidR="00284709" w:rsidRDefault="00284709" w:rsidP="00284709">
      <w:pPr>
        <w:rPr>
          <w:rFonts w:ascii="Times New Roman" w:eastAsia="Times New Roman" w:hAnsi="Times New Roman" w:cs="Times New Roman"/>
          <w:sz w:val="28"/>
          <w:szCs w:val="24"/>
        </w:rPr>
      </w:pPr>
    </w:p>
    <w:p w14:paraId="2CE4F915" w14:textId="77777777" w:rsidR="00284709" w:rsidRDefault="00284709" w:rsidP="00284709">
      <w:pPr>
        <w:rPr>
          <w:rFonts w:ascii="Times New Roman" w:eastAsia="Times New Roman" w:hAnsi="Times New Roman" w:cs="Times New Roman"/>
          <w:sz w:val="28"/>
          <w:szCs w:val="24"/>
        </w:rPr>
        <w:sectPr w:rsidR="00284709" w:rsidSect="006C5A1C">
          <w:pgSz w:w="11906" w:h="16838"/>
          <w:pgMar w:top="1134" w:right="850" w:bottom="1134" w:left="1701" w:header="708" w:footer="708" w:gutter="0"/>
          <w:cols w:space="708"/>
          <w:docGrid w:linePitch="360"/>
        </w:sectPr>
      </w:pPr>
    </w:p>
    <w:p w14:paraId="395B95C5" w14:textId="77777777" w:rsidR="00284709" w:rsidRPr="00284709" w:rsidRDefault="00284709" w:rsidP="00284709">
      <w:pPr>
        <w:tabs>
          <w:tab w:val="left" w:pos="3240"/>
        </w:tabs>
        <w:spacing w:after="0" w:line="240" w:lineRule="auto"/>
        <w:ind w:left="-98"/>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lastRenderedPageBreak/>
        <w:t xml:space="preserve">Таблица 2.3.1. Параметры функциональных зон, выделенных на территории Совхозного сельсовета </w:t>
      </w:r>
    </w:p>
    <w:tbl>
      <w:tblPr>
        <w:tblW w:w="5000" w:type="pct"/>
        <w:tblLayout w:type="fixed"/>
        <w:tblLook w:val="04A0" w:firstRow="1" w:lastRow="0" w:firstColumn="1" w:lastColumn="0" w:noHBand="0" w:noVBand="1"/>
      </w:tblPr>
      <w:tblGrid>
        <w:gridCol w:w="804"/>
        <w:gridCol w:w="6281"/>
        <w:gridCol w:w="1255"/>
        <w:gridCol w:w="981"/>
        <w:gridCol w:w="1267"/>
        <w:gridCol w:w="743"/>
        <w:gridCol w:w="3229"/>
      </w:tblGrid>
      <w:tr w:rsidR="00284709" w:rsidRPr="00284709" w14:paraId="4A79B078" w14:textId="77777777" w:rsidTr="00284709">
        <w:trPr>
          <w:cantSplit/>
          <w:trHeight w:val="227"/>
          <w:tblHeader/>
        </w:trPr>
        <w:tc>
          <w:tcPr>
            <w:tcW w:w="27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8D6E6D"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w:t>
            </w:r>
          </w:p>
        </w:tc>
        <w:tc>
          <w:tcPr>
            <w:tcW w:w="215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D2067F"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Наименование функциональной зоны/ территории</w:t>
            </w:r>
          </w:p>
        </w:tc>
        <w:tc>
          <w:tcPr>
            <w:tcW w:w="768" w:type="pct"/>
            <w:gridSpan w:val="2"/>
            <w:tcBorders>
              <w:top w:val="single" w:sz="4" w:space="0" w:color="auto"/>
              <w:left w:val="nil"/>
              <w:bottom w:val="single" w:sz="4" w:space="0" w:color="auto"/>
              <w:right w:val="single" w:sz="4" w:space="0" w:color="auto"/>
            </w:tcBorders>
            <w:shd w:val="clear" w:color="auto" w:fill="auto"/>
            <w:vAlign w:val="center"/>
          </w:tcPr>
          <w:p w14:paraId="414FE0C5"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Исходный год</w:t>
            </w:r>
          </w:p>
          <w:p w14:paraId="306ECCF8"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2027г.</w:t>
            </w:r>
          </w:p>
        </w:tc>
        <w:tc>
          <w:tcPr>
            <w:tcW w:w="690" w:type="pct"/>
            <w:gridSpan w:val="2"/>
            <w:tcBorders>
              <w:top w:val="single" w:sz="4" w:space="0" w:color="auto"/>
              <w:left w:val="nil"/>
              <w:bottom w:val="single" w:sz="4" w:space="0" w:color="auto"/>
              <w:right w:val="single" w:sz="4" w:space="0" w:color="auto"/>
            </w:tcBorders>
            <w:shd w:val="clear" w:color="auto" w:fill="auto"/>
            <w:vAlign w:val="center"/>
          </w:tcPr>
          <w:p w14:paraId="25BA130C"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Расчетный срок</w:t>
            </w:r>
          </w:p>
          <w:p w14:paraId="6E797BBD"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2042г.</w:t>
            </w: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8CED55"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Планируемые для размещения объекты федерального, регионального, местного значения</w:t>
            </w:r>
          </w:p>
        </w:tc>
      </w:tr>
      <w:tr w:rsidR="00284709" w:rsidRPr="00284709" w14:paraId="46BAD153" w14:textId="77777777" w:rsidTr="00284709">
        <w:trPr>
          <w:cantSplit/>
          <w:trHeight w:val="227"/>
          <w:tblHeader/>
        </w:trPr>
        <w:tc>
          <w:tcPr>
            <w:tcW w:w="27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973B639" w14:textId="77777777" w:rsidR="00284709" w:rsidRPr="00284709" w:rsidRDefault="00284709" w:rsidP="00284709">
            <w:pPr>
              <w:spacing w:after="0" w:line="240" w:lineRule="auto"/>
              <w:rPr>
                <w:rFonts w:ascii="Times New Roman" w:eastAsia="Times New Roman" w:hAnsi="Times New Roman" w:cs="Times New Roman"/>
                <w:b/>
                <w:bCs/>
                <w:sz w:val="24"/>
                <w:szCs w:val="24"/>
              </w:rPr>
            </w:pPr>
          </w:p>
        </w:tc>
        <w:tc>
          <w:tcPr>
            <w:tcW w:w="215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7227F40" w14:textId="77777777" w:rsidR="00284709" w:rsidRPr="00284709" w:rsidRDefault="00284709" w:rsidP="00284709">
            <w:pPr>
              <w:spacing w:after="0" w:line="240" w:lineRule="auto"/>
              <w:rPr>
                <w:rFonts w:ascii="Times New Roman" w:eastAsia="Times New Roman" w:hAnsi="Times New Roman" w:cs="Times New Roman"/>
                <w:b/>
                <w:bCs/>
                <w:sz w:val="24"/>
                <w:szCs w:val="24"/>
              </w:rPr>
            </w:pPr>
          </w:p>
        </w:tc>
        <w:tc>
          <w:tcPr>
            <w:tcW w:w="431" w:type="pct"/>
            <w:tcBorders>
              <w:top w:val="nil"/>
              <w:left w:val="nil"/>
              <w:bottom w:val="single" w:sz="4" w:space="0" w:color="auto"/>
              <w:right w:val="single" w:sz="4" w:space="0" w:color="auto"/>
            </w:tcBorders>
            <w:shd w:val="clear" w:color="auto" w:fill="auto"/>
            <w:vAlign w:val="center"/>
          </w:tcPr>
          <w:p w14:paraId="71788C38"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Площадь, га*</w:t>
            </w:r>
          </w:p>
        </w:tc>
        <w:tc>
          <w:tcPr>
            <w:tcW w:w="337" w:type="pct"/>
            <w:tcBorders>
              <w:top w:val="nil"/>
              <w:left w:val="nil"/>
              <w:bottom w:val="single" w:sz="4" w:space="0" w:color="auto"/>
              <w:right w:val="single" w:sz="4" w:space="0" w:color="auto"/>
            </w:tcBorders>
            <w:shd w:val="clear" w:color="auto" w:fill="auto"/>
            <w:vAlign w:val="center"/>
          </w:tcPr>
          <w:p w14:paraId="38A8359B"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w:t>
            </w:r>
          </w:p>
        </w:tc>
        <w:tc>
          <w:tcPr>
            <w:tcW w:w="435" w:type="pct"/>
            <w:tcBorders>
              <w:top w:val="nil"/>
              <w:left w:val="nil"/>
              <w:bottom w:val="single" w:sz="4" w:space="0" w:color="auto"/>
              <w:right w:val="single" w:sz="4" w:space="0" w:color="auto"/>
            </w:tcBorders>
            <w:shd w:val="clear" w:color="auto" w:fill="auto"/>
            <w:vAlign w:val="center"/>
          </w:tcPr>
          <w:p w14:paraId="281D5F7D"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Площадь, га*</w:t>
            </w:r>
          </w:p>
        </w:tc>
        <w:tc>
          <w:tcPr>
            <w:tcW w:w="255" w:type="pct"/>
            <w:tcBorders>
              <w:top w:val="nil"/>
              <w:left w:val="nil"/>
              <w:bottom w:val="single" w:sz="4" w:space="0" w:color="auto"/>
              <w:right w:val="single" w:sz="4" w:space="0" w:color="auto"/>
            </w:tcBorders>
            <w:shd w:val="clear" w:color="auto" w:fill="auto"/>
            <w:vAlign w:val="center"/>
          </w:tcPr>
          <w:p w14:paraId="09E512A2"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w:t>
            </w:r>
          </w:p>
        </w:tc>
        <w:tc>
          <w:tcPr>
            <w:tcW w:w="110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4088A9F" w14:textId="77777777" w:rsidR="00284709" w:rsidRPr="00284709" w:rsidRDefault="00284709" w:rsidP="00284709">
            <w:pPr>
              <w:spacing w:after="0" w:line="240" w:lineRule="auto"/>
              <w:rPr>
                <w:rFonts w:ascii="Times New Roman" w:eastAsia="Times New Roman" w:hAnsi="Times New Roman" w:cs="Times New Roman"/>
                <w:b/>
                <w:bCs/>
                <w:sz w:val="24"/>
                <w:szCs w:val="24"/>
              </w:rPr>
            </w:pPr>
          </w:p>
        </w:tc>
      </w:tr>
      <w:tr w:rsidR="00284709" w:rsidRPr="00284709" w14:paraId="0B93E9B4"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FD35A5" w14:textId="77777777" w:rsidR="00284709" w:rsidRPr="00284709" w:rsidRDefault="00284709" w:rsidP="00284709">
            <w:pPr>
              <w:spacing w:after="0" w:line="240" w:lineRule="auto"/>
              <w:jc w:val="center"/>
              <w:rPr>
                <w:rFonts w:ascii="Times New Roman" w:eastAsia="Times New Roman" w:hAnsi="Times New Roman" w:cs="Times New Roman"/>
                <w:b/>
                <w:sz w:val="24"/>
                <w:szCs w:val="24"/>
              </w:rPr>
            </w:pPr>
          </w:p>
        </w:tc>
        <w:tc>
          <w:tcPr>
            <w:tcW w:w="2157" w:type="pct"/>
            <w:tcBorders>
              <w:top w:val="single" w:sz="4" w:space="0" w:color="auto"/>
              <w:left w:val="nil"/>
              <w:bottom w:val="single" w:sz="4" w:space="0" w:color="auto"/>
              <w:right w:val="single" w:sz="4" w:space="0" w:color="auto"/>
            </w:tcBorders>
            <w:shd w:val="clear" w:color="auto" w:fill="auto"/>
            <w:vAlign w:val="center"/>
          </w:tcPr>
          <w:p w14:paraId="17FFC247" w14:textId="77777777" w:rsidR="00284709" w:rsidRPr="00284709" w:rsidRDefault="00284709" w:rsidP="00284709">
            <w:pPr>
              <w:spacing w:after="0" w:line="240" w:lineRule="auto"/>
              <w:rPr>
                <w:rFonts w:ascii="Times New Roman" w:eastAsia="Times New Roman" w:hAnsi="Times New Roman" w:cs="Times New Roman"/>
                <w:b/>
                <w:sz w:val="24"/>
                <w:szCs w:val="24"/>
                <w:highlight w:val="yellow"/>
              </w:rPr>
            </w:pPr>
            <w:r w:rsidRPr="00284709">
              <w:rPr>
                <w:rFonts w:ascii="Times New Roman" w:eastAsia="Times New Roman" w:hAnsi="Times New Roman" w:cs="Times New Roman"/>
                <w:b/>
                <w:sz w:val="24"/>
                <w:szCs w:val="24"/>
              </w:rPr>
              <w:t>Общая площадь территории в установленных границах</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49CCCE45"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28892,85</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51121AE9"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100</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3E9F416C"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28892,85</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7E9DB1D5"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100</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02BC4446" w14:textId="77777777" w:rsidR="00284709" w:rsidRPr="00284709" w:rsidRDefault="00284709" w:rsidP="00284709">
            <w:pPr>
              <w:spacing w:after="0" w:line="240" w:lineRule="auto"/>
              <w:rPr>
                <w:rFonts w:ascii="Times New Roman" w:eastAsia="Times New Roman" w:hAnsi="Times New Roman" w:cs="Times New Roman"/>
                <w:sz w:val="24"/>
                <w:szCs w:val="24"/>
              </w:rPr>
            </w:pPr>
          </w:p>
        </w:tc>
      </w:tr>
      <w:tr w:rsidR="00284709" w:rsidRPr="00284709" w14:paraId="1C599346"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7961AE"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1</w:t>
            </w:r>
          </w:p>
        </w:tc>
        <w:tc>
          <w:tcPr>
            <w:tcW w:w="2157" w:type="pct"/>
            <w:tcBorders>
              <w:top w:val="single" w:sz="4" w:space="0" w:color="auto"/>
              <w:left w:val="nil"/>
              <w:bottom w:val="single" w:sz="4" w:space="0" w:color="auto"/>
              <w:right w:val="single" w:sz="4" w:space="0" w:color="auto"/>
            </w:tcBorders>
            <w:shd w:val="clear" w:color="auto" w:fill="auto"/>
            <w:vAlign w:val="center"/>
          </w:tcPr>
          <w:p w14:paraId="7FA51F06"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Территории вне границ населенных пунктов, в т.ч.:</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7CA41D64"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28130,35</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3F087B0A"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97,36</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43651642"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28124,20</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1813C3D6"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97,34</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494CA4C2"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4C31C1BC"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73B461"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1.1</w:t>
            </w:r>
          </w:p>
        </w:tc>
        <w:tc>
          <w:tcPr>
            <w:tcW w:w="2157" w:type="pct"/>
            <w:tcBorders>
              <w:top w:val="single" w:sz="4" w:space="0" w:color="auto"/>
              <w:left w:val="nil"/>
              <w:bottom w:val="single" w:sz="4" w:space="0" w:color="auto"/>
              <w:right w:val="single" w:sz="4" w:space="0" w:color="auto"/>
            </w:tcBorders>
            <w:shd w:val="clear" w:color="auto" w:fill="auto"/>
            <w:vAlign w:val="center"/>
          </w:tcPr>
          <w:p w14:paraId="78DBBFCE"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застройки индивидуальными жилыми домами</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215A487C"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6,18</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1F9B8043"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0,02</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2B943B32"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6,18</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70AFB11F"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0,02</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1F2AE8CD"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486502EB"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E22B28"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1.2</w:t>
            </w:r>
          </w:p>
        </w:tc>
        <w:tc>
          <w:tcPr>
            <w:tcW w:w="2157" w:type="pct"/>
            <w:tcBorders>
              <w:top w:val="single" w:sz="4" w:space="0" w:color="auto"/>
              <w:left w:val="nil"/>
              <w:bottom w:val="single" w:sz="4" w:space="0" w:color="auto"/>
              <w:right w:val="single" w:sz="4" w:space="0" w:color="auto"/>
            </w:tcBorders>
            <w:shd w:val="clear" w:color="auto" w:fill="auto"/>
            <w:vAlign w:val="center"/>
          </w:tcPr>
          <w:p w14:paraId="1E9E598D"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инженерной инфраструктуры</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3BDE3CA8"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0,37</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57C9C8FB"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0,00</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733017C0"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0,37</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170C2766"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0,00</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48503744"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0E2687D0"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2DDBB1"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1.3</w:t>
            </w:r>
          </w:p>
        </w:tc>
        <w:tc>
          <w:tcPr>
            <w:tcW w:w="2157" w:type="pct"/>
            <w:tcBorders>
              <w:top w:val="single" w:sz="4" w:space="0" w:color="auto"/>
              <w:left w:val="nil"/>
              <w:bottom w:val="single" w:sz="4" w:space="0" w:color="auto"/>
              <w:right w:val="single" w:sz="4" w:space="0" w:color="auto"/>
            </w:tcBorders>
            <w:shd w:val="clear" w:color="auto" w:fill="auto"/>
            <w:vAlign w:val="center"/>
          </w:tcPr>
          <w:p w14:paraId="08520BD7"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транспортной инфраструктуры</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4E9CF838"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65,70</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76EB5043"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0,23</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3C7304F7"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65,73</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23923D7E"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0,23</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3C4DC25F"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6907CB20"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34ED1B"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1.4</w:t>
            </w:r>
          </w:p>
        </w:tc>
        <w:tc>
          <w:tcPr>
            <w:tcW w:w="2157" w:type="pct"/>
            <w:tcBorders>
              <w:top w:val="single" w:sz="4" w:space="0" w:color="auto"/>
              <w:left w:val="nil"/>
              <w:bottom w:val="single" w:sz="4" w:space="0" w:color="auto"/>
              <w:right w:val="single" w:sz="4" w:space="0" w:color="auto"/>
            </w:tcBorders>
            <w:shd w:val="clear" w:color="auto" w:fill="auto"/>
            <w:vAlign w:val="center"/>
          </w:tcPr>
          <w:p w14:paraId="44792E01"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сельскохозяйственных угодий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77E6A650"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27890,49</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668755FA"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96,53</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70FA4F07"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27883,20</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DB6BF5F"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96,51</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76D874DA"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41A4F8D5"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08753F"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1.5</w:t>
            </w:r>
          </w:p>
        </w:tc>
        <w:tc>
          <w:tcPr>
            <w:tcW w:w="2157" w:type="pct"/>
            <w:tcBorders>
              <w:top w:val="single" w:sz="4" w:space="0" w:color="auto"/>
              <w:left w:val="nil"/>
              <w:bottom w:val="single" w:sz="4" w:space="0" w:color="auto"/>
              <w:right w:val="single" w:sz="4" w:space="0" w:color="auto"/>
            </w:tcBorders>
            <w:shd w:val="clear" w:color="auto" w:fill="auto"/>
            <w:vAlign w:val="center"/>
          </w:tcPr>
          <w:p w14:paraId="3E86DDEF"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Производственная зона сельскохозяйственных предприятий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56FCF0F7"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30,89</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40B51716"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0,11</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7E437B48"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32,00</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7DDD869E"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0,11</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36825934"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0E7D3FF0"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EACE28"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1.6</w:t>
            </w:r>
          </w:p>
        </w:tc>
        <w:tc>
          <w:tcPr>
            <w:tcW w:w="2157" w:type="pct"/>
            <w:tcBorders>
              <w:top w:val="single" w:sz="4" w:space="0" w:color="auto"/>
              <w:left w:val="nil"/>
              <w:bottom w:val="single" w:sz="4" w:space="0" w:color="auto"/>
              <w:right w:val="single" w:sz="4" w:space="0" w:color="auto"/>
            </w:tcBorders>
            <w:shd w:val="clear" w:color="auto" w:fill="auto"/>
            <w:vAlign w:val="center"/>
          </w:tcPr>
          <w:p w14:paraId="7AF3B902"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лесов</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730D71E4"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127,63</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65D734E2"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0,44</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0C14A217"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127,63</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0E9AF39F"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0,44</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6980D521"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2ED3BC33"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0A91B5"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1.7</w:t>
            </w:r>
          </w:p>
        </w:tc>
        <w:tc>
          <w:tcPr>
            <w:tcW w:w="2157" w:type="pct"/>
            <w:tcBorders>
              <w:top w:val="single" w:sz="4" w:space="0" w:color="auto"/>
              <w:left w:val="nil"/>
              <w:bottom w:val="single" w:sz="4" w:space="0" w:color="auto"/>
              <w:right w:val="single" w:sz="4" w:space="0" w:color="auto"/>
            </w:tcBorders>
            <w:shd w:val="clear" w:color="auto" w:fill="auto"/>
            <w:vAlign w:val="center"/>
          </w:tcPr>
          <w:p w14:paraId="0E84BD73"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складирования и захоронения отходов</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15649F73"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6,06</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5045BADF"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0,02</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1E1ECA6A"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6,06</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1E481056"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0,02</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4DA78630"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40157061"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E7C56D"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1.8</w:t>
            </w:r>
          </w:p>
        </w:tc>
        <w:tc>
          <w:tcPr>
            <w:tcW w:w="2157" w:type="pct"/>
            <w:tcBorders>
              <w:top w:val="single" w:sz="4" w:space="0" w:color="auto"/>
              <w:left w:val="nil"/>
              <w:bottom w:val="single" w:sz="4" w:space="0" w:color="auto"/>
              <w:right w:val="single" w:sz="4" w:space="0" w:color="auto"/>
            </w:tcBorders>
            <w:shd w:val="clear" w:color="auto" w:fill="auto"/>
            <w:vAlign w:val="center"/>
          </w:tcPr>
          <w:p w14:paraId="558D925B"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режимных территорий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333489E5"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3,03</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019AF20F"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0,01</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3044D116"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3,03</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5B161634"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0,01</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795EACBB"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64A8C032"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850931"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p>
        </w:tc>
        <w:tc>
          <w:tcPr>
            <w:tcW w:w="2157" w:type="pct"/>
            <w:tcBorders>
              <w:top w:val="single" w:sz="4" w:space="0" w:color="auto"/>
              <w:left w:val="nil"/>
              <w:bottom w:val="single" w:sz="4" w:space="0" w:color="auto"/>
              <w:right w:val="single" w:sz="4" w:space="0" w:color="auto"/>
            </w:tcBorders>
            <w:shd w:val="clear" w:color="auto" w:fill="auto"/>
            <w:vAlign w:val="center"/>
          </w:tcPr>
          <w:p w14:paraId="37BE4902" w14:textId="77777777" w:rsidR="00284709" w:rsidRPr="00284709" w:rsidRDefault="00284709" w:rsidP="00284709">
            <w:pPr>
              <w:spacing w:after="0" w:line="240" w:lineRule="auto"/>
              <w:rPr>
                <w:rFonts w:ascii="Times New Roman" w:eastAsia="Times New Roman" w:hAnsi="Times New Roman" w:cs="Times New Roman"/>
                <w:sz w:val="24"/>
                <w:szCs w:val="24"/>
              </w:rPr>
            </w:pP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1A03B203"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1AD0E03A"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5A36E151"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066ECEE0"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640310CF"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59AB434E"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E226B1"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w:t>
            </w:r>
          </w:p>
        </w:tc>
        <w:tc>
          <w:tcPr>
            <w:tcW w:w="2157" w:type="pct"/>
            <w:tcBorders>
              <w:top w:val="single" w:sz="4" w:space="0" w:color="auto"/>
              <w:left w:val="nil"/>
              <w:bottom w:val="single" w:sz="4" w:space="0" w:color="auto"/>
              <w:right w:val="single" w:sz="4" w:space="0" w:color="auto"/>
            </w:tcBorders>
            <w:shd w:val="clear" w:color="auto" w:fill="auto"/>
            <w:vAlign w:val="center"/>
          </w:tcPr>
          <w:p w14:paraId="56F316B0"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Территории в границах населенных пунктов, в т.ч.:</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46BA353B"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762,50</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7098E35C"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2,64</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345732D7"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768,65</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104623AC"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2,66</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6DD32E7C"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0208C5AE"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41F5B5" w14:textId="77777777" w:rsidR="00284709" w:rsidRPr="00284709" w:rsidRDefault="00284709" w:rsidP="00284709">
            <w:pPr>
              <w:spacing w:after="0" w:line="240" w:lineRule="auto"/>
              <w:jc w:val="center"/>
              <w:rPr>
                <w:rFonts w:ascii="Times New Roman" w:eastAsia="Times New Roman" w:hAnsi="Times New Roman" w:cs="Times New Roman"/>
                <w:b/>
                <w:sz w:val="24"/>
                <w:szCs w:val="24"/>
                <w:lang w:val="en-US"/>
              </w:rPr>
            </w:pPr>
            <w:r w:rsidRPr="00284709">
              <w:rPr>
                <w:rFonts w:ascii="Times New Roman" w:eastAsia="Times New Roman" w:hAnsi="Times New Roman" w:cs="Times New Roman"/>
                <w:b/>
                <w:sz w:val="24"/>
                <w:szCs w:val="24"/>
                <w:lang w:val="en-US"/>
              </w:rPr>
              <w:t>2.1</w:t>
            </w:r>
          </w:p>
        </w:tc>
        <w:tc>
          <w:tcPr>
            <w:tcW w:w="2157" w:type="pct"/>
            <w:tcBorders>
              <w:top w:val="single" w:sz="4" w:space="0" w:color="auto"/>
              <w:left w:val="nil"/>
              <w:bottom w:val="single" w:sz="4" w:space="0" w:color="auto"/>
              <w:right w:val="single" w:sz="4" w:space="0" w:color="auto"/>
            </w:tcBorders>
            <w:shd w:val="clear" w:color="auto" w:fill="auto"/>
            <w:vAlign w:val="center"/>
          </w:tcPr>
          <w:p w14:paraId="6F7BE995" w14:textId="77777777" w:rsidR="00284709" w:rsidRPr="00284709" w:rsidRDefault="00284709" w:rsidP="00284709">
            <w:pPr>
              <w:spacing w:after="0" w:line="240" w:lineRule="auto"/>
              <w:rPr>
                <w:rFonts w:ascii="Times New Roman" w:eastAsia="Times New Roman" w:hAnsi="Times New Roman" w:cs="Times New Roman"/>
                <w:b/>
                <w:sz w:val="24"/>
                <w:szCs w:val="24"/>
              </w:rPr>
            </w:pPr>
            <w:r w:rsidRPr="00284709">
              <w:rPr>
                <w:rFonts w:ascii="Times New Roman" w:eastAsia="Times New Roman" w:hAnsi="Times New Roman" w:cs="Times New Roman"/>
                <w:b/>
                <w:sz w:val="24"/>
                <w:szCs w:val="24"/>
              </w:rPr>
              <w:t>п. Александровский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7FBCE83E"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279,62</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0D26A11E"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100,00</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1DFFA27D"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286,87</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73095DCA"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100,00</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495FFA0E" w14:textId="77777777" w:rsidR="00284709" w:rsidRPr="00284709" w:rsidRDefault="00284709" w:rsidP="00284709">
            <w:pPr>
              <w:spacing w:after="0" w:line="240" w:lineRule="auto"/>
              <w:rPr>
                <w:rFonts w:ascii="Times New Roman" w:eastAsia="Times New Roman" w:hAnsi="Times New Roman" w:cs="Times New Roman"/>
                <w:sz w:val="24"/>
                <w:szCs w:val="24"/>
              </w:rPr>
            </w:pPr>
          </w:p>
        </w:tc>
      </w:tr>
      <w:tr w:rsidR="00284709" w:rsidRPr="00284709" w14:paraId="0B5ECBCF"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4487A"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2.1.1</w:t>
            </w:r>
          </w:p>
        </w:tc>
        <w:tc>
          <w:tcPr>
            <w:tcW w:w="2157" w:type="pct"/>
            <w:tcBorders>
              <w:top w:val="single" w:sz="4" w:space="0" w:color="auto"/>
              <w:left w:val="nil"/>
              <w:bottom w:val="single" w:sz="4" w:space="0" w:color="auto"/>
              <w:right w:val="single" w:sz="4" w:space="0" w:color="auto"/>
            </w:tcBorders>
            <w:shd w:val="clear" w:color="auto" w:fill="auto"/>
            <w:vAlign w:val="center"/>
          </w:tcPr>
          <w:p w14:paraId="44AD46DD"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застройки индивидуальными жилыми домами</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46847542"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158,47</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6293512C"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56,67</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489DE9EA"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164,45</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D23832E"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57,33</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066C7F5D"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2113699A"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BD8071"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2.1.2</w:t>
            </w:r>
          </w:p>
        </w:tc>
        <w:tc>
          <w:tcPr>
            <w:tcW w:w="2157" w:type="pct"/>
            <w:tcBorders>
              <w:top w:val="single" w:sz="4" w:space="0" w:color="auto"/>
              <w:left w:val="nil"/>
              <w:bottom w:val="single" w:sz="4" w:space="0" w:color="auto"/>
              <w:right w:val="single" w:sz="4" w:space="0" w:color="auto"/>
            </w:tcBorders>
            <w:shd w:val="clear" w:color="auto" w:fill="auto"/>
            <w:vAlign w:val="center"/>
          </w:tcPr>
          <w:p w14:paraId="56F54A63"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Многофункциональная общественно-деловая зона</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1B33A1EB"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1,05</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26D761B4"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0,38</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2FCC0C1C"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1,05</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1F96038"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0,37</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16ED1A37"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20573342"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C70693"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2.1.3</w:t>
            </w:r>
          </w:p>
        </w:tc>
        <w:tc>
          <w:tcPr>
            <w:tcW w:w="2157" w:type="pct"/>
            <w:tcBorders>
              <w:top w:val="single" w:sz="4" w:space="0" w:color="auto"/>
              <w:left w:val="nil"/>
              <w:bottom w:val="single" w:sz="4" w:space="0" w:color="auto"/>
              <w:right w:val="single" w:sz="4" w:space="0" w:color="auto"/>
            </w:tcBorders>
            <w:shd w:val="clear" w:color="auto" w:fill="auto"/>
            <w:vAlign w:val="center"/>
          </w:tcPr>
          <w:p w14:paraId="6E53EFC5"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специализированной общественной застройки</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25224584"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1,94</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2ED19C04"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0,69</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3A5B0EBC"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1,94</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52510E80"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0,68</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0AA613ED"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78E6A6F1"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561B61"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2.1.4</w:t>
            </w:r>
          </w:p>
        </w:tc>
        <w:tc>
          <w:tcPr>
            <w:tcW w:w="2157" w:type="pct"/>
            <w:tcBorders>
              <w:top w:val="single" w:sz="4" w:space="0" w:color="auto"/>
              <w:left w:val="nil"/>
              <w:bottom w:val="single" w:sz="4" w:space="0" w:color="auto"/>
              <w:right w:val="single" w:sz="4" w:space="0" w:color="auto"/>
            </w:tcBorders>
            <w:shd w:val="clear" w:color="auto" w:fill="auto"/>
            <w:vAlign w:val="center"/>
          </w:tcPr>
          <w:p w14:paraId="1E653F1E"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инженерной инфраструктуры</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2D332470"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0,40</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1E099B8E"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0,14</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71A15945"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0,40</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55EA9F3B"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0,14</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24EB7B51"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Реконструкция водозабора</w:t>
            </w:r>
          </w:p>
        </w:tc>
      </w:tr>
      <w:tr w:rsidR="00284709" w:rsidRPr="00284709" w14:paraId="716E5FA4"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9F678F"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2.1.5</w:t>
            </w:r>
          </w:p>
        </w:tc>
        <w:tc>
          <w:tcPr>
            <w:tcW w:w="2157" w:type="pct"/>
            <w:tcBorders>
              <w:top w:val="single" w:sz="4" w:space="0" w:color="auto"/>
              <w:left w:val="nil"/>
              <w:bottom w:val="single" w:sz="4" w:space="0" w:color="auto"/>
              <w:right w:val="single" w:sz="4" w:space="0" w:color="auto"/>
            </w:tcBorders>
            <w:shd w:val="clear" w:color="auto" w:fill="auto"/>
            <w:vAlign w:val="center"/>
          </w:tcPr>
          <w:p w14:paraId="5554A41A"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сельскохозяйственных угодий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2B285A67"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58,64</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4620FCE8"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20,97</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7A9321CD"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58,16</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7984A749"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20,27</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7112986C"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bl>
    <w:p w14:paraId="0757AFD5" w14:textId="66BD7576" w:rsidR="00284709" w:rsidRDefault="00284709" w:rsidP="00284709">
      <w:pPr>
        <w:rPr>
          <w:rFonts w:ascii="Times New Roman" w:eastAsia="Times New Roman" w:hAnsi="Times New Roman" w:cs="Times New Roman"/>
          <w:sz w:val="28"/>
          <w:szCs w:val="24"/>
        </w:rPr>
      </w:pPr>
    </w:p>
    <w:tbl>
      <w:tblPr>
        <w:tblW w:w="5000" w:type="pct"/>
        <w:tblLayout w:type="fixed"/>
        <w:tblLook w:val="04A0" w:firstRow="1" w:lastRow="0" w:firstColumn="1" w:lastColumn="0" w:noHBand="0" w:noVBand="1"/>
      </w:tblPr>
      <w:tblGrid>
        <w:gridCol w:w="804"/>
        <w:gridCol w:w="6281"/>
        <w:gridCol w:w="1255"/>
        <w:gridCol w:w="981"/>
        <w:gridCol w:w="1267"/>
        <w:gridCol w:w="743"/>
        <w:gridCol w:w="3229"/>
      </w:tblGrid>
      <w:tr w:rsidR="00284709" w:rsidRPr="00284709" w14:paraId="5E3B70B7"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00119A"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lastRenderedPageBreak/>
              <w:t>2.1.6</w:t>
            </w:r>
          </w:p>
        </w:tc>
        <w:tc>
          <w:tcPr>
            <w:tcW w:w="2157" w:type="pct"/>
            <w:tcBorders>
              <w:top w:val="single" w:sz="4" w:space="0" w:color="auto"/>
              <w:left w:val="nil"/>
              <w:bottom w:val="single" w:sz="4" w:space="0" w:color="auto"/>
              <w:right w:val="single" w:sz="4" w:space="0" w:color="auto"/>
            </w:tcBorders>
            <w:shd w:val="clear" w:color="auto" w:fill="auto"/>
            <w:vAlign w:val="center"/>
          </w:tcPr>
          <w:p w14:paraId="6BB0019B"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Производственная зона сельскохозяйственных предприятий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5A3A8E25"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55,29</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136BFE95"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19,77</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31124524"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57,04</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24F33399"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19,88</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210F2CEE"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0801B6E8"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5FF68C"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2.1.7</w:t>
            </w:r>
          </w:p>
        </w:tc>
        <w:tc>
          <w:tcPr>
            <w:tcW w:w="2157" w:type="pct"/>
            <w:tcBorders>
              <w:top w:val="single" w:sz="4" w:space="0" w:color="auto"/>
              <w:left w:val="nil"/>
              <w:bottom w:val="single" w:sz="4" w:space="0" w:color="auto"/>
              <w:right w:val="single" w:sz="4" w:space="0" w:color="auto"/>
            </w:tcBorders>
            <w:shd w:val="clear" w:color="auto" w:fill="auto"/>
            <w:vAlign w:val="center"/>
          </w:tcPr>
          <w:p w14:paraId="61821912"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кладбищ</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5708BAED"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0,81</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04F80BD0"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0,29</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3AE9EBC0"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0,81</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3B05FFA3"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0,28</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702CF6B7"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4D4896C7"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D28F77"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2.1.8</w:t>
            </w:r>
          </w:p>
        </w:tc>
        <w:tc>
          <w:tcPr>
            <w:tcW w:w="2157" w:type="pct"/>
            <w:tcBorders>
              <w:top w:val="single" w:sz="4" w:space="0" w:color="auto"/>
              <w:left w:val="nil"/>
              <w:bottom w:val="single" w:sz="4" w:space="0" w:color="auto"/>
              <w:right w:val="single" w:sz="4" w:space="0" w:color="auto"/>
            </w:tcBorders>
            <w:shd w:val="clear" w:color="auto" w:fill="auto"/>
            <w:vAlign w:val="center"/>
          </w:tcPr>
          <w:p w14:paraId="5CD69003"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акваторий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2E5F9D61"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3,02</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2525675C"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1,08</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26FAF516"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3,02</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04991D78"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1,05</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010C3B38"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1D1EFAFF"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CD3C6A" w14:textId="77777777" w:rsidR="00284709" w:rsidRPr="00284709" w:rsidRDefault="00284709" w:rsidP="00284709">
            <w:pPr>
              <w:spacing w:after="0" w:line="240" w:lineRule="auto"/>
              <w:jc w:val="center"/>
              <w:rPr>
                <w:rFonts w:ascii="Times New Roman" w:eastAsia="Times New Roman" w:hAnsi="Times New Roman" w:cs="Times New Roman"/>
                <w:b/>
                <w:sz w:val="24"/>
                <w:szCs w:val="24"/>
                <w:lang w:val="en-US"/>
              </w:rPr>
            </w:pPr>
            <w:r w:rsidRPr="00284709">
              <w:rPr>
                <w:rFonts w:ascii="Times New Roman" w:eastAsia="Times New Roman" w:hAnsi="Times New Roman" w:cs="Times New Roman"/>
                <w:b/>
                <w:sz w:val="24"/>
                <w:szCs w:val="24"/>
                <w:lang w:val="en-US"/>
              </w:rPr>
              <w:t>2.2</w:t>
            </w:r>
          </w:p>
        </w:tc>
        <w:tc>
          <w:tcPr>
            <w:tcW w:w="2157" w:type="pct"/>
            <w:tcBorders>
              <w:top w:val="single" w:sz="4" w:space="0" w:color="auto"/>
              <w:left w:val="nil"/>
              <w:bottom w:val="single" w:sz="4" w:space="0" w:color="auto"/>
              <w:right w:val="single" w:sz="4" w:space="0" w:color="auto"/>
            </w:tcBorders>
            <w:shd w:val="clear" w:color="auto" w:fill="auto"/>
            <w:vAlign w:val="center"/>
          </w:tcPr>
          <w:p w14:paraId="009397F0" w14:textId="77777777" w:rsidR="00284709" w:rsidRPr="00284709" w:rsidRDefault="00284709" w:rsidP="00284709">
            <w:pPr>
              <w:spacing w:after="0" w:line="240" w:lineRule="auto"/>
              <w:rPr>
                <w:rFonts w:ascii="Times New Roman" w:eastAsia="Times New Roman" w:hAnsi="Times New Roman" w:cs="Times New Roman"/>
                <w:b/>
                <w:sz w:val="24"/>
                <w:szCs w:val="24"/>
              </w:rPr>
            </w:pPr>
            <w:r w:rsidRPr="00284709">
              <w:rPr>
                <w:rFonts w:ascii="Times New Roman" w:eastAsia="Times New Roman" w:hAnsi="Times New Roman" w:cs="Times New Roman"/>
                <w:b/>
                <w:sz w:val="24"/>
                <w:szCs w:val="24"/>
              </w:rPr>
              <w:t>с. Ветелки</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3938752E"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247,32</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45F438E2"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100,00</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45370CDE"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246,74</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BF58786"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100,00</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455D0894" w14:textId="77777777" w:rsidR="00284709" w:rsidRPr="00284709" w:rsidRDefault="00284709" w:rsidP="00284709">
            <w:pPr>
              <w:spacing w:after="0" w:line="240" w:lineRule="auto"/>
              <w:rPr>
                <w:rFonts w:ascii="Times New Roman" w:eastAsia="Times New Roman" w:hAnsi="Times New Roman" w:cs="Times New Roman"/>
                <w:sz w:val="24"/>
                <w:szCs w:val="24"/>
              </w:rPr>
            </w:pPr>
          </w:p>
        </w:tc>
      </w:tr>
      <w:tr w:rsidR="00284709" w:rsidRPr="00284709" w14:paraId="61B5AE2C"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8FCB53"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2.2.1</w:t>
            </w:r>
          </w:p>
        </w:tc>
        <w:tc>
          <w:tcPr>
            <w:tcW w:w="2157" w:type="pct"/>
            <w:tcBorders>
              <w:top w:val="single" w:sz="4" w:space="0" w:color="auto"/>
              <w:left w:val="nil"/>
              <w:bottom w:val="single" w:sz="4" w:space="0" w:color="auto"/>
              <w:right w:val="single" w:sz="4" w:space="0" w:color="auto"/>
            </w:tcBorders>
            <w:shd w:val="clear" w:color="auto" w:fill="auto"/>
            <w:vAlign w:val="center"/>
          </w:tcPr>
          <w:p w14:paraId="4F77FBF4"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застройки индивидуальными жилыми домами</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4909A073"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113,15</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115D2955"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45,75</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3E075548"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113,33</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3A5F75DC"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45,93</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7B39566E"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0DD2D4A4"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E7C3B3"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2.2.2</w:t>
            </w:r>
          </w:p>
        </w:tc>
        <w:tc>
          <w:tcPr>
            <w:tcW w:w="2157" w:type="pct"/>
            <w:tcBorders>
              <w:top w:val="single" w:sz="4" w:space="0" w:color="auto"/>
              <w:left w:val="nil"/>
              <w:bottom w:val="single" w:sz="4" w:space="0" w:color="auto"/>
              <w:right w:val="single" w:sz="4" w:space="0" w:color="auto"/>
            </w:tcBorders>
            <w:shd w:val="clear" w:color="auto" w:fill="auto"/>
            <w:vAlign w:val="center"/>
          </w:tcPr>
          <w:p w14:paraId="034B6B38"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Многофункциональная общественно-деловая зона</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7F5CF7DD"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3,06</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2C9DE627"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1,24</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4093434E"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3,06</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C89D8B5"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1,24</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7F4B7BA1"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3568A652"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344282"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2.2.3</w:t>
            </w:r>
          </w:p>
        </w:tc>
        <w:tc>
          <w:tcPr>
            <w:tcW w:w="2157" w:type="pct"/>
            <w:tcBorders>
              <w:top w:val="single" w:sz="4" w:space="0" w:color="auto"/>
              <w:left w:val="nil"/>
              <w:bottom w:val="single" w:sz="4" w:space="0" w:color="auto"/>
              <w:right w:val="single" w:sz="4" w:space="0" w:color="auto"/>
            </w:tcBorders>
            <w:shd w:val="clear" w:color="auto" w:fill="auto"/>
            <w:vAlign w:val="center"/>
          </w:tcPr>
          <w:p w14:paraId="2BE87881"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инженерной инфраструктуры</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1063A955"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0,10</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5A63EBC2"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0,04</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46584F10"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0,10</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4DDEDA2"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0,04</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10F22B02"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Реконструкция водозабора</w:t>
            </w:r>
          </w:p>
        </w:tc>
      </w:tr>
      <w:tr w:rsidR="00284709" w:rsidRPr="00284709" w14:paraId="01566B12"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C17348"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2.2.4</w:t>
            </w:r>
          </w:p>
        </w:tc>
        <w:tc>
          <w:tcPr>
            <w:tcW w:w="2157" w:type="pct"/>
            <w:tcBorders>
              <w:top w:val="single" w:sz="4" w:space="0" w:color="auto"/>
              <w:left w:val="nil"/>
              <w:bottom w:val="single" w:sz="4" w:space="0" w:color="auto"/>
              <w:right w:val="single" w:sz="4" w:space="0" w:color="auto"/>
            </w:tcBorders>
            <w:shd w:val="clear" w:color="auto" w:fill="auto"/>
            <w:vAlign w:val="center"/>
          </w:tcPr>
          <w:p w14:paraId="3A703C51"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сельскохозяйственных угодий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7EC6BAE0"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70,55</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28FC2035"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28,53</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6B6C5C68"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70,69</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3721E2BD"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28,65</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2A04484D"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0DB02C2E"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5654BF"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2.2.5</w:t>
            </w:r>
          </w:p>
        </w:tc>
        <w:tc>
          <w:tcPr>
            <w:tcW w:w="2157" w:type="pct"/>
            <w:tcBorders>
              <w:top w:val="single" w:sz="4" w:space="0" w:color="auto"/>
              <w:left w:val="nil"/>
              <w:bottom w:val="single" w:sz="4" w:space="0" w:color="auto"/>
              <w:right w:val="single" w:sz="4" w:space="0" w:color="auto"/>
            </w:tcBorders>
            <w:shd w:val="clear" w:color="auto" w:fill="auto"/>
            <w:vAlign w:val="center"/>
          </w:tcPr>
          <w:p w14:paraId="69FE20F7"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Производственная зона сельскохозяйственных предприятий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55439997"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43,52</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1D682B58"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17,60</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4053A19D"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42,59</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36BEB49"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17,26</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3E2E34E6"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46A04EBE"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9BA545"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2.2.6</w:t>
            </w:r>
          </w:p>
        </w:tc>
        <w:tc>
          <w:tcPr>
            <w:tcW w:w="2157" w:type="pct"/>
            <w:tcBorders>
              <w:top w:val="single" w:sz="4" w:space="0" w:color="auto"/>
              <w:left w:val="nil"/>
              <w:bottom w:val="single" w:sz="4" w:space="0" w:color="auto"/>
              <w:right w:val="single" w:sz="4" w:space="0" w:color="auto"/>
            </w:tcBorders>
            <w:shd w:val="clear" w:color="auto" w:fill="auto"/>
            <w:vAlign w:val="center"/>
          </w:tcPr>
          <w:p w14:paraId="002029A1"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Зоны рекреационного назначения</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6CE9A5A1"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15,90</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5A840EC5"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6,43</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17377868"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15,90</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612E348"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6,44</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5DA60F28"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041421F8"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F9A75E"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2.2.7</w:t>
            </w:r>
          </w:p>
        </w:tc>
        <w:tc>
          <w:tcPr>
            <w:tcW w:w="2157" w:type="pct"/>
            <w:tcBorders>
              <w:top w:val="single" w:sz="4" w:space="0" w:color="auto"/>
              <w:left w:val="nil"/>
              <w:bottom w:val="single" w:sz="4" w:space="0" w:color="auto"/>
              <w:right w:val="single" w:sz="4" w:space="0" w:color="auto"/>
            </w:tcBorders>
            <w:shd w:val="clear" w:color="auto" w:fill="auto"/>
            <w:vAlign w:val="center"/>
          </w:tcPr>
          <w:p w14:paraId="1A967A8C"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кладбищ</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19E80595"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1,02</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752AEBDC"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0,41</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0AA742BF"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1,02</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DB85B8C"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0,41</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349CF29C"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53050DF6"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67CBA9"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2.2.8</w:t>
            </w:r>
          </w:p>
        </w:tc>
        <w:tc>
          <w:tcPr>
            <w:tcW w:w="2157" w:type="pct"/>
            <w:tcBorders>
              <w:top w:val="single" w:sz="4" w:space="0" w:color="auto"/>
              <w:left w:val="nil"/>
              <w:bottom w:val="single" w:sz="4" w:space="0" w:color="auto"/>
              <w:right w:val="single" w:sz="4" w:space="0" w:color="auto"/>
            </w:tcBorders>
            <w:shd w:val="clear" w:color="auto" w:fill="auto"/>
            <w:vAlign w:val="center"/>
          </w:tcPr>
          <w:p w14:paraId="0FFCDE73"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складирования и захоронения отходов</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72EEA343"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0,01</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47FA381A"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0,01</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65471389"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0,06</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72C563A8"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0,02</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198D0BA9"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33DF8FD6"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57FB8" w14:textId="77777777" w:rsidR="00284709" w:rsidRPr="00284709" w:rsidRDefault="00284709" w:rsidP="00284709">
            <w:pPr>
              <w:spacing w:after="0" w:line="240" w:lineRule="auto"/>
              <w:jc w:val="center"/>
              <w:rPr>
                <w:rFonts w:ascii="Times New Roman" w:eastAsia="Times New Roman" w:hAnsi="Times New Roman" w:cs="Times New Roman"/>
                <w:b/>
                <w:sz w:val="24"/>
                <w:szCs w:val="24"/>
                <w:lang w:val="en-US"/>
              </w:rPr>
            </w:pPr>
            <w:r w:rsidRPr="00284709">
              <w:rPr>
                <w:rFonts w:ascii="Times New Roman" w:eastAsia="Times New Roman" w:hAnsi="Times New Roman" w:cs="Times New Roman"/>
                <w:b/>
                <w:sz w:val="24"/>
                <w:szCs w:val="24"/>
                <w:lang w:val="en-US"/>
              </w:rPr>
              <w:t>2.3</w:t>
            </w:r>
          </w:p>
        </w:tc>
        <w:tc>
          <w:tcPr>
            <w:tcW w:w="2157" w:type="pct"/>
            <w:tcBorders>
              <w:top w:val="single" w:sz="4" w:space="0" w:color="auto"/>
              <w:left w:val="nil"/>
              <w:bottom w:val="single" w:sz="4" w:space="0" w:color="auto"/>
              <w:right w:val="single" w:sz="4" w:space="0" w:color="auto"/>
            </w:tcBorders>
            <w:shd w:val="clear" w:color="auto" w:fill="auto"/>
            <w:vAlign w:val="center"/>
          </w:tcPr>
          <w:p w14:paraId="7C317827" w14:textId="77777777" w:rsidR="00284709" w:rsidRPr="00284709" w:rsidRDefault="00284709" w:rsidP="00284709">
            <w:pPr>
              <w:spacing w:after="0" w:line="240" w:lineRule="auto"/>
              <w:rPr>
                <w:rFonts w:ascii="Times New Roman" w:eastAsia="Times New Roman" w:hAnsi="Times New Roman" w:cs="Times New Roman"/>
                <w:b/>
                <w:sz w:val="24"/>
                <w:szCs w:val="24"/>
              </w:rPr>
            </w:pPr>
            <w:r w:rsidRPr="00284709">
              <w:rPr>
                <w:rFonts w:ascii="Times New Roman" w:eastAsia="Times New Roman" w:hAnsi="Times New Roman" w:cs="Times New Roman"/>
                <w:b/>
                <w:sz w:val="24"/>
                <w:szCs w:val="24"/>
              </w:rPr>
              <w:t>п. Совхозный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10DB66DC"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235,56</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4C05AE9C"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100,00</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1108625A"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235,04</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09B1DBB5" w14:textId="77777777" w:rsidR="00284709" w:rsidRPr="00284709" w:rsidRDefault="00284709" w:rsidP="00284709">
            <w:pPr>
              <w:spacing w:after="0" w:line="240" w:lineRule="auto"/>
              <w:jc w:val="center"/>
              <w:rPr>
                <w:rFonts w:ascii="Times New Roman" w:eastAsia="Times New Roman" w:hAnsi="Times New Roman" w:cs="Times New Roman"/>
                <w:b/>
                <w:bCs/>
                <w:sz w:val="24"/>
                <w:szCs w:val="24"/>
              </w:rPr>
            </w:pPr>
            <w:r w:rsidRPr="00284709">
              <w:rPr>
                <w:rFonts w:ascii="Times New Roman" w:eastAsia="Times New Roman" w:hAnsi="Times New Roman" w:cs="Times New Roman"/>
                <w:b/>
                <w:bCs/>
                <w:sz w:val="24"/>
                <w:szCs w:val="24"/>
              </w:rPr>
              <w:t>100,00</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07466D66" w14:textId="77777777" w:rsidR="00284709" w:rsidRPr="00284709" w:rsidRDefault="00284709" w:rsidP="00284709">
            <w:pPr>
              <w:spacing w:after="0" w:line="240" w:lineRule="auto"/>
              <w:rPr>
                <w:rFonts w:ascii="Times New Roman" w:eastAsia="Times New Roman" w:hAnsi="Times New Roman" w:cs="Times New Roman"/>
                <w:sz w:val="24"/>
                <w:szCs w:val="24"/>
              </w:rPr>
            </w:pPr>
          </w:p>
        </w:tc>
      </w:tr>
      <w:tr w:rsidR="00284709" w:rsidRPr="00284709" w14:paraId="6C865651"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9DDDE9"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2.3.1</w:t>
            </w:r>
          </w:p>
        </w:tc>
        <w:tc>
          <w:tcPr>
            <w:tcW w:w="2157" w:type="pct"/>
            <w:tcBorders>
              <w:top w:val="single" w:sz="4" w:space="0" w:color="auto"/>
              <w:left w:val="nil"/>
              <w:bottom w:val="single" w:sz="4" w:space="0" w:color="auto"/>
              <w:right w:val="single" w:sz="4" w:space="0" w:color="auto"/>
            </w:tcBorders>
            <w:shd w:val="clear" w:color="auto" w:fill="auto"/>
            <w:vAlign w:val="center"/>
          </w:tcPr>
          <w:p w14:paraId="1D56ECF8"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застройки индивидуальными жилыми домами</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2ACD97D9"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51,45</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2C472AB0"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21,84</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413D6706"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51,45</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BA616C9"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21,89</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5DC51368"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43009272"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A63F3"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2.3.2</w:t>
            </w:r>
          </w:p>
        </w:tc>
        <w:tc>
          <w:tcPr>
            <w:tcW w:w="2157" w:type="pct"/>
            <w:tcBorders>
              <w:top w:val="single" w:sz="4" w:space="0" w:color="auto"/>
              <w:left w:val="nil"/>
              <w:bottom w:val="single" w:sz="4" w:space="0" w:color="auto"/>
              <w:right w:val="single" w:sz="4" w:space="0" w:color="auto"/>
            </w:tcBorders>
            <w:shd w:val="clear" w:color="auto" w:fill="auto"/>
            <w:vAlign w:val="center"/>
          </w:tcPr>
          <w:p w14:paraId="3BC94B4D"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Многофункциональная общественно-деловая зона</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345AA3B6"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5,14</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144755AF"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2,18</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0FAEE8E1"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5,14</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428AC19"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2,19</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675F02F0"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210BF9D0"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FEF06A"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2.3.3</w:t>
            </w:r>
          </w:p>
        </w:tc>
        <w:tc>
          <w:tcPr>
            <w:tcW w:w="2157" w:type="pct"/>
            <w:tcBorders>
              <w:top w:val="single" w:sz="4" w:space="0" w:color="auto"/>
              <w:left w:val="nil"/>
              <w:bottom w:val="single" w:sz="4" w:space="0" w:color="auto"/>
              <w:right w:val="single" w:sz="4" w:space="0" w:color="auto"/>
            </w:tcBorders>
            <w:shd w:val="clear" w:color="auto" w:fill="auto"/>
            <w:vAlign w:val="center"/>
          </w:tcPr>
          <w:p w14:paraId="5A59D38B"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инженерной инфраструктуры</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43156ED0"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0,70</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2848E9F2"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0,30</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1043AE3A"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0,70</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0F7F9B39"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0,30</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2D729D5E"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Реконструкция водозабора</w:t>
            </w:r>
          </w:p>
        </w:tc>
      </w:tr>
      <w:tr w:rsidR="00284709" w:rsidRPr="00284709" w14:paraId="0F9AB351"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7B7228"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2.3.4</w:t>
            </w:r>
          </w:p>
        </w:tc>
        <w:tc>
          <w:tcPr>
            <w:tcW w:w="2157" w:type="pct"/>
            <w:tcBorders>
              <w:top w:val="single" w:sz="4" w:space="0" w:color="auto"/>
              <w:left w:val="nil"/>
              <w:bottom w:val="single" w:sz="4" w:space="0" w:color="auto"/>
              <w:right w:val="single" w:sz="4" w:space="0" w:color="auto"/>
            </w:tcBorders>
            <w:shd w:val="clear" w:color="auto" w:fill="auto"/>
            <w:vAlign w:val="center"/>
          </w:tcPr>
          <w:p w14:paraId="11D76152"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транспортной инфраструктуры</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0EBD32C6"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2,20</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0B51A150"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0,93</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55A62332"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2,20</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1A12AA6"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0,94</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7EEE1B4F"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7FB0CA19"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DDE997"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2.3.5</w:t>
            </w:r>
          </w:p>
        </w:tc>
        <w:tc>
          <w:tcPr>
            <w:tcW w:w="2157" w:type="pct"/>
            <w:tcBorders>
              <w:top w:val="single" w:sz="4" w:space="0" w:color="auto"/>
              <w:left w:val="nil"/>
              <w:bottom w:val="single" w:sz="4" w:space="0" w:color="auto"/>
              <w:right w:val="single" w:sz="4" w:space="0" w:color="auto"/>
            </w:tcBorders>
            <w:shd w:val="clear" w:color="auto" w:fill="auto"/>
            <w:vAlign w:val="center"/>
          </w:tcPr>
          <w:p w14:paraId="2857246B"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сельскохозяйственных угодий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321CD931"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79,94</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17C4E8BF"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33,94</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7821A6D9"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79,42</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3E0ACD44"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33,79</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3F717C0D"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bl>
    <w:p w14:paraId="0D500D02" w14:textId="7FE3AB23" w:rsidR="00284709" w:rsidRDefault="00284709" w:rsidP="00284709">
      <w:pPr>
        <w:rPr>
          <w:rFonts w:ascii="Times New Roman" w:eastAsia="Times New Roman" w:hAnsi="Times New Roman" w:cs="Times New Roman"/>
          <w:sz w:val="28"/>
          <w:szCs w:val="24"/>
        </w:rPr>
      </w:pPr>
    </w:p>
    <w:p w14:paraId="5C2960C3" w14:textId="3A720D34" w:rsidR="00284709" w:rsidRDefault="00284709" w:rsidP="00284709">
      <w:pPr>
        <w:rPr>
          <w:rFonts w:ascii="Times New Roman" w:eastAsia="Times New Roman" w:hAnsi="Times New Roman" w:cs="Times New Roman"/>
          <w:sz w:val="28"/>
          <w:szCs w:val="24"/>
        </w:rPr>
      </w:pPr>
    </w:p>
    <w:p w14:paraId="4471611A" w14:textId="4CA6FAC9" w:rsidR="00284709" w:rsidRDefault="00284709" w:rsidP="00284709">
      <w:pPr>
        <w:rPr>
          <w:rFonts w:ascii="Times New Roman" w:eastAsia="Times New Roman" w:hAnsi="Times New Roman" w:cs="Times New Roman"/>
          <w:sz w:val="28"/>
          <w:szCs w:val="24"/>
        </w:rPr>
      </w:pPr>
    </w:p>
    <w:tbl>
      <w:tblPr>
        <w:tblW w:w="5000" w:type="pct"/>
        <w:tblLayout w:type="fixed"/>
        <w:tblLook w:val="04A0" w:firstRow="1" w:lastRow="0" w:firstColumn="1" w:lastColumn="0" w:noHBand="0" w:noVBand="1"/>
      </w:tblPr>
      <w:tblGrid>
        <w:gridCol w:w="804"/>
        <w:gridCol w:w="6281"/>
        <w:gridCol w:w="1255"/>
        <w:gridCol w:w="981"/>
        <w:gridCol w:w="1267"/>
        <w:gridCol w:w="743"/>
        <w:gridCol w:w="3229"/>
      </w:tblGrid>
      <w:tr w:rsidR="00284709" w:rsidRPr="00284709" w14:paraId="4804CA8E"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38D1EA"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lastRenderedPageBreak/>
              <w:t>2.3.6</w:t>
            </w:r>
          </w:p>
        </w:tc>
        <w:tc>
          <w:tcPr>
            <w:tcW w:w="2157" w:type="pct"/>
            <w:tcBorders>
              <w:top w:val="single" w:sz="4" w:space="0" w:color="auto"/>
              <w:left w:val="nil"/>
              <w:bottom w:val="single" w:sz="4" w:space="0" w:color="auto"/>
              <w:right w:val="single" w:sz="4" w:space="0" w:color="auto"/>
            </w:tcBorders>
            <w:shd w:val="clear" w:color="auto" w:fill="auto"/>
            <w:vAlign w:val="center"/>
          </w:tcPr>
          <w:p w14:paraId="4FD9E675"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Производственная зона сельскохозяйственных предприятий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756AF848"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69,62</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23C3E3EF"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29,56</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2D0C1261"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69,62</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329E2D0"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29,62</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38EF1BA8"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5B116803"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DB9135"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2.3.7</w:t>
            </w:r>
          </w:p>
        </w:tc>
        <w:tc>
          <w:tcPr>
            <w:tcW w:w="2157" w:type="pct"/>
            <w:tcBorders>
              <w:top w:val="single" w:sz="4" w:space="0" w:color="auto"/>
              <w:left w:val="nil"/>
              <w:bottom w:val="single" w:sz="4" w:space="0" w:color="auto"/>
              <w:right w:val="single" w:sz="4" w:space="0" w:color="auto"/>
            </w:tcBorders>
            <w:shd w:val="clear" w:color="auto" w:fill="auto"/>
            <w:vAlign w:val="center"/>
          </w:tcPr>
          <w:p w14:paraId="545EA679"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Зоны рекреационного назначения</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4E25527D"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20,91</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08DA59C8"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8,88</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3BB3155D"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20,91</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047641B"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8,90</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2DD8390D"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07494756"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D00F16"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2.3.8</w:t>
            </w:r>
          </w:p>
        </w:tc>
        <w:tc>
          <w:tcPr>
            <w:tcW w:w="2157" w:type="pct"/>
            <w:tcBorders>
              <w:top w:val="single" w:sz="4" w:space="0" w:color="auto"/>
              <w:left w:val="nil"/>
              <w:bottom w:val="single" w:sz="4" w:space="0" w:color="auto"/>
              <w:right w:val="single" w:sz="4" w:space="0" w:color="auto"/>
            </w:tcBorders>
            <w:shd w:val="clear" w:color="auto" w:fill="auto"/>
            <w:vAlign w:val="center"/>
          </w:tcPr>
          <w:p w14:paraId="59DF8A38"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кладбищ</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6FC66E44"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0,82</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2A81246F"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0,35</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375F885F"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0,82</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6FF7A61"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0,35</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7206BB38"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5E2C1E6C"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42689D" w14:textId="77777777" w:rsidR="00284709" w:rsidRPr="00284709" w:rsidRDefault="00284709" w:rsidP="00284709">
            <w:pPr>
              <w:spacing w:after="0" w:line="240" w:lineRule="auto"/>
              <w:jc w:val="center"/>
              <w:rPr>
                <w:rFonts w:ascii="Times New Roman" w:eastAsia="Times New Roman" w:hAnsi="Times New Roman" w:cs="Times New Roman"/>
                <w:sz w:val="24"/>
                <w:szCs w:val="24"/>
                <w:lang w:val="en-US"/>
              </w:rPr>
            </w:pPr>
            <w:r w:rsidRPr="00284709">
              <w:rPr>
                <w:rFonts w:ascii="Times New Roman" w:eastAsia="Times New Roman" w:hAnsi="Times New Roman" w:cs="Times New Roman"/>
                <w:sz w:val="24"/>
                <w:szCs w:val="24"/>
                <w:lang w:val="en-US"/>
              </w:rPr>
              <w:t>2.3.9</w:t>
            </w:r>
          </w:p>
        </w:tc>
        <w:tc>
          <w:tcPr>
            <w:tcW w:w="2157" w:type="pct"/>
            <w:tcBorders>
              <w:top w:val="single" w:sz="4" w:space="0" w:color="auto"/>
              <w:left w:val="nil"/>
              <w:bottom w:val="single" w:sz="4" w:space="0" w:color="auto"/>
              <w:right w:val="single" w:sz="4" w:space="0" w:color="auto"/>
            </w:tcBorders>
            <w:shd w:val="clear" w:color="auto" w:fill="auto"/>
            <w:vAlign w:val="center"/>
          </w:tcPr>
          <w:p w14:paraId="0BB4159F"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складирования и захоронения отходов</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16AE2C49"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0,09</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32E5B6D9"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0,04</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31A483DE"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0,09</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0F6397BF"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0,04</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7AC1216C"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r w:rsidR="00284709" w:rsidRPr="00284709" w14:paraId="24655AAB" w14:textId="77777777" w:rsidTr="00284709">
        <w:trPr>
          <w:cantSplit/>
          <w:trHeight w:val="22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980E8B"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2.3.10</w:t>
            </w:r>
          </w:p>
        </w:tc>
        <w:tc>
          <w:tcPr>
            <w:tcW w:w="2157" w:type="pct"/>
            <w:tcBorders>
              <w:top w:val="single" w:sz="4" w:space="0" w:color="auto"/>
              <w:left w:val="nil"/>
              <w:bottom w:val="single" w:sz="4" w:space="0" w:color="auto"/>
              <w:right w:val="single" w:sz="4" w:space="0" w:color="auto"/>
            </w:tcBorders>
            <w:shd w:val="clear" w:color="auto" w:fill="auto"/>
            <w:vAlign w:val="center"/>
          </w:tcPr>
          <w:p w14:paraId="2D72C742"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Зона акваторий</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275303DF"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4,70</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36C85422"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2,00</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3E507930"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4,70</w:t>
            </w: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3046024D"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2,00</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08D311FA" w14:textId="77777777" w:rsidR="00284709" w:rsidRPr="00284709" w:rsidRDefault="00284709" w:rsidP="00284709">
            <w:pPr>
              <w:spacing w:after="0" w:line="240" w:lineRule="auto"/>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 -</w:t>
            </w:r>
          </w:p>
        </w:tc>
      </w:tr>
    </w:tbl>
    <w:p w14:paraId="5F542A76" w14:textId="77777777" w:rsidR="00284709" w:rsidRPr="00284709" w:rsidRDefault="00284709" w:rsidP="00284709">
      <w:pPr>
        <w:spacing w:after="0" w:line="240" w:lineRule="auto"/>
        <w:jc w:val="both"/>
        <w:rPr>
          <w:rFonts w:ascii="Times New Roman" w:eastAsia="Times New Roman" w:hAnsi="Times New Roman" w:cs="Times New Roman"/>
        </w:rPr>
      </w:pPr>
      <w:r w:rsidRPr="00284709">
        <w:rPr>
          <w:rFonts w:ascii="Times New Roman" w:eastAsia="Times New Roman" w:hAnsi="Times New Roman" w:cs="Times New Roman"/>
        </w:rPr>
        <w:t>* – Расчет площади функциональных зон выполнен картометрическим методом.</w:t>
      </w:r>
    </w:p>
    <w:p w14:paraId="64BDECF8" w14:textId="76F60359" w:rsidR="00284709" w:rsidRDefault="00284709" w:rsidP="00284709">
      <w:pPr>
        <w:rPr>
          <w:rFonts w:ascii="Times New Roman" w:eastAsia="Times New Roman" w:hAnsi="Times New Roman" w:cs="Times New Roman"/>
          <w:sz w:val="28"/>
          <w:szCs w:val="24"/>
        </w:rPr>
      </w:pPr>
    </w:p>
    <w:p w14:paraId="56EB5927" w14:textId="1DC815B2" w:rsidR="00284709" w:rsidRDefault="00284709" w:rsidP="00284709">
      <w:pPr>
        <w:rPr>
          <w:rFonts w:ascii="Times New Roman" w:eastAsia="Times New Roman" w:hAnsi="Times New Roman" w:cs="Times New Roman"/>
          <w:sz w:val="28"/>
          <w:szCs w:val="24"/>
        </w:rPr>
      </w:pPr>
    </w:p>
    <w:p w14:paraId="1FF5100E" w14:textId="17759A04" w:rsidR="00284709" w:rsidRDefault="00284709" w:rsidP="00284709">
      <w:pPr>
        <w:rPr>
          <w:rFonts w:ascii="Times New Roman" w:eastAsia="Times New Roman" w:hAnsi="Times New Roman" w:cs="Times New Roman"/>
          <w:sz w:val="28"/>
          <w:szCs w:val="24"/>
        </w:rPr>
      </w:pPr>
    </w:p>
    <w:p w14:paraId="15A25662" w14:textId="0FD8B9A8" w:rsidR="00284709" w:rsidRDefault="00284709" w:rsidP="00284709">
      <w:pPr>
        <w:rPr>
          <w:rFonts w:ascii="Times New Roman" w:eastAsia="Times New Roman" w:hAnsi="Times New Roman" w:cs="Times New Roman"/>
          <w:sz w:val="28"/>
          <w:szCs w:val="24"/>
        </w:rPr>
      </w:pPr>
    </w:p>
    <w:p w14:paraId="08572386" w14:textId="11FA75B8" w:rsidR="00284709" w:rsidRDefault="00284709" w:rsidP="00284709">
      <w:pPr>
        <w:rPr>
          <w:rFonts w:ascii="Times New Roman" w:eastAsia="Times New Roman" w:hAnsi="Times New Roman" w:cs="Times New Roman"/>
          <w:sz w:val="28"/>
          <w:szCs w:val="24"/>
        </w:rPr>
      </w:pPr>
    </w:p>
    <w:p w14:paraId="5082C37F" w14:textId="4392CD0E" w:rsidR="00284709" w:rsidRDefault="00284709" w:rsidP="00284709">
      <w:pPr>
        <w:rPr>
          <w:rFonts w:ascii="Times New Roman" w:eastAsia="Times New Roman" w:hAnsi="Times New Roman" w:cs="Times New Roman"/>
          <w:sz w:val="28"/>
          <w:szCs w:val="24"/>
        </w:rPr>
      </w:pPr>
    </w:p>
    <w:p w14:paraId="71D17DD5" w14:textId="0CD535DD" w:rsidR="00284709" w:rsidRDefault="00284709" w:rsidP="00284709">
      <w:pPr>
        <w:rPr>
          <w:rFonts w:ascii="Times New Roman" w:eastAsia="Times New Roman" w:hAnsi="Times New Roman" w:cs="Times New Roman"/>
          <w:sz w:val="28"/>
          <w:szCs w:val="24"/>
        </w:rPr>
      </w:pPr>
    </w:p>
    <w:p w14:paraId="6A801EE6" w14:textId="502E3F8F" w:rsidR="00284709" w:rsidRDefault="00284709" w:rsidP="00284709">
      <w:pPr>
        <w:rPr>
          <w:rFonts w:ascii="Times New Roman" w:eastAsia="Times New Roman" w:hAnsi="Times New Roman" w:cs="Times New Roman"/>
          <w:sz w:val="28"/>
          <w:szCs w:val="24"/>
        </w:rPr>
      </w:pPr>
    </w:p>
    <w:p w14:paraId="19494145" w14:textId="2A59B242" w:rsidR="00284709" w:rsidRDefault="00284709" w:rsidP="00284709">
      <w:pPr>
        <w:rPr>
          <w:rFonts w:ascii="Times New Roman" w:eastAsia="Times New Roman" w:hAnsi="Times New Roman" w:cs="Times New Roman"/>
          <w:sz w:val="28"/>
          <w:szCs w:val="24"/>
        </w:rPr>
      </w:pPr>
    </w:p>
    <w:p w14:paraId="4E185EAC" w14:textId="17F4DE61" w:rsidR="00284709" w:rsidRDefault="00284709" w:rsidP="00284709">
      <w:pPr>
        <w:rPr>
          <w:rFonts w:ascii="Times New Roman" w:eastAsia="Times New Roman" w:hAnsi="Times New Roman" w:cs="Times New Roman"/>
          <w:sz w:val="28"/>
          <w:szCs w:val="24"/>
        </w:rPr>
      </w:pPr>
    </w:p>
    <w:p w14:paraId="2803E650" w14:textId="38A751F2" w:rsidR="00284709" w:rsidRDefault="00284709" w:rsidP="00284709">
      <w:pPr>
        <w:rPr>
          <w:rFonts w:ascii="Times New Roman" w:eastAsia="Times New Roman" w:hAnsi="Times New Roman" w:cs="Times New Roman"/>
          <w:sz w:val="28"/>
          <w:szCs w:val="24"/>
        </w:rPr>
      </w:pPr>
    </w:p>
    <w:p w14:paraId="485DABBE" w14:textId="77777777" w:rsidR="00284709" w:rsidRDefault="00284709" w:rsidP="00284709">
      <w:pPr>
        <w:rPr>
          <w:rFonts w:ascii="Times New Roman" w:eastAsia="Times New Roman" w:hAnsi="Times New Roman" w:cs="Times New Roman"/>
          <w:sz w:val="28"/>
          <w:szCs w:val="24"/>
        </w:rPr>
        <w:sectPr w:rsidR="00284709" w:rsidSect="00284709">
          <w:pgSz w:w="16838" w:h="11906" w:orient="landscape"/>
          <w:pgMar w:top="850" w:right="1134" w:bottom="1701" w:left="1134" w:header="708" w:footer="708" w:gutter="0"/>
          <w:cols w:space="708"/>
          <w:docGrid w:linePitch="360"/>
        </w:sectPr>
      </w:pPr>
    </w:p>
    <w:p w14:paraId="56DE3824" w14:textId="7CDE16D2" w:rsidR="00284709" w:rsidRPr="00284709" w:rsidRDefault="00284709" w:rsidP="00A66677">
      <w:pPr>
        <w:pStyle w:val="a5"/>
        <w:keepNext/>
        <w:numPr>
          <w:ilvl w:val="1"/>
          <w:numId w:val="9"/>
        </w:numPr>
        <w:spacing w:before="240" w:after="120" w:line="240" w:lineRule="auto"/>
        <w:jc w:val="center"/>
        <w:outlineLvl w:val="1"/>
        <w:rPr>
          <w:rFonts w:ascii="Times New Roman" w:eastAsia="Times New Roman" w:hAnsi="Times New Roman" w:cs="Times New Roman"/>
          <w:b/>
          <w:bCs/>
          <w:iCs/>
          <w:sz w:val="28"/>
          <w:szCs w:val="28"/>
        </w:rPr>
      </w:pPr>
      <w:bookmarkStart w:id="53" w:name="_Toc332475799"/>
      <w:bookmarkStart w:id="54" w:name="_Toc113351609"/>
      <w:r w:rsidRPr="00284709">
        <w:rPr>
          <w:rFonts w:ascii="Times New Roman" w:eastAsia="Times New Roman" w:hAnsi="Times New Roman" w:cs="Times New Roman"/>
          <w:b/>
          <w:bCs/>
          <w:iCs/>
          <w:sz w:val="28"/>
          <w:szCs w:val="28"/>
        </w:rPr>
        <w:lastRenderedPageBreak/>
        <w:t>Зоны с особыми условиями использования территории</w:t>
      </w:r>
      <w:bookmarkEnd w:id="53"/>
      <w:bookmarkEnd w:id="54"/>
    </w:p>
    <w:p w14:paraId="261CAAB3"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Оценка возможностей перспективного градостроительного развития территории сельсовета выполнена с учетом системы планировочных ограничений, основанных на требованиях Градостроительного кодекса РФ и действующих нормативных документов.</w:t>
      </w:r>
    </w:p>
    <w:p w14:paraId="34CD64E7"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В соответствии со ст. 105 Земельного кодекса РФ к зонам с особыми условиями использования территорий на территории сельсовета отнесены:</w:t>
      </w:r>
    </w:p>
    <w:p w14:paraId="46A4BD85" w14:textId="77777777" w:rsidR="00284709" w:rsidRPr="00284709" w:rsidRDefault="00284709" w:rsidP="00A66677">
      <w:pPr>
        <w:numPr>
          <w:ilvl w:val="0"/>
          <w:numId w:val="13"/>
        </w:numPr>
        <w:suppressAutoHyphens/>
        <w:spacing w:after="0" w:line="240" w:lineRule="auto"/>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зоны охраны объектов культурного наследия;</w:t>
      </w:r>
    </w:p>
    <w:p w14:paraId="39077BB9" w14:textId="77777777" w:rsidR="00284709" w:rsidRPr="00284709" w:rsidRDefault="00284709" w:rsidP="00A66677">
      <w:pPr>
        <w:numPr>
          <w:ilvl w:val="0"/>
          <w:numId w:val="13"/>
        </w:numPr>
        <w:suppressAutoHyphens/>
        <w:spacing w:after="0" w:line="240" w:lineRule="auto"/>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защитные зоны объектов культурного наследия;</w:t>
      </w:r>
    </w:p>
    <w:p w14:paraId="6F222AF7" w14:textId="77777777" w:rsidR="00284709" w:rsidRPr="00284709" w:rsidRDefault="00284709" w:rsidP="00A66677">
      <w:pPr>
        <w:numPr>
          <w:ilvl w:val="0"/>
          <w:numId w:val="13"/>
        </w:numPr>
        <w:suppressAutoHyphens/>
        <w:spacing w:after="0" w:line="240" w:lineRule="auto"/>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охранная зона объектов электроэнергетики;</w:t>
      </w:r>
    </w:p>
    <w:p w14:paraId="0CD73FDE" w14:textId="77777777" w:rsidR="00284709" w:rsidRPr="00284709" w:rsidRDefault="00284709" w:rsidP="00A66677">
      <w:pPr>
        <w:numPr>
          <w:ilvl w:val="0"/>
          <w:numId w:val="13"/>
        </w:numPr>
        <w:suppressAutoHyphens/>
        <w:spacing w:after="0" w:line="240" w:lineRule="auto"/>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придорожные полосы автомобильных дорог;</w:t>
      </w:r>
    </w:p>
    <w:p w14:paraId="38B9DE1F" w14:textId="77777777" w:rsidR="00284709" w:rsidRPr="00284709" w:rsidRDefault="00284709" w:rsidP="00A66677">
      <w:pPr>
        <w:numPr>
          <w:ilvl w:val="0"/>
          <w:numId w:val="13"/>
        </w:numPr>
        <w:suppressAutoHyphens/>
        <w:spacing w:after="0" w:line="240" w:lineRule="auto"/>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охранная зона трубопроводов;</w:t>
      </w:r>
    </w:p>
    <w:p w14:paraId="4D8B2720" w14:textId="77777777" w:rsidR="00284709" w:rsidRPr="00284709" w:rsidRDefault="00284709" w:rsidP="00A66677">
      <w:pPr>
        <w:numPr>
          <w:ilvl w:val="0"/>
          <w:numId w:val="13"/>
        </w:numPr>
        <w:suppressAutoHyphens/>
        <w:spacing w:after="0" w:line="240" w:lineRule="auto"/>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охранная зона линий и сооружений связи;</w:t>
      </w:r>
    </w:p>
    <w:p w14:paraId="6E68C49F" w14:textId="77777777" w:rsidR="00284709" w:rsidRPr="00284709" w:rsidRDefault="00284709" w:rsidP="00A66677">
      <w:pPr>
        <w:numPr>
          <w:ilvl w:val="0"/>
          <w:numId w:val="13"/>
        </w:numPr>
        <w:suppressAutoHyphens/>
        <w:spacing w:after="0" w:line="240" w:lineRule="auto"/>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охранная зона тепловых сетей;</w:t>
      </w:r>
    </w:p>
    <w:p w14:paraId="444C0B56" w14:textId="77777777" w:rsidR="00284709" w:rsidRPr="00284709" w:rsidRDefault="00284709" w:rsidP="00A66677">
      <w:pPr>
        <w:numPr>
          <w:ilvl w:val="0"/>
          <w:numId w:val="13"/>
        </w:numPr>
        <w:suppressAutoHyphens/>
        <w:spacing w:after="0" w:line="240" w:lineRule="auto"/>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водоохранная (рыбоохранная) зона;</w:t>
      </w:r>
    </w:p>
    <w:p w14:paraId="345BBA95" w14:textId="77777777" w:rsidR="00284709" w:rsidRPr="00284709" w:rsidRDefault="00284709" w:rsidP="00A66677">
      <w:pPr>
        <w:numPr>
          <w:ilvl w:val="0"/>
          <w:numId w:val="13"/>
        </w:numPr>
        <w:suppressAutoHyphens/>
        <w:spacing w:after="0" w:line="240" w:lineRule="auto"/>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прибрежная защитная полоса;</w:t>
      </w:r>
    </w:p>
    <w:p w14:paraId="3E11C5E3" w14:textId="77777777" w:rsidR="00284709" w:rsidRPr="00284709" w:rsidRDefault="00284709" w:rsidP="00A66677">
      <w:pPr>
        <w:numPr>
          <w:ilvl w:val="0"/>
          <w:numId w:val="13"/>
        </w:numPr>
        <w:suppressAutoHyphens/>
        <w:spacing w:after="0" w:line="240" w:lineRule="auto"/>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береговые полосы;</w:t>
      </w:r>
    </w:p>
    <w:p w14:paraId="4AE1748C" w14:textId="77777777" w:rsidR="00284709" w:rsidRPr="00284709" w:rsidRDefault="00284709" w:rsidP="00A66677">
      <w:pPr>
        <w:numPr>
          <w:ilvl w:val="0"/>
          <w:numId w:val="13"/>
        </w:numPr>
        <w:suppressAutoHyphens/>
        <w:spacing w:after="0" w:line="240" w:lineRule="auto"/>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зоны санитарной охраны источников питьевого и хозяйственно-бытового водоснабжения;</w:t>
      </w:r>
    </w:p>
    <w:p w14:paraId="46410BF4" w14:textId="77777777" w:rsidR="00284709" w:rsidRPr="00284709" w:rsidRDefault="00284709" w:rsidP="00A66677">
      <w:pPr>
        <w:numPr>
          <w:ilvl w:val="0"/>
          <w:numId w:val="13"/>
        </w:numPr>
        <w:suppressAutoHyphens/>
        <w:spacing w:after="0" w:line="240" w:lineRule="auto"/>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зоны затопления и подтопления;</w:t>
      </w:r>
    </w:p>
    <w:p w14:paraId="48747B76" w14:textId="77777777" w:rsidR="00284709" w:rsidRPr="00284709" w:rsidRDefault="00284709" w:rsidP="00A66677">
      <w:pPr>
        <w:numPr>
          <w:ilvl w:val="0"/>
          <w:numId w:val="13"/>
        </w:numPr>
        <w:suppressAutoHyphens/>
        <w:spacing w:after="0" w:line="240" w:lineRule="auto"/>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санитарно-защитная зона;</w:t>
      </w:r>
    </w:p>
    <w:p w14:paraId="37B14651" w14:textId="77777777" w:rsidR="00284709" w:rsidRPr="00284709" w:rsidRDefault="00284709" w:rsidP="00A66677">
      <w:pPr>
        <w:numPr>
          <w:ilvl w:val="0"/>
          <w:numId w:val="13"/>
        </w:numPr>
        <w:suppressAutoHyphens/>
        <w:spacing w:after="0" w:line="240" w:lineRule="auto"/>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зона ограничений передающего радиотехнического объекта, являющегося объектом капитального строительства;</w:t>
      </w:r>
    </w:p>
    <w:p w14:paraId="26E37336" w14:textId="77777777" w:rsidR="00284709" w:rsidRPr="00284709" w:rsidRDefault="00284709" w:rsidP="00284709">
      <w:pPr>
        <w:spacing w:after="0" w:line="240" w:lineRule="auto"/>
        <w:ind w:firstLine="709"/>
        <w:outlineLvl w:val="4"/>
        <w:rPr>
          <w:rFonts w:ascii="Times New Roman" w:eastAsia="Times New Roman" w:hAnsi="Times New Roman" w:cs="Times New Roman"/>
          <w:b/>
          <w:sz w:val="28"/>
          <w:szCs w:val="28"/>
        </w:rPr>
      </w:pPr>
      <w:r w:rsidRPr="00284709">
        <w:rPr>
          <w:rFonts w:ascii="Times New Roman" w:eastAsia="Times New Roman" w:hAnsi="Times New Roman" w:cs="Times New Roman"/>
          <w:b/>
          <w:sz w:val="28"/>
          <w:szCs w:val="28"/>
        </w:rPr>
        <w:t>Охранная зона объектов электроэнергетики.</w:t>
      </w:r>
    </w:p>
    <w:p w14:paraId="7EC793AA" w14:textId="77777777" w:rsidR="00284709" w:rsidRPr="00284709" w:rsidRDefault="00284709" w:rsidP="00284709">
      <w:pPr>
        <w:spacing w:after="0" w:line="240" w:lineRule="auto"/>
        <w:ind w:firstLine="709"/>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 xml:space="preserve">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охранные зоны – это земельные участки вдоль воздушных линий электропередачи, ограниченные линиями, отстоящими от крайних проводов на расстоянии: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6579"/>
      </w:tblGrid>
      <w:tr w:rsidR="00284709" w:rsidRPr="00284709" w14:paraId="09434A34" w14:textId="77777777" w:rsidTr="00284709">
        <w:trPr>
          <w:cantSplit/>
          <w:trHeight w:val="20"/>
          <w:tblHeader/>
        </w:trPr>
        <w:tc>
          <w:tcPr>
            <w:tcW w:w="1480" w:type="pct"/>
            <w:shd w:val="clear" w:color="auto" w:fill="auto"/>
            <w:vAlign w:val="center"/>
          </w:tcPr>
          <w:p w14:paraId="4978D1AD" w14:textId="77777777" w:rsidR="00284709" w:rsidRPr="00284709" w:rsidRDefault="00284709" w:rsidP="00284709">
            <w:pPr>
              <w:spacing w:after="0" w:line="240" w:lineRule="auto"/>
              <w:jc w:val="center"/>
              <w:rPr>
                <w:rFonts w:ascii="Times New Roman" w:eastAsia="Times New Roman" w:hAnsi="Times New Roman" w:cs="Times New Roman"/>
                <w:b/>
                <w:sz w:val="24"/>
                <w:szCs w:val="24"/>
              </w:rPr>
            </w:pPr>
            <w:r w:rsidRPr="00284709">
              <w:rPr>
                <w:rFonts w:ascii="Times New Roman" w:eastAsia="Times New Roman" w:hAnsi="Times New Roman" w:cs="Times New Roman"/>
                <w:b/>
                <w:sz w:val="24"/>
                <w:szCs w:val="24"/>
              </w:rPr>
              <w:t>Проектный номинальный класс напряжения, кВ</w:t>
            </w:r>
          </w:p>
        </w:tc>
        <w:tc>
          <w:tcPr>
            <w:tcW w:w="3520" w:type="pct"/>
            <w:shd w:val="clear" w:color="auto" w:fill="auto"/>
            <w:vAlign w:val="center"/>
          </w:tcPr>
          <w:p w14:paraId="3B10A97F" w14:textId="77777777" w:rsidR="00284709" w:rsidRPr="00284709" w:rsidRDefault="00284709" w:rsidP="00284709">
            <w:pPr>
              <w:spacing w:after="0" w:line="240" w:lineRule="auto"/>
              <w:jc w:val="center"/>
              <w:rPr>
                <w:rFonts w:ascii="Times New Roman" w:eastAsia="Times New Roman" w:hAnsi="Times New Roman" w:cs="Times New Roman"/>
                <w:b/>
                <w:sz w:val="24"/>
                <w:szCs w:val="24"/>
              </w:rPr>
            </w:pPr>
            <w:r w:rsidRPr="00284709">
              <w:rPr>
                <w:rFonts w:ascii="Times New Roman" w:eastAsia="Times New Roman" w:hAnsi="Times New Roman" w:cs="Times New Roman"/>
                <w:b/>
                <w:sz w:val="24"/>
                <w:szCs w:val="24"/>
              </w:rPr>
              <w:t>Расстояние, м</w:t>
            </w:r>
          </w:p>
        </w:tc>
      </w:tr>
      <w:tr w:rsidR="00284709" w:rsidRPr="00284709" w14:paraId="2B1403AB" w14:textId="77777777" w:rsidTr="00284709">
        <w:trPr>
          <w:cantSplit/>
          <w:trHeight w:val="20"/>
        </w:trPr>
        <w:tc>
          <w:tcPr>
            <w:tcW w:w="1480" w:type="pct"/>
            <w:shd w:val="clear" w:color="auto" w:fill="auto"/>
            <w:vAlign w:val="center"/>
          </w:tcPr>
          <w:p w14:paraId="758250EE"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До 1</w:t>
            </w:r>
          </w:p>
        </w:tc>
        <w:tc>
          <w:tcPr>
            <w:tcW w:w="3520" w:type="pct"/>
            <w:shd w:val="clear" w:color="auto" w:fill="auto"/>
            <w:vAlign w:val="center"/>
          </w:tcPr>
          <w:p w14:paraId="2367A277"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2 </w:t>
            </w:r>
          </w:p>
          <w:p w14:paraId="59D06733"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284709" w:rsidRPr="00284709" w14:paraId="7763CDC8" w14:textId="77777777" w:rsidTr="00284709">
        <w:trPr>
          <w:cantSplit/>
          <w:trHeight w:val="20"/>
        </w:trPr>
        <w:tc>
          <w:tcPr>
            <w:tcW w:w="1480" w:type="pct"/>
            <w:shd w:val="clear" w:color="auto" w:fill="auto"/>
            <w:vAlign w:val="center"/>
          </w:tcPr>
          <w:p w14:paraId="39DD7F6D"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1-20</w:t>
            </w:r>
          </w:p>
        </w:tc>
        <w:tc>
          <w:tcPr>
            <w:tcW w:w="3520" w:type="pct"/>
            <w:shd w:val="clear" w:color="auto" w:fill="auto"/>
            <w:vAlign w:val="center"/>
          </w:tcPr>
          <w:p w14:paraId="016E5D4E"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 xml:space="preserve">10 </w:t>
            </w:r>
          </w:p>
          <w:p w14:paraId="01FE319C"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(5 - для линий с самонесущими или</w:t>
            </w:r>
          </w:p>
          <w:p w14:paraId="0FC1F0F6"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изолированными проводами, размещенных в границах</w:t>
            </w:r>
          </w:p>
          <w:p w14:paraId="1E45D0B1"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населенных пунктов)</w:t>
            </w:r>
          </w:p>
        </w:tc>
      </w:tr>
      <w:tr w:rsidR="00284709" w:rsidRPr="00284709" w14:paraId="343CD745" w14:textId="77777777" w:rsidTr="00284709">
        <w:trPr>
          <w:cantSplit/>
          <w:trHeight w:val="20"/>
        </w:trPr>
        <w:tc>
          <w:tcPr>
            <w:tcW w:w="1480" w:type="pct"/>
            <w:shd w:val="clear" w:color="auto" w:fill="auto"/>
            <w:vAlign w:val="center"/>
          </w:tcPr>
          <w:p w14:paraId="4ADA720C"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35</w:t>
            </w:r>
          </w:p>
        </w:tc>
        <w:tc>
          <w:tcPr>
            <w:tcW w:w="3520" w:type="pct"/>
            <w:shd w:val="clear" w:color="auto" w:fill="auto"/>
            <w:vAlign w:val="center"/>
          </w:tcPr>
          <w:p w14:paraId="3956064F"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15</w:t>
            </w:r>
          </w:p>
        </w:tc>
      </w:tr>
    </w:tbl>
    <w:p w14:paraId="6D5FE3AE" w14:textId="1D07AAF0" w:rsidR="00284709" w:rsidRDefault="00284709" w:rsidP="00284709">
      <w:pPr>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6579"/>
      </w:tblGrid>
      <w:tr w:rsidR="00284709" w:rsidRPr="00284709" w14:paraId="70DA080A" w14:textId="77777777" w:rsidTr="00284709">
        <w:trPr>
          <w:cantSplit/>
          <w:trHeight w:val="20"/>
        </w:trPr>
        <w:tc>
          <w:tcPr>
            <w:tcW w:w="1480" w:type="pct"/>
            <w:shd w:val="clear" w:color="auto" w:fill="auto"/>
            <w:vAlign w:val="center"/>
          </w:tcPr>
          <w:p w14:paraId="2972E311"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lastRenderedPageBreak/>
              <w:t>110</w:t>
            </w:r>
          </w:p>
        </w:tc>
        <w:tc>
          <w:tcPr>
            <w:tcW w:w="3520" w:type="pct"/>
            <w:shd w:val="clear" w:color="auto" w:fill="auto"/>
            <w:vAlign w:val="center"/>
          </w:tcPr>
          <w:p w14:paraId="377DD17A"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20</w:t>
            </w:r>
          </w:p>
        </w:tc>
      </w:tr>
      <w:tr w:rsidR="00284709" w:rsidRPr="00284709" w14:paraId="17C3AC16" w14:textId="77777777" w:rsidTr="00284709">
        <w:trPr>
          <w:cantSplit/>
          <w:trHeight w:val="20"/>
        </w:trPr>
        <w:tc>
          <w:tcPr>
            <w:tcW w:w="1480" w:type="pct"/>
            <w:shd w:val="clear" w:color="auto" w:fill="auto"/>
            <w:vAlign w:val="center"/>
          </w:tcPr>
          <w:p w14:paraId="777355D9"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220</w:t>
            </w:r>
          </w:p>
        </w:tc>
        <w:tc>
          <w:tcPr>
            <w:tcW w:w="3520" w:type="pct"/>
            <w:shd w:val="clear" w:color="auto" w:fill="auto"/>
            <w:vAlign w:val="center"/>
          </w:tcPr>
          <w:p w14:paraId="1EB16D88" w14:textId="77777777" w:rsidR="00284709" w:rsidRPr="00284709" w:rsidRDefault="00284709" w:rsidP="00284709">
            <w:pPr>
              <w:spacing w:after="0" w:line="240" w:lineRule="auto"/>
              <w:jc w:val="center"/>
              <w:rPr>
                <w:rFonts w:ascii="Times New Roman" w:eastAsia="Times New Roman" w:hAnsi="Times New Roman" w:cs="Times New Roman"/>
                <w:sz w:val="24"/>
                <w:szCs w:val="24"/>
              </w:rPr>
            </w:pPr>
            <w:r w:rsidRPr="00284709">
              <w:rPr>
                <w:rFonts w:ascii="Times New Roman" w:eastAsia="Times New Roman" w:hAnsi="Times New Roman" w:cs="Times New Roman"/>
                <w:sz w:val="24"/>
                <w:szCs w:val="24"/>
              </w:rPr>
              <w:t>25</w:t>
            </w:r>
          </w:p>
        </w:tc>
      </w:tr>
    </w:tbl>
    <w:p w14:paraId="48AD8BE1"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highlight w:val="yellow"/>
        </w:rPr>
      </w:pPr>
    </w:p>
    <w:p w14:paraId="3C8FD9A3"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территории запрещается размещение жилых и общественных зданий, складов нефти и нефтепродуктов.</w:t>
      </w:r>
    </w:p>
    <w:p w14:paraId="759D0473"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 xml:space="preserve">Охранная зона трубопроводов Охранная зона вдоль кабельных линий устанавливается в виде части поверхности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от крайних кабелей на расстоянии 1 м. </w:t>
      </w:r>
    </w:p>
    <w:p w14:paraId="23C09F7F"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shd w:val="clear" w:color="auto" w:fill="FFFFFF"/>
        </w:rPr>
      </w:pPr>
      <w:r w:rsidRPr="00284709">
        <w:rPr>
          <w:rFonts w:ascii="Times New Roman" w:eastAsia="Times New Roman" w:hAnsi="Times New Roman" w:cs="Times New Roman"/>
          <w:sz w:val="28"/>
          <w:szCs w:val="28"/>
          <w:shd w:val="clear" w:color="auto" w:fill="FFFFFF"/>
        </w:rPr>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применительно к высшему классу напряжения подстанции.</w:t>
      </w:r>
    </w:p>
    <w:p w14:paraId="2FB39E62" w14:textId="77777777" w:rsidR="00284709" w:rsidRPr="00284709" w:rsidRDefault="00284709" w:rsidP="00284709">
      <w:pPr>
        <w:spacing w:after="0" w:line="240" w:lineRule="auto"/>
        <w:ind w:firstLine="709"/>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Охранные зоны подлежат маркировке путем установки за счет сетевой организации предупреждающих знаков с указанием размера охранной зоны. Выполнение любых работ, включая посадку и вырубку деревьев и кустарников, в охранной зоне ЛЭП допустимо только с письменного разрешения сетевой организации.</w:t>
      </w:r>
    </w:p>
    <w:p w14:paraId="18CFE7E0" w14:textId="77777777" w:rsidR="00284709" w:rsidRPr="00284709" w:rsidRDefault="00284709" w:rsidP="00284709">
      <w:pPr>
        <w:spacing w:after="0" w:line="240" w:lineRule="auto"/>
        <w:ind w:firstLine="709"/>
        <w:outlineLvl w:val="4"/>
        <w:rPr>
          <w:rFonts w:ascii="Times New Roman" w:eastAsia="Times New Roman" w:hAnsi="Times New Roman" w:cs="Times New Roman"/>
          <w:b/>
          <w:sz w:val="28"/>
          <w:szCs w:val="28"/>
        </w:rPr>
      </w:pPr>
      <w:r w:rsidRPr="00284709">
        <w:rPr>
          <w:rFonts w:ascii="Times New Roman" w:eastAsia="Times New Roman" w:hAnsi="Times New Roman" w:cs="Times New Roman"/>
          <w:b/>
          <w:sz w:val="28"/>
          <w:szCs w:val="28"/>
        </w:rPr>
        <w:t>Придорожные полосы автомобильных дорог.</w:t>
      </w:r>
    </w:p>
    <w:p w14:paraId="7AFF40C8" w14:textId="77777777" w:rsidR="00284709" w:rsidRPr="00284709" w:rsidRDefault="00284709" w:rsidP="00284709">
      <w:pPr>
        <w:autoSpaceDE w:val="0"/>
        <w:autoSpaceDN w:val="0"/>
        <w:adjustRightInd w:val="0"/>
        <w:spacing w:after="0" w:line="23" w:lineRule="atLeast"/>
        <w:ind w:firstLine="709"/>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В соответствии с Федеральным законом от 08.11.2007 г. №257-ФЗ 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2D6532A4" w14:textId="77777777" w:rsidR="00284709" w:rsidRPr="00284709" w:rsidRDefault="00284709" w:rsidP="00284709">
      <w:pPr>
        <w:spacing w:after="0" w:line="240" w:lineRule="auto"/>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Придорожные полосы автомобильных дорог общего пользования – участки земли, примыкающие к полосе отвода автомобильных дорог, в границах которых устанавливается особый режим землепользования для создания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w:t>
      </w:r>
    </w:p>
    <w:p w14:paraId="1E548C55" w14:textId="77777777" w:rsidR="00284709" w:rsidRPr="00284709" w:rsidRDefault="00284709" w:rsidP="00284709">
      <w:pPr>
        <w:autoSpaceDE w:val="0"/>
        <w:autoSpaceDN w:val="0"/>
        <w:adjustRightInd w:val="0"/>
        <w:spacing w:after="0" w:line="23" w:lineRule="atLeast"/>
        <w:ind w:firstLine="709"/>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2C9848AF" w14:textId="77777777" w:rsidR="00284709" w:rsidRPr="00284709" w:rsidRDefault="00284709" w:rsidP="00A66677">
      <w:pPr>
        <w:numPr>
          <w:ilvl w:val="0"/>
          <w:numId w:val="14"/>
        </w:numPr>
        <w:autoSpaceDE w:val="0"/>
        <w:autoSpaceDN w:val="0"/>
        <w:adjustRightInd w:val="0"/>
        <w:spacing w:after="0" w:line="23" w:lineRule="atLeast"/>
        <w:ind w:left="0" w:firstLine="709"/>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 xml:space="preserve">для автомобильных дорог V категории – </w:t>
      </w:r>
      <w:smartTag w:uri="urn:schemas-microsoft-com:office:smarttags" w:element="metricconverter">
        <w:smartTagPr>
          <w:attr w:name="ProductID" w:val="25 м"/>
        </w:smartTagPr>
        <w:r w:rsidRPr="00284709">
          <w:rPr>
            <w:rFonts w:ascii="Times New Roman" w:eastAsia="Times New Roman" w:hAnsi="Times New Roman" w:cs="Times New Roman"/>
            <w:sz w:val="28"/>
            <w:szCs w:val="28"/>
          </w:rPr>
          <w:t>25 м</w:t>
        </w:r>
      </w:smartTag>
      <w:r w:rsidRPr="00284709">
        <w:rPr>
          <w:rFonts w:ascii="Times New Roman" w:eastAsia="Times New Roman" w:hAnsi="Times New Roman" w:cs="Times New Roman"/>
          <w:sz w:val="28"/>
          <w:szCs w:val="28"/>
        </w:rPr>
        <w:t>;</w:t>
      </w:r>
    </w:p>
    <w:p w14:paraId="69293711" w14:textId="77777777" w:rsidR="00284709" w:rsidRPr="00284709" w:rsidRDefault="00284709" w:rsidP="00A66677">
      <w:pPr>
        <w:numPr>
          <w:ilvl w:val="0"/>
          <w:numId w:val="14"/>
        </w:numPr>
        <w:autoSpaceDE w:val="0"/>
        <w:autoSpaceDN w:val="0"/>
        <w:adjustRightInd w:val="0"/>
        <w:spacing w:after="0" w:line="23" w:lineRule="atLeast"/>
        <w:ind w:left="0" w:firstLine="709"/>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 xml:space="preserve">для автомобильных дорог IV и III категорий – </w:t>
      </w:r>
      <w:smartTag w:uri="urn:schemas-microsoft-com:office:smarttags" w:element="metricconverter">
        <w:smartTagPr>
          <w:attr w:name="ProductID" w:val="50 м"/>
        </w:smartTagPr>
        <w:r w:rsidRPr="00284709">
          <w:rPr>
            <w:rFonts w:ascii="Times New Roman" w:eastAsia="Times New Roman" w:hAnsi="Times New Roman" w:cs="Times New Roman"/>
            <w:sz w:val="28"/>
            <w:szCs w:val="28"/>
          </w:rPr>
          <w:t>50 м</w:t>
        </w:r>
      </w:smartTag>
      <w:r w:rsidRPr="00284709">
        <w:rPr>
          <w:rFonts w:ascii="Times New Roman" w:eastAsia="Times New Roman" w:hAnsi="Times New Roman" w:cs="Times New Roman"/>
          <w:sz w:val="28"/>
          <w:szCs w:val="28"/>
        </w:rPr>
        <w:t>;</w:t>
      </w:r>
    </w:p>
    <w:p w14:paraId="6D326AAE" w14:textId="77777777" w:rsidR="00284709" w:rsidRPr="00284709" w:rsidRDefault="00284709" w:rsidP="00A66677">
      <w:pPr>
        <w:numPr>
          <w:ilvl w:val="0"/>
          <w:numId w:val="14"/>
        </w:numPr>
        <w:autoSpaceDE w:val="0"/>
        <w:autoSpaceDN w:val="0"/>
        <w:adjustRightInd w:val="0"/>
        <w:spacing w:after="0" w:line="23" w:lineRule="atLeast"/>
        <w:ind w:left="0" w:firstLine="709"/>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 xml:space="preserve">для автомобильных дорог II и I категорий – </w:t>
      </w:r>
      <w:smartTag w:uri="urn:schemas-microsoft-com:office:smarttags" w:element="metricconverter">
        <w:smartTagPr>
          <w:attr w:name="ProductID" w:val="75 м"/>
        </w:smartTagPr>
        <w:r w:rsidRPr="00284709">
          <w:rPr>
            <w:rFonts w:ascii="Times New Roman" w:eastAsia="Times New Roman" w:hAnsi="Times New Roman" w:cs="Times New Roman"/>
            <w:sz w:val="28"/>
            <w:szCs w:val="28"/>
          </w:rPr>
          <w:t>75 м</w:t>
        </w:r>
      </w:smartTag>
      <w:r w:rsidRPr="00284709">
        <w:rPr>
          <w:rFonts w:ascii="Times New Roman" w:eastAsia="Times New Roman" w:hAnsi="Times New Roman" w:cs="Times New Roman"/>
          <w:sz w:val="28"/>
          <w:szCs w:val="28"/>
        </w:rPr>
        <w:t>;</w:t>
      </w:r>
    </w:p>
    <w:p w14:paraId="42337771" w14:textId="77777777" w:rsidR="00284709" w:rsidRPr="00284709" w:rsidRDefault="00284709" w:rsidP="00284709">
      <w:pPr>
        <w:spacing w:after="0" w:line="240" w:lineRule="auto"/>
        <w:ind w:firstLine="709"/>
        <w:outlineLvl w:val="4"/>
        <w:rPr>
          <w:rFonts w:ascii="Times New Roman" w:eastAsia="Times New Roman" w:hAnsi="Times New Roman" w:cs="Times New Roman"/>
          <w:b/>
          <w:sz w:val="28"/>
          <w:szCs w:val="28"/>
        </w:rPr>
      </w:pPr>
      <w:r w:rsidRPr="00284709">
        <w:rPr>
          <w:rFonts w:ascii="Times New Roman" w:eastAsia="Times New Roman" w:hAnsi="Times New Roman" w:cs="Times New Roman"/>
          <w:b/>
          <w:sz w:val="28"/>
          <w:szCs w:val="28"/>
        </w:rPr>
        <w:t xml:space="preserve">Охранные зоны являются ограничением для размещения объектов капитального строительства. На этой. </w:t>
      </w:r>
    </w:p>
    <w:p w14:paraId="4A358444" w14:textId="3A4FF40D" w:rsidR="00284709" w:rsidRDefault="00284709" w:rsidP="00284709">
      <w:pPr>
        <w:rPr>
          <w:rFonts w:ascii="Times New Roman" w:eastAsia="Times New Roman" w:hAnsi="Times New Roman" w:cs="Times New Roman"/>
          <w:sz w:val="28"/>
          <w:szCs w:val="24"/>
        </w:rPr>
      </w:pPr>
      <w:r w:rsidRPr="00284709">
        <w:rPr>
          <w:rFonts w:ascii="Times New Roman" w:eastAsia="Times New Roman" w:hAnsi="Times New Roman" w:cs="Times New Roman"/>
          <w:b/>
          <w:i/>
          <w:sz w:val="28"/>
          <w:szCs w:val="24"/>
        </w:rPr>
        <w:t xml:space="preserve">Охранные зоны распределительных газопроводов. </w:t>
      </w:r>
      <w:r w:rsidRPr="00284709">
        <w:rPr>
          <w:rFonts w:ascii="Times New Roman" w:eastAsia="Times New Roman" w:hAnsi="Times New Roman" w:cs="Times New Roman"/>
          <w:sz w:val="28"/>
          <w:szCs w:val="24"/>
        </w:rPr>
        <w:t>В соответствии с «Правилами охраны газораспределительных сетей», установленными</w:t>
      </w:r>
      <w:r>
        <w:rPr>
          <w:rFonts w:ascii="Times New Roman" w:eastAsia="Times New Roman" w:hAnsi="Times New Roman" w:cs="Times New Roman"/>
          <w:sz w:val="28"/>
          <w:szCs w:val="24"/>
        </w:rPr>
        <w:t xml:space="preserve"> </w:t>
      </w:r>
    </w:p>
    <w:p w14:paraId="28527CDA" w14:textId="7F8C80C5" w:rsidR="00284709" w:rsidRDefault="00284709" w:rsidP="00284709">
      <w:pPr>
        <w:rPr>
          <w:rFonts w:ascii="Times New Roman" w:eastAsia="Times New Roman" w:hAnsi="Times New Roman" w:cs="Times New Roman"/>
          <w:sz w:val="28"/>
          <w:szCs w:val="24"/>
        </w:rPr>
      </w:pPr>
    </w:p>
    <w:p w14:paraId="4C351401" w14:textId="2B4D4FBE" w:rsidR="00284709" w:rsidRDefault="00284709" w:rsidP="00284709">
      <w:pPr>
        <w:rPr>
          <w:rFonts w:ascii="Times New Roman" w:eastAsia="Times New Roman" w:hAnsi="Times New Roman" w:cs="Times New Roman"/>
          <w:sz w:val="28"/>
          <w:szCs w:val="24"/>
        </w:rPr>
      </w:pPr>
    </w:p>
    <w:p w14:paraId="1E0130DE" w14:textId="77777777" w:rsidR="00284709" w:rsidRPr="00284709" w:rsidRDefault="00284709" w:rsidP="00284709">
      <w:pPr>
        <w:spacing w:after="0" w:line="240" w:lineRule="auto"/>
        <w:ind w:firstLine="709"/>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lastRenderedPageBreak/>
        <w:t>Постановлением Правительства РФ от 20 ноября 2000 г. №878 для распределительных газопроводов устанавливаются следующие охранные зоны:</w:t>
      </w:r>
    </w:p>
    <w:p w14:paraId="2EBC6FD8" w14:textId="77777777" w:rsidR="00284709" w:rsidRPr="00284709" w:rsidRDefault="00284709" w:rsidP="00A66677">
      <w:pPr>
        <w:numPr>
          <w:ilvl w:val="1"/>
          <w:numId w:val="15"/>
        </w:numPr>
        <w:tabs>
          <w:tab w:val="num" w:pos="1134"/>
        </w:tabs>
        <w:suppressAutoHyphens/>
        <w:spacing w:after="0" w:line="240" w:lineRule="auto"/>
        <w:ind w:left="0" w:firstLine="709"/>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 xml:space="preserve">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284709">
          <w:rPr>
            <w:rFonts w:ascii="Times New Roman" w:eastAsia="Times New Roman" w:hAnsi="Times New Roman" w:cs="Times New Roman"/>
            <w:sz w:val="28"/>
            <w:szCs w:val="24"/>
          </w:rPr>
          <w:t>3 метров</w:t>
        </w:r>
      </w:smartTag>
      <w:r w:rsidRPr="00284709">
        <w:rPr>
          <w:rFonts w:ascii="Times New Roman" w:eastAsia="Times New Roman" w:hAnsi="Times New Roman" w:cs="Times New Roman"/>
          <w:sz w:val="28"/>
          <w:szCs w:val="24"/>
        </w:rPr>
        <w:t xml:space="preserve"> от газопровода со стороны провода и </w:t>
      </w:r>
      <w:smartTag w:uri="urn:schemas-microsoft-com:office:smarttags" w:element="metricconverter">
        <w:smartTagPr>
          <w:attr w:name="ProductID" w:val="2 метров"/>
        </w:smartTagPr>
        <w:r w:rsidRPr="00284709">
          <w:rPr>
            <w:rFonts w:ascii="Times New Roman" w:eastAsia="Times New Roman" w:hAnsi="Times New Roman" w:cs="Times New Roman"/>
            <w:sz w:val="28"/>
            <w:szCs w:val="24"/>
          </w:rPr>
          <w:t>2 метров</w:t>
        </w:r>
      </w:smartTag>
      <w:r w:rsidRPr="00284709">
        <w:rPr>
          <w:rFonts w:ascii="Times New Roman" w:eastAsia="Times New Roman" w:hAnsi="Times New Roman" w:cs="Times New Roman"/>
          <w:sz w:val="28"/>
          <w:szCs w:val="24"/>
        </w:rPr>
        <w:t xml:space="preserve"> - с противоположной стороны;</w:t>
      </w:r>
    </w:p>
    <w:p w14:paraId="0E1B77FB" w14:textId="77777777" w:rsidR="00284709" w:rsidRPr="00284709" w:rsidRDefault="00284709" w:rsidP="00A66677">
      <w:pPr>
        <w:numPr>
          <w:ilvl w:val="1"/>
          <w:numId w:val="15"/>
        </w:numPr>
        <w:tabs>
          <w:tab w:val="num" w:pos="1134"/>
        </w:tabs>
        <w:suppressAutoHyphens/>
        <w:spacing w:after="0" w:line="240" w:lineRule="auto"/>
        <w:ind w:left="0" w:firstLine="709"/>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 xml:space="preserve">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284709">
          <w:rPr>
            <w:rFonts w:ascii="Times New Roman" w:eastAsia="Times New Roman" w:hAnsi="Times New Roman" w:cs="Times New Roman"/>
            <w:sz w:val="28"/>
            <w:szCs w:val="24"/>
          </w:rPr>
          <w:t>10 метров</w:t>
        </w:r>
      </w:smartTag>
      <w:r w:rsidRPr="00284709">
        <w:rPr>
          <w:rFonts w:ascii="Times New Roman" w:eastAsia="Times New Roman" w:hAnsi="Times New Roman" w:cs="Times New Roman"/>
          <w:sz w:val="28"/>
          <w:szCs w:val="24"/>
        </w:rPr>
        <w:t xml:space="preserve"> от границ этих объектов. Для газорегуляторных пунктов, пристроенных к зданиям, охранная зона не регламентируется;</w:t>
      </w:r>
    </w:p>
    <w:p w14:paraId="4ED688BD" w14:textId="77777777" w:rsidR="00284709" w:rsidRPr="00284709" w:rsidRDefault="00284709" w:rsidP="00A66677">
      <w:pPr>
        <w:numPr>
          <w:ilvl w:val="1"/>
          <w:numId w:val="15"/>
        </w:numPr>
        <w:tabs>
          <w:tab w:val="num" w:pos="1134"/>
        </w:tabs>
        <w:suppressAutoHyphens/>
        <w:spacing w:after="0" w:line="240" w:lineRule="auto"/>
        <w:ind w:left="0" w:firstLine="709"/>
        <w:jc w:val="both"/>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 xml:space="preserve">вдоль трасс межпоселковых газопроводов, проходящих по лесам и древесно - кустарниковой растительности, - в виде просек шириной </w:t>
      </w:r>
      <w:smartTag w:uri="urn:schemas-microsoft-com:office:smarttags" w:element="metricconverter">
        <w:smartTagPr>
          <w:attr w:name="ProductID" w:val="6 метров"/>
        </w:smartTagPr>
        <w:r w:rsidRPr="00284709">
          <w:rPr>
            <w:rFonts w:ascii="Times New Roman" w:eastAsia="Times New Roman" w:hAnsi="Times New Roman" w:cs="Times New Roman"/>
            <w:sz w:val="28"/>
            <w:szCs w:val="24"/>
          </w:rPr>
          <w:t>6 метров</w:t>
        </w:r>
      </w:smartTag>
      <w:r w:rsidRPr="00284709">
        <w:rPr>
          <w:rFonts w:ascii="Times New Roman" w:eastAsia="Times New Roman" w:hAnsi="Times New Roman" w:cs="Times New Roman"/>
          <w:sz w:val="28"/>
          <w:szCs w:val="24"/>
        </w:rPr>
        <w:t xml:space="preserve">, по </w:t>
      </w:r>
      <w:smartTag w:uri="urn:schemas-microsoft-com:office:smarttags" w:element="metricconverter">
        <w:smartTagPr>
          <w:attr w:name="ProductID" w:val="3 метра"/>
        </w:smartTagPr>
        <w:r w:rsidRPr="00284709">
          <w:rPr>
            <w:rFonts w:ascii="Times New Roman" w:eastAsia="Times New Roman" w:hAnsi="Times New Roman" w:cs="Times New Roman"/>
            <w:sz w:val="28"/>
            <w:szCs w:val="24"/>
          </w:rPr>
          <w:t>3 метра</w:t>
        </w:r>
      </w:smartTag>
      <w:r w:rsidRPr="00284709">
        <w:rPr>
          <w:rFonts w:ascii="Times New Roman" w:eastAsia="Times New Roman" w:hAnsi="Times New Roman" w:cs="Times New Roman"/>
          <w:sz w:val="28"/>
          <w:szCs w:val="24"/>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1748891D"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При этом в соответствии с СП 62.13330.2011 расстояние от подземного газопровода до фундаментов зданий и сооружений в свету составляет:</w:t>
      </w:r>
    </w:p>
    <w:p w14:paraId="54C0D7D4" w14:textId="77777777" w:rsidR="00284709" w:rsidRPr="00284709" w:rsidRDefault="00284709" w:rsidP="00A66677">
      <w:pPr>
        <w:numPr>
          <w:ilvl w:val="0"/>
          <w:numId w:val="16"/>
        </w:numPr>
        <w:suppressAutoHyphens/>
        <w:spacing w:after="0" w:line="240" w:lineRule="auto"/>
        <w:jc w:val="both"/>
        <w:rPr>
          <w:rFonts w:ascii="Times New Roman" w:eastAsia="Times New Roman" w:hAnsi="Times New Roman" w:cs="Times New Roman"/>
          <w:sz w:val="28"/>
          <w:szCs w:val="24"/>
        </w:rPr>
      </w:pPr>
      <w:smartTag w:uri="urn:schemas-microsoft-com:office:smarttags" w:element="metricconverter">
        <w:smartTagPr>
          <w:attr w:name="ProductID" w:val="2 м"/>
        </w:smartTagPr>
        <w:r w:rsidRPr="00284709">
          <w:rPr>
            <w:rFonts w:ascii="Times New Roman" w:eastAsia="Times New Roman" w:hAnsi="Times New Roman" w:cs="Times New Roman"/>
            <w:sz w:val="28"/>
            <w:szCs w:val="24"/>
          </w:rPr>
          <w:t>2 м</w:t>
        </w:r>
      </w:smartTag>
      <w:r w:rsidRPr="00284709">
        <w:rPr>
          <w:rFonts w:ascii="Times New Roman" w:eastAsia="Times New Roman" w:hAnsi="Times New Roman" w:cs="Times New Roman"/>
          <w:sz w:val="28"/>
          <w:szCs w:val="24"/>
        </w:rPr>
        <w:t xml:space="preserve"> для газопровода давлением до 0,1 МПа;</w:t>
      </w:r>
    </w:p>
    <w:p w14:paraId="0524C5FF" w14:textId="77777777" w:rsidR="00284709" w:rsidRPr="00284709" w:rsidRDefault="00284709" w:rsidP="00A66677">
      <w:pPr>
        <w:numPr>
          <w:ilvl w:val="0"/>
          <w:numId w:val="16"/>
        </w:numPr>
        <w:suppressAutoHyphens/>
        <w:spacing w:after="0" w:line="240" w:lineRule="auto"/>
        <w:jc w:val="both"/>
        <w:rPr>
          <w:rFonts w:ascii="Times New Roman" w:eastAsia="Times New Roman" w:hAnsi="Times New Roman" w:cs="Times New Roman"/>
          <w:sz w:val="28"/>
          <w:szCs w:val="24"/>
        </w:rPr>
      </w:pPr>
      <w:smartTag w:uri="urn:schemas-microsoft-com:office:smarttags" w:element="metricconverter">
        <w:smartTagPr>
          <w:attr w:name="ProductID" w:val="4 м"/>
        </w:smartTagPr>
        <w:r w:rsidRPr="00284709">
          <w:rPr>
            <w:rFonts w:ascii="Times New Roman" w:eastAsia="Times New Roman" w:hAnsi="Times New Roman" w:cs="Times New Roman"/>
            <w:sz w:val="28"/>
            <w:szCs w:val="24"/>
          </w:rPr>
          <w:t>4 м</w:t>
        </w:r>
      </w:smartTag>
      <w:r w:rsidRPr="00284709">
        <w:rPr>
          <w:rFonts w:ascii="Times New Roman" w:eastAsia="Times New Roman" w:hAnsi="Times New Roman" w:cs="Times New Roman"/>
          <w:sz w:val="28"/>
          <w:szCs w:val="24"/>
        </w:rPr>
        <w:t xml:space="preserve"> для газопровода давлением св. 0,1 до 0,3 МПа;</w:t>
      </w:r>
    </w:p>
    <w:p w14:paraId="6ECC8347" w14:textId="77777777" w:rsidR="00284709" w:rsidRPr="00284709" w:rsidRDefault="00284709" w:rsidP="00A66677">
      <w:pPr>
        <w:numPr>
          <w:ilvl w:val="0"/>
          <w:numId w:val="16"/>
        </w:numPr>
        <w:suppressAutoHyphens/>
        <w:spacing w:after="0" w:line="240" w:lineRule="auto"/>
        <w:jc w:val="both"/>
        <w:rPr>
          <w:rFonts w:ascii="Times New Roman" w:eastAsia="Times New Roman" w:hAnsi="Times New Roman" w:cs="Times New Roman"/>
          <w:sz w:val="28"/>
          <w:szCs w:val="24"/>
        </w:rPr>
      </w:pPr>
      <w:smartTag w:uri="urn:schemas-microsoft-com:office:smarttags" w:element="metricconverter">
        <w:smartTagPr>
          <w:attr w:name="ProductID" w:val="7 м"/>
        </w:smartTagPr>
        <w:r w:rsidRPr="00284709">
          <w:rPr>
            <w:rFonts w:ascii="Times New Roman" w:eastAsia="Times New Roman" w:hAnsi="Times New Roman" w:cs="Times New Roman"/>
            <w:sz w:val="28"/>
            <w:szCs w:val="24"/>
          </w:rPr>
          <w:t>7 м</w:t>
        </w:r>
      </w:smartTag>
      <w:r w:rsidRPr="00284709">
        <w:rPr>
          <w:rFonts w:ascii="Times New Roman" w:eastAsia="Times New Roman" w:hAnsi="Times New Roman" w:cs="Times New Roman"/>
          <w:sz w:val="28"/>
          <w:szCs w:val="24"/>
        </w:rPr>
        <w:t xml:space="preserve"> для газопровода давлением св. 0,3 до 0,6 МПа;</w:t>
      </w:r>
    </w:p>
    <w:p w14:paraId="36D52B1D" w14:textId="77777777" w:rsidR="00284709" w:rsidRPr="00284709" w:rsidRDefault="00284709" w:rsidP="00A66677">
      <w:pPr>
        <w:numPr>
          <w:ilvl w:val="0"/>
          <w:numId w:val="16"/>
        </w:numPr>
        <w:suppressAutoHyphens/>
        <w:spacing w:after="0" w:line="240" w:lineRule="auto"/>
        <w:jc w:val="both"/>
        <w:rPr>
          <w:rFonts w:ascii="Times New Roman" w:eastAsia="Times New Roman" w:hAnsi="Times New Roman" w:cs="Times New Roman"/>
          <w:sz w:val="28"/>
          <w:szCs w:val="24"/>
        </w:rPr>
      </w:pPr>
      <w:smartTag w:uri="urn:schemas-microsoft-com:office:smarttags" w:element="metricconverter">
        <w:smartTagPr>
          <w:attr w:name="ProductID" w:val="10 м"/>
        </w:smartTagPr>
        <w:r w:rsidRPr="00284709">
          <w:rPr>
            <w:rFonts w:ascii="Times New Roman" w:eastAsia="Times New Roman" w:hAnsi="Times New Roman" w:cs="Times New Roman"/>
            <w:sz w:val="28"/>
            <w:szCs w:val="24"/>
          </w:rPr>
          <w:t>10 м</w:t>
        </w:r>
      </w:smartTag>
      <w:r w:rsidRPr="00284709">
        <w:rPr>
          <w:rFonts w:ascii="Times New Roman" w:eastAsia="Times New Roman" w:hAnsi="Times New Roman" w:cs="Times New Roman"/>
          <w:sz w:val="28"/>
          <w:szCs w:val="24"/>
        </w:rPr>
        <w:t xml:space="preserve"> для газопровода давлением св. 0,6 Мпа.</w:t>
      </w:r>
    </w:p>
    <w:p w14:paraId="2AE3B5CD" w14:textId="77777777" w:rsidR="00284709" w:rsidRPr="00284709" w:rsidRDefault="00284709" w:rsidP="00284709">
      <w:pPr>
        <w:spacing w:after="0" w:line="240" w:lineRule="auto"/>
        <w:ind w:firstLine="709"/>
        <w:outlineLvl w:val="4"/>
        <w:rPr>
          <w:rFonts w:ascii="Times New Roman" w:eastAsia="Times New Roman" w:hAnsi="Times New Roman" w:cs="Times New Roman"/>
          <w:b/>
          <w:sz w:val="28"/>
          <w:szCs w:val="28"/>
        </w:rPr>
      </w:pPr>
      <w:r w:rsidRPr="00284709">
        <w:rPr>
          <w:rFonts w:ascii="Times New Roman" w:eastAsia="Times New Roman" w:hAnsi="Times New Roman" w:cs="Times New Roman"/>
          <w:b/>
          <w:sz w:val="28"/>
          <w:szCs w:val="28"/>
        </w:rPr>
        <w:t>Охранная зона линий и сооружений связи.</w:t>
      </w:r>
    </w:p>
    <w:p w14:paraId="7CC25123"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 xml:space="preserve">Размеры охранных зон устанавливаются согласно правилам охраны линий и сооружений связи Российской Федерации, утвержденным постановлением Правительства Российской Федерации от 09.06.95 № 578. </w:t>
      </w:r>
    </w:p>
    <w:p w14:paraId="45AF997C"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На трассах кабельных и воздушных линий связи и линий радиофикации устанавливаются охранные зоны с особыми условиями использования:</w:t>
      </w:r>
    </w:p>
    <w:p w14:paraId="7CA007EE"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225D2628"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4FF8FCA5" w14:textId="39EB61C1" w:rsidR="00284709" w:rsidRDefault="00284709" w:rsidP="00284709">
      <w:pPr>
        <w:rPr>
          <w:rFonts w:ascii="Times New Roman" w:eastAsia="Times New Roman" w:hAnsi="Times New Roman" w:cs="Times New Roman"/>
          <w:sz w:val="28"/>
          <w:szCs w:val="24"/>
        </w:rPr>
      </w:pPr>
      <w:r w:rsidRPr="00284709">
        <w:rPr>
          <w:rFonts w:ascii="Times New Roman" w:eastAsia="Times New Roman" w:hAnsi="Times New Roman" w:cs="Times New Roman"/>
          <w:sz w:val="28"/>
          <w:szCs w:val="24"/>
        </w:rPr>
        <w:t>для наземных и подземных необслуживаемых усилительных и регенерационных пунктов на кабельных линиях связи - в виде участков</w:t>
      </w:r>
      <w:r>
        <w:rPr>
          <w:rFonts w:ascii="Times New Roman" w:eastAsia="Times New Roman" w:hAnsi="Times New Roman" w:cs="Times New Roman"/>
          <w:sz w:val="28"/>
          <w:szCs w:val="24"/>
        </w:rPr>
        <w:t xml:space="preserve"> </w:t>
      </w:r>
    </w:p>
    <w:p w14:paraId="56A9D329"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lastRenderedPageBreak/>
        <w:t>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4C16ADD3"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1D176101" w14:textId="77777777" w:rsidR="00284709" w:rsidRPr="00284709" w:rsidRDefault="00284709" w:rsidP="00284709">
      <w:pPr>
        <w:spacing w:after="0" w:line="240" w:lineRule="auto"/>
        <w:ind w:firstLine="709"/>
        <w:outlineLvl w:val="4"/>
        <w:rPr>
          <w:rFonts w:ascii="Times New Roman" w:eastAsia="Times New Roman" w:hAnsi="Times New Roman" w:cs="Times New Roman"/>
          <w:b/>
          <w:sz w:val="28"/>
          <w:szCs w:val="28"/>
        </w:rPr>
      </w:pPr>
      <w:r w:rsidRPr="00284709">
        <w:rPr>
          <w:rFonts w:ascii="Times New Roman" w:eastAsia="Times New Roman" w:hAnsi="Times New Roman" w:cs="Times New Roman"/>
          <w:b/>
          <w:sz w:val="28"/>
          <w:szCs w:val="28"/>
        </w:rPr>
        <w:t>Охранная зона тепловых сетей.</w:t>
      </w:r>
    </w:p>
    <w:p w14:paraId="24F125AD"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shd w:val="clear" w:color="auto" w:fill="FFFFFF"/>
        </w:rPr>
        <w:t>В соответствии с «Типовыми правилами охраны коммунальных тепловых сетей», утвержденными Приказом Министерства архитектуры, строительства и жилищно-коммунального хозяйства РФ от 17 августа 1992 года №197,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14:paraId="523F2E2C"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shd w:val="clear" w:color="auto" w:fill="FFFFFF"/>
        </w:rPr>
      </w:pPr>
      <w:r w:rsidRPr="00284709">
        <w:rPr>
          <w:rFonts w:ascii="Times New Roman" w:eastAsia="Times New Roman" w:hAnsi="Times New Roman" w:cs="Times New Roman"/>
          <w:sz w:val="28"/>
          <w:szCs w:val="28"/>
          <w:shd w:val="clear" w:color="auto" w:fill="FFFFFF"/>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СП 124.13330.2012 "Тепловые сети".</w:t>
      </w:r>
    </w:p>
    <w:p w14:paraId="5CDB1D08"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shd w:val="clear" w:color="auto" w:fill="FFFFFF"/>
        </w:rPr>
      </w:pPr>
      <w:r w:rsidRPr="00284709">
        <w:rPr>
          <w:rFonts w:ascii="Times New Roman" w:eastAsia="Times New Roman" w:hAnsi="Times New Roman" w:cs="Times New Roman"/>
          <w:sz w:val="28"/>
          <w:szCs w:val="28"/>
          <w:shd w:val="clear" w:color="auto" w:fill="FFFFFF"/>
        </w:rPr>
        <w:t> 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5CF5ADF2" w14:textId="77777777" w:rsidR="00284709" w:rsidRPr="00284709" w:rsidRDefault="00284709" w:rsidP="00A66677">
      <w:pPr>
        <w:numPr>
          <w:ilvl w:val="0"/>
          <w:numId w:val="17"/>
        </w:numPr>
        <w:spacing w:after="0" w:line="240" w:lineRule="auto"/>
        <w:contextualSpacing/>
        <w:jc w:val="both"/>
        <w:rPr>
          <w:rFonts w:ascii="Times New Roman" w:eastAsia="Times New Roman" w:hAnsi="Times New Roman" w:cs="Times New Roman"/>
          <w:sz w:val="28"/>
          <w:szCs w:val="28"/>
          <w:shd w:val="clear" w:color="auto" w:fill="FFFFFF"/>
        </w:rPr>
      </w:pPr>
      <w:r w:rsidRPr="00284709">
        <w:rPr>
          <w:rFonts w:ascii="Times New Roman" w:eastAsia="Times New Roman" w:hAnsi="Times New Roman" w:cs="Times New Roman"/>
          <w:sz w:val="28"/>
          <w:szCs w:val="28"/>
          <w:shd w:val="clear" w:color="auto" w:fill="FFFFFF"/>
        </w:rPr>
        <w:t>размещать автозаправочные станции, хранилища горюче-смазочных материалов, складировать агрессивные химические материалы;</w:t>
      </w:r>
    </w:p>
    <w:p w14:paraId="581F0849" w14:textId="77777777" w:rsidR="00284709" w:rsidRPr="00284709" w:rsidRDefault="00284709" w:rsidP="00A66677">
      <w:pPr>
        <w:numPr>
          <w:ilvl w:val="0"/>
          <w:numId w:val="17"/>
        </w:numPr>
        <w:spacing w:after="0" w:line="240" w:lineRule="auto"/>
        <w:contextualSpacing/>
        <w:jc w:val="both"/>
        <w:rPr>
          <w:rFonts w:ascii="Times New Roman" w:eastAsia="Times New Roman" w:hAnsi="Times New Roman" w:cs="Times New Roman"/>
          <w:sz w:val="28"/>
          <w:szCs w:val="28"/>
          <w:shd w:val="clear" w:color="auto" w:fill="FFFFFF"/>
        </w:rPr>
      </w:pPr>
      <w:r w:rsidRPr="00284709">
        <w:rPr>
          <w:rFonts w:ascii="Times New Roman" w:eastAsia="Times New Roman" w:hAnsi="Times New Roman" w:cs="Times New Roman"/>
          <w:sz w:val="28"/>
          <w:szCs w:val="28"/>
          <w:shd w:val="clear" w:color="auto" w:fill="FFFFFF"/>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398DBD86" w14:textId="77777777" w:rsidR="00284709" w:rsidRPr="00284709" w:rsidRDefault="00284709" w:rsidP="00A66677">
      <w:pPr>
        <w:numPr>
          <w:ilvl w:val="0"/>
          <w:numId w:val="17"/>
        </w:numPr>
        <w:spacing w:after="0" w:line="240" w:lineRule="auto"/>
        <w:contextualSpacing/>
        <w:jc w:val="both"/>
        <w:rPr>
          <w:rFonts w:ascii="Times New Roman" w:eastAsia="Times New Roman" w:hAnsi="Times New Roman" w:cs="Times New Roman"/>
          <w:sz w:val="28"/>
          <w:szCs w:val="28"/>
          <w:shd w:val="clear" w:color="auto" w:fill="FFFFFF"/>
        </w:rPr>
      </w:pPr>
      <w:r w:rsidRPr="00284709">
        <w:rPr>
          <w:rFonts w:ascii="Times New Roman" w:eastAsia="Times New Roman" w:hAnsi="Times New Roman" w:cs="Times New Roman"/>
          <w:sz w:val="28"/>
          <w:szCs w:val="28"/>
          <w:shd w:val="clear" w:color="auto" w:fill="FFFFFF"/>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14:paraId="0DAC91D4" w14:textId="77777777" w:rsidR="00284709" w:rsidRPr="00284709" w:rsidRDefault="00284709" w:rsidP="00A66677">
      <w:pPr>
        <w:numPr>
          <w:ilvl w:val="0"/>
          <w:numId w:val="17"/>
        </w:numPr>
        <w:spacing w:after="0" w:line="240" w:lineRule="auto"/>
        <w:contextualSpacing/>
        <w:jc w:val="both"/>
        <w:rPr>
          <w:rFonts w:ascii="Times New Roman" w:eastAsia="Times New Roman" w:hAnsi="Times New Roman" w:cs="Times New Roman"/>
          <w:sz w:val="28"/>
          <w:szCs w:val="28"/>
          <w:shd w:val="clear" w:color="auto" w:fill="FFFFFF"/>
        </w:rPr>
      </w:pPr>
      <w:r w:rsidRPr="00284709">
        <w:rPr>
          <w:rFonts w:ascii="Times New Roman" w:eastAsia="Times New Roman" w:hAnsi="Times New Roman" w:cs="Times New Roman"/>
          <w:sz w:val="28"/>
          <w:szCs w:val="28"/>
          <w:shd w:val="clear" w:color="auto" w:fill="FFFFFF"/>
        </w:rPr>
        <w:t>устраивать всякого рода свалки, разжигать костры, сжигать бытовой мусор или промышленные отходы;</w:t>
      </w:r>
    </w:p>
    <w:p w14:paraId="306324D1" w14:textId="77777777" w:rsidR="00284709" w:rsidRPr="00284709" w:rsidRDefault="00284709" w:rsidP="00A66677">
      <w:pPr>
        <w:numPr>
          <w:ilvl w:val="0"/>
          <w:numId w:val="17"/>
        </w:numPr>
        <w:spacing w:after="0" w:line="240" w:lineRule="auto"/>
        <w:contextualSpacing/>
        <w:jc w:val="both"/>
        <w:rPr>
          <w:rFonts w:ascii="Times New Roman" w:eastAsia="Times New Roman" w:hAnsi="Times New Roman" w:cs="Times New Roman"/>
          <w:sz w:val="28"/>
          <w:szCs w:val="28"/>
          <w:shd w:val="clear" w:color="auto" w:fill="FFFFFF"/>
        </w:rPr>
      </w:pPr>
      <w:r w:rsidRPr="00284709">
        <w:rPr>
          <w:rFonts w:ascii="Times New Roman" w:eastAsia="Times New Roman" w:hAnsi="Times New Roman" w:cs="Times New Roman"/>
          <w:sz w:val="28"/>
          <w:szCs w:val="28"/>
          <w:shd w:val="clear" w:color="auto" w:fill="FFFFFF"/>
        </w:rPr>
        <w:t>производить работы ударными механизмами, производить сброс и слив едких и коррозионно-активных веществ и горюче-смазочных материалов;</w:t>
      </w:r>
    </w:p>
    <w:p w14:paraId="6688459B" w14:textId="77777777" w:rsidR="00284709" w:rsidRPr="00284709" w:rsidRDefault="00284709" w:rsidP="00A66677">
      <w:pPr>
        <w:numPr>
          <w:ilvl w:val="0"/>
          <w:numId w:val="17"/>
        </w:numPr>
        <w:spacing w:after="0" w:line="240" w:lineRule="auto"/>
        <w:contextualSpacing/>
        <w:jc w:val="both"/>
        <w:rPr>
          <w:rFonts w:ascii="Times New Roman" w:eastAsia="Times New Roman" w:hAnsi="Times New Roman" w:cs="Times New Roman"/>
          <w:sz w:val="28"/>
          <w:szCs w:val="28"/>
          <w:shd w:val="clear" w:color="auto" w:fill="FFFFFF"/>
        </w:rPr>
      </w:pPr>
      <w:r w:rsidRPr="00284709">
        <w:rPr>
          <w:rFonts w:ascii="Times New Roman" w:eastAsia="Times New Roman" w:hAnsi="Times New Roman" w:cs="Times New Roman"/>
          <w:sz w:val="28"/>
          <w:szCs w:val="28"/>
          <w:shd w:val="clear" w:color="auto" w:fill="FFFFFF"/>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14:paraId="161205E1" w14:textId="66B9D8A5" w:rsidR="00284709" w:rsidRDefault="00284709" w:rsidP="00284709">
      <w:pPr>
        <w:rPr>
          <w:rFonts w:ascii="Times New Roman" w:eastAsia="Times New Roman" w:hAnsi="Times New Roman" w:cs="Times New Roman"/>
          <w:sz w:val="28"/>
          <w:szCs w:val="24"/>
          <w:shd w:val="clear" w:color="auto" w:fill="FFFFFF"/>
        </w:rPr>
      </w:pPr>
      <w:r w:rsidRPr="00284709">
        <w:rPr>
          <w:rFonts w:ascii="Times New Roman" w:eastAsia="Times New Roman" w:hAnsi="Times New Roman" w:cs="Times New Roman"/>
          <w:sz w:val="28"/>
          <w:szCs w:val="24"/>
          <w:shd w:val="clear" w:color="auto" w:fill="FFFFFF"/>
        </w:rPr>
        <w:t>снимать покровный металлический слой тепловой изоляции; разрушать тепловую изоляцию; ходить по трубопроводам</w:t>
      </w:r>
    </w:p>
    <w:p w14:paraId="207A1A8B" w14:textId="77777777" w:rsidR="00284709" w:rsidRPr="00284709" w:rsidRDefault="00284709" w:rsidP="00A66677">
      <w:pPr>
        <w:numPr>
          <w:ilvl w:val="0"/>
          <w:numId w:val="17"/>
        </w:numPr>
        <w:spacing w:after="0" w:line="240" w:lineRule="auto"/>
        <w:contextualSpacing/>
        <w:jc w:val="both"/>
        <w:rPr>
          <w:rFonts w:ascii="Times New Roman" w:eastAsia="Times New Roman" w:hAnsi="Times New Roman" w:cs="Times New Roman"/>
          <w:sz w:val="28"/>
          <w:szCs w:val="28"/>
          <w:shd w:val="clear" w:color="auto" w:fill="FFFFFF"/>
        </w:rPr>
      </w:pPr>
      <w:r w:rsidRPr="00284709">
        <w:rPr>
          <w:rFonts w:ascii="Times New Roman" w:eastAsia="Times New Roman" w:hAnsi="Times New Roman" w:cs="Times New Roman"/>
          <w:sz w:val="28"/>
          <w:szCs w:val="28"/>
          <w:shd w:val="clear" w:color="auto" w:fill="FFFFFF"/>
        </w:rPr>
        <w:lastRenderedPageBreak/>
        <w:t>надземной прокладки (переход через трубы разрешается только по специальным переходным мостикам);</w:t>
      </w:r>
    </w:p>
    <w:p w14:paraId="0758FF72" w14:textId="77777777" w:rsidR="00284709" w:rsidRPr="00284709" w:rsidRDefault="00284709" w:rsidP="00A66677">
      <w:pPr>
        <w:numPr>
          <w:ilvl w:val="0"/>
          <w:numId w:val="17"/>
        </w:numPr>
        <w:spacing w:after="0" w:line="240" w:lineRule="auto"/>
        <w:contextualSpacing/>
        <w:jc w:val="both"/>
        <w:rPr>
          <w:rFonts w:ascii="Times New Roman" w:eastAsia="Times New Roman" w:hAnsi="Times New Roman" w:cs="Times New Roman"/>
          <w:sz w:val="28"/>
          <w:szCs w:val="28"/>
          <w:shd w:val="clear" w:color="auto" w:fill="FFFFFF"/>
        </w:rPr>
      </w:pPr>
      <w:r w:rsidRPr="00284709">
        <w:rPr>
          <w:rFonts w:ascii="Times New Roman" w:eastAsia="Times New Roman" w:hAnsi="Times New Roman" w:cs="Times New Roman"/>
          <w:sz w:val="28"/>
          <w:szCs w:val="28"/>
          <w:shd w:val="clear" w:color="auto" w:fill="FFFFFF"/>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14:paraId="7C4C6DAF" w14:textId="77777777" w:rsidR="00284709" w:rsidRPr="00284709" w:rsidRDefault="00284709" w:rsidP="00284709">
      <w:pPr>
        <w:spacing w:after="0" w:line="240" w:lineRule="auto"/>
        <w:ind w:firstLine="709"/>
        <w:contextualSpacing/>
        <w:jc w:val="both"/>
        <w:rPr>
          <w:rFonts w:ascii="Times New Roman" w:eastAsia="Times New Roman" w:hAnsi="Times New Roman" w:cs="Times New Roman"/>
          <w:sz w:val="28"/>
          <w:szCs w:val="28"/>
          <w:shd w:val="clear" w:color="auto" w:fill="FFFFFF"/>
        </w:rPr>
      </w:pPr>
      <w:r w:rsidRPr="00284709">
        <w:rPr>
          <w:rFonts w:ascii="Times New Roman" w:eastAsia="Times New Roman" w:hAnsi="Times New Roman" w:cs="Times New Roman"/>
          <w:sz w:val="28"/>
          <w:szCs w:val="28"/>
          <w:shd w:val="clear" w:color="auto" w:fill="FFFFFF"/>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1B18D866" w14:textId="77777777" w:rsidR="00284709" w:rsidRPr="00284709" w:rsidRDefault="00284709" w:rsidP="00A66677">
      <w:pPr>
        <w:numPr>
          <w:ilvl w:val="0"/>
          <w:numId w:val="17"/>
        </w:numPr>
        <w:spacing w:after="0" w:line="240" w:lineRule="auto"/>
        <w:contextualSpacing/>
        <w:jc w:val="both"/>
        <w:rPr>
          <w:rFonts w:ascii="Times New Roman" w:eastAsia="Times New Roman" w:hAnsi="Times New Roman" w:cs="Times New Roman"/>
          <w:sz w:val="28"/>
          <w:szCs w:val="28"/>
          <w:shd w:val="clear" w:color="auto" w:fill="FFFFFF"/>
        </w:rPr>
      </w:pPr>
      <w:r w:rsidRPr="00284709">
        <w:rPr>
          <w:rFonts w:ascii="Times New Roman" w:eastAsia="Times New Roman" w:hAnsi="Times New Roman" w:cs="Times New Roman"/>
          <w:sz w:val="28"/>
          <w:szCs w:val="28"/>
          <w:shd w:val="clear" w:color="auto" w:fill="FFFFFF"/>
        </w:rPr>
        <w:t>производить строительство, капитальный ремонт, реконструкцию или снос любых зданий и сооружений;</w:t>
      </w:r>
    </w:p>
    <w:p w14:paraId="2332846B" w14:textId="77777777" w:rsidR="00284709" w:rsidRPr="00284709" w:rsidRDefault="00284709" w:rsidP="00A66677">
      <w:pPr>
        <w:numPr>
          <w:ilvl w:val="0"/>
          <w:numId w:val="17"/>
        </w:numPr>
        <w:spacing w:after="0" w:line="240" w:lineRule="auto"/>
        <w:contextualSpacing/>
        <w:jc w:val="both"/>
        <w:rPr>
          <w:rFonts w:ascii="Times New Roman" w:eastAsia="Times New Roman" w:hAnsi="Times New Roman" w:cs="Times New Roman"/>
          <w:sz w:val="28"/>
          <w:szCs w:val="28"/>
          <w:shd w:val="clear" w:color="auto" w:fill="FFFFFF"/>
        </w:rPr>
      </w:pPr>
      <w:r w:rsidRPr="00284709">
        <w:rPr>
          <w:rFonts w:ascii="Times New Roman" w:eastAsia="Times New Roman" w:hAnsi="Times New Roman" w:cs="Times New Roman"/>
          <w:sz w:val="28"/>
          <w:szCs w:val="28"/>
          <w:shd w:val="clear" w:color="auto" w:fill="FFFFFF"/>
        </w:rPr>
        <w:t>производить земляные работы, планировку грунта, посадку деревьев и кустарников, устраивать монументальные клумбы;</w:t>
      </w:r>
    </w:p>
    <w:p w14:paraId="640EBBA9" w14:textId="77777777" w:rsidR="00284709" w:rsidRPr="00284709" w:rsidRDefault="00284709" w:rsidP="00A66677">
      <w:pPr>
        <w:numPr>
          <w:ilvl w:val="0"/>
          <w:numId w:val="17"/>
        </w:numPr>
        <w:spacing w:after="0" w:line="240" w:lineRule="auto"/>
        <w:contextualSpacing/>
        <w:jc w:val="both"/>
        <w:rPr>
          <w:rFonts w:ascii="Times New Roman" w:eastAsia="Times New Roman" w:hAnsi="Times New Roman" w:cs="Times New Roman"/>
          <w:sz w:val="28"/>
          <w:szCs w:val="28"/>
          <w:shd w:val="clear" w:color="auto" w:fill="FFFFFF"/>
        </w:rPr>
      </w:pPr>
      <w:r w:rsidRPr="00284709">
        <w:rPr>
          <w:rFonts w:ascii="Times New Roman" w:eastAsia="Times New Roman" w:hAnsi="Times New Roman" w:cs="Times New Roman"/>
          <w:sz w:val="28"/>
          <w:szCs w:val="28"/>
          <w:shd w:val="clear" w:color="auto" w:fill="FFFFFF"/>
        </w:rPr>
        <w:t>производить погрузочно-разгрузочные работы, а также работы, связанные с разбиванием грунта и дорожных покрытий;</w:t>
      </w:r>
    </w:p>
    <w:p w14:paraId="2442247A" w14:textId="77777777" w:rsidR="00284709" w:rsidRPr="00284709" w:rsidRDefault="00284709" w:rsidP="00A66677">
      <w:pPr>
        <w:numPr>
          <w:ilvl w:val="0"/>
          <w:numId w:val="17"/>
        </w:numPr>
        <w:spacing w:after="0" w:line="240" w:lineRule="auto"/>
        <w:contextualSpacing/>
        <w:jc w:val="both"/>
        <w:rPr>
          <w:rFonts w:ascii="Times New Roman" w:eastAsia="Times New Roman" w:hAnsi="Times New Roman" w:cs="Times New Roman"/>
          <w:sz w:val="28"/>
          <w:szCs w:val="28"/>
          <w:shd w:val="clear" w:color="auto" w:fill="FFFFFF"/>
        </w:rPr>
      </w:pPr>
      <w:r w:rsidRPr="00284709">
        <w:rPr>
          <w:rFonts w:ascii="Times New Roman" w:eastAsia="Times New Roman" w:hAnsi="Times New Roman" w:cs="Times New Roman"/>
          <w:sz w:val="28"/>
          <w:szCs w:val="28"/>
          <w:shd w:val="clear" w:color="auto" w:fill="FFFFFF"/>
        </w:rPr>
        <w:t>сооружать переезды и переходы через трубопроводы тепловых сетей.</w:t>
      </w:r>
    </w:p>
    <w:p w14:paraId="187E2D3F" w14:textId="77777777" w:rsidR="00284709" w:rsidRPr="00284709" w:rsidRDefault="00284709" w:rsidP="00284709">
      <w:pPr>
        <w:spacing w:after="0" w:line="240" w:lineRule="auto"/>
        <w:ind w:firstLine="709"/>
        <w:jc w:val="both"/>
        <w:outlineLvl w:val="4"/>
        <w:rPr>
          <w:rFonts w:ascii="Times New Roman" w:eastAsia="Times New Roman" w:hAnsi="Times New Roman" w:cs="Times New Roman"/>
          <w:b/>
          <w:sz w:val="28"/>
          <w:szCs w:val="28"/>
          <w:highlight w:val="yellow"/>
        </w:rPr>
      </w:pPr>
      <w:r w:rsidRPr="00284709">
        <w:rPr>
          <w:rFonts w:ascii="Times New Roman" w:eastAsia="Times New Roman" w:hAnsi="Times New Roman" w:cs="Times New Roman"/>
          <w:b/>
          <w:sz w:val="28"/>
          <w:szCs w:val="28"/>
        </w:rPr>
        <w:t>Водоохранные зоны и прибрежные защитные полосы.</w:t>
      </w:r>
    </w:p>
    <w:p w14:paraId="3B9A83F5" w14:textId="77777777" w:rsidR="00284709" w:rsidRPr="00284709" w:rsidRDefault="00284709" w:rsidP="00284709">
      <w:pPr>
        <w:autoSpaceDE w:val="0"/>
        <w:autoSpaceDN w:val="0"/>
        <w:adjustRightInd w:val="0"/>
        <w:spacing w:after="0" w:line="23" w:lineRule="atLeast"/>
        <w:ind w:firstLine="709"/>
        <w:jc w:val="both"/>
        <w:rPr>
          <w:rFonts w:ascii="Times New Roman" w:eastAsia="Times New Roman" w:hAnsi="Times New Roman" w:cs="Times New Roman"/>
          <w:sz w:val="28"/>
          <w:szCs w:val="28"/>
        </w:rPr>
      </w:pPr>
      <w:r w:rsidRPr="00284709">
        <w:rPr>
          <w:rFonts w:ascii="Times New Roman" w:eastAsia="Times New Roman" w:hAnsi="Times New Roman" w:cs="Times New Roman"/>
          <w:i/>
          <w:sz w:val="28"/>
          <w:szCs w:val="28"/>
        </w:rPr>
        <w:t>Водоохранные зоны</w:t>
      </w:r>
      <w:r w:rsidRPr="00284709">
        <w:rPr>
          <w:rFonts w:ascii="Times New Roman" w:eastAsia="Times New Roman" w:hAnsi="Times New Roman" w:cs="Times New Roman"/>
          <w:sz w:val="28"/>
          <w:szCs w:val="28"/>
        </w:rPr>
        <w:t xml:space="preserve"> устанавливаются в соответствии со ст. 65 Водного кодекса Российской Федерации. </w:t>
      </w:r>
    </w:p>
    <w:p w14:paraId="31C51F14" w14:textId="77777777" w:rsidR="00284709" w:rsidRPr="00284709" w:rsidRDefault="00284709" w:rsidP="00284709">
      <w:pPr>
        <w:autoSpaceDE w:val="0"/>
        <w:autoSpaceDN w:val="0"/>
        <w:adjustRightInd w:val="0"/>
        <w:spacing w:after="0" w:line="23" w:lineRule="atLeast"/>
        <w:ind w:firstLine="709"/>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Ширина водоохранной зоны рек или ручьев устанавливается от их истока для рек или ручьев протяженностью:</w:t>
      </w:r>
    </w:p>
    <w:p w14:paraId="72460A45" w14:textId="77777777" w:rsidR="00284709" w:rsidRPr="00284709" w:rsidRDefault="00284709" w:rsidP="00284709">
      <w:pPr>
        <w:autoSpaceDE w:val="0"/>
        <w:autoSpaceDN w:val="0"/>
        <w:adjustRightInd w:val="0"/>
        <w:spacing w:after="0" w:line="23" w:lineRule="atLeast"/>
        <w:ind w:firstLine="709"/>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1) до десяти километров - в размере пятидесяти метров;</w:t>
      </w:r>
    </w:p>
    <w:p w14:paraId="0404E844" w14:textId="77777777" w:rsidR="00284709" w:rsidRPr="00284709" w:rsidRDefault="00284709" w:rsidP="00284709">
      <w:pPr>
        <w:autoSpaceDE w:val="0"/>
        <w:autoSpaceDN w:val="0"/>
        <w:adjustRightInd w:val="0"/>
        <w:spacing w:after="0" w:line="23" w:lineRule="atLeast"/>
        <w:ind w:firstLine="709"/>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2) от десяти до пятидесяти километров - в размере ста метров;</w:t>
      </w:r>
    </w:p>
    <w:p w14:paraId="4B4F1B18" w14:textId="77777777" w:rsidR="00284709" w:rsidRPr="00284709" w:rsidRDefault="00284709" w:rsidP="00284709">
      <w:pPr>
        <w:autoSpaceDE w:val="0"/>
        <w:autoSpaceDN w:val="0"/>
        <w:adjustRightInd w:val="0"/>
        <w:spacing w:after="0" w:line="23" w:lineRule="atLeast"/>
        <w:ind w:firstLine="709"/>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3) от пятидесяти километров и более - в размере двухсот метров.</w:t>
      </w:r>
    </w:p>
    <w:p w14:paraId="34CF4FDF" w14:textId="77777777" w:rsidR="00284709" w:rsidRPr="00284709" w:rsidRDefault="00284709" w:rsidP="00284709">
      <w:pPr>
        <w:autoSpaceDE w:val="0"/>
        <w:autoSpaceDN w:val="0"/>
        <w:adjustRightInd w:val="0"/>
        <w:spacing w:after="0" w:line="23" w:lineRule="atLeast"/>
        <w:ind w:firstLine="709"/>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1037E3EC" w14:textId="77777777" w:rsidR="00284709" w:rsidRPr="00284709" w:rsidRDefault="00284709" w:rsidP="00284709">
      <w:pPr>
        <w:autoSpaceDE w:val="0"/>
        <w:autoSpaceDN w:val="0"/>
        <w:adjustRightInd w:val="0"/>
        <w:spacing w:after="0" w:line="23" w:lineRule="atLeast"/>
        <w:ind w:firstLine="709"/>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4B2F9A44" w14:textId="77777777" w:rsidR="00284709" w:rsidRPr="00284709" w:rsidRDefault="00284709" w:rsidP="00284709">
      <w:pPr>
        <w:autoSpaceDE w:val="0"/>
        <w:autoSpaceDN w:val="0"/>
        <w:adjustRightInd w:val="0"/>
        <w:spacing w:after="0" w:line="23" w:lineRule="atLeast"/>
        <w:ind w:firstLine="709"/>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 xml:space="preserve">В границах водоохранных зон устанавливаются </w:t>
      </w:r>
      <w:r w:rsidRPr="00284709">
        <w:rPr>
          <w:rFonts w:ascii="Times New Roman" w:eastAsia="Times New Roman" w:hAnsi="Times New Roman" w:cs="Times New Roman"/>
          <w:i/>
          <w:sz w:val="28"/>
          <w:szCs w:val="28"/>
        </w:rPr>
        <w:t>прибрежные защитные</w:t>
      </w:r>
      <w:r w:rsidRPr="00284709">
        <w:rPr>
          <w:rFonts w:ascii="Times New Roman" w:eastAsia="Times New Roman" w:hAnsi="Times New Roman" w:cs="Times New Roman"/>
          <w:sz w:val="28"/>
          <w:szCs w:val="28"/>
        </w:rPr>
        <w:t xml:space="preserve"> полосы, на территориях которых вводятся дополнительные ограничения хозяйственной и иной деятельности.</w:t>
      </w:r>
    </w:p>
    <w:p w14:paraId="7C3E121E" w14:textId="77777777" w:rsidR="00284709" w:rsidRPr="00284709" w:rsidRDefault="00284709" w:rsidP="00284709">
      <w:pPr>
        <w:autoSpaceDE w:val="0"/>
        <w:autoSpaceDN w:val="0"/>
        <w:adjustRightInd w:val="0"/>
        <w:spacing w:after="0" w:line="23" w:lineRule="atLeast"/>
        <w:ind w:firstLine="709"/>
        <w:jc w:val="both"/>
        <w:rPr>
          <w:rFonts w:ascii="Times New Roman" w:eastAsia="Times New Roman" w:hAnsi="Times New Roman" w:cs="Times New Roman"/>
          <w:sz w:val="28"/>
          <w:szCs w:val="28"/>
        </w:rPr>
      </w:pPr>
      <w:r w:rsidRPr="00284709">
        <w:rPr>
          <w:rFonts w:ascii="Times New Roman" w:eastAsia="Times New Roman" w:hAnsi="Times New Roman" w:cs="Times New Roman"/>
          <w:sz w:val="28"/>
          <w:szCs w:val="28"/>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02B90FE8" w14:textId="1120BC88" w:rsidR="00284709" w:rsidRDefault="00284709" w:rsidP="00284709">
      <w:pPr>
        <w:rPr>
          <w:rFonts w:ascii="Times New Roman" w:eastAsia="Times New Roman" w:hAnsi="Times New Roman" w:cs="Times New Roman"/>
          <w:sz w:val="28"/>
          <w:szCs w:val="24"/>
        </w:rPr>
      </w:pPr>
    </w:p>
    <w:p w14:paraId="2FED671A" w14:textId="4199250A" w:rsidR="00284709" w:rsidRDefault="00284709" w:rsidP="00284709">
      <w:pPr>
        <w:rPr>
          <w:rFonts w:ascii="Times New Roman" w:eastAsia="Times New Roman" w:hAnsi="Times New Roman" w:cs="Times New Roman"/>
          <w:sz w:val="28"/>
          <w:szCs w:val="24"/>
        </w:rPr>
      </w:pPr>
    </w:p>
    <w:p w14:paraId="52259804" w14:textId="77777777" w:rsidR="00731F56" w:rsidRPr="00731F56" w:rsidRDefault="00731F56" w:rsidP="00731F56">
      <w:pPr>
        <w:autoSpaceDE w:val="0"/>
        <w:autoSpaceDN w:val="0"/>
        <w:adjustRightInd w:val="0"/>
        <w:spacing w:after="0" w:line="23" w:lineRule="atLeast"/>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lastRenderedPageBreak/>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0745A4ED" w14:textId="77777777" w:rsidR="00731F56" w:rsidRPr="00731F56" w:rsidRDefault="00731F56" w:rsidP="00731F56">
      <w:pPr>
        <w:autoSpaceDE w:val="0"/>
        <w:autoSpaceDN w:val="0"/>
        <w:adjustRightInd w:val="0"/>
        <w:spacing w:after="0" w:line="23" w:lineRule="atLeast"/>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15D4D8EA"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4"/>
        </w:rPr>
      </w:pPr>
      <w:r w:rsidRPr="00731F56">
        <w:rPr>
          <w:rFonts w:ascii="Times New Roman" w:eastAsia="Times New Roman" w:hAnsi="Times New Roman" w:cs="Times New Roman"/>
          <w:sz w:val="28"/>
          <w:szCs w:val="24"/>
        </w:rPr>
        <w:t xml:space="preserve">Также в соответствии со ст. 6 Водного кодекса РФ устанавливается </w:t>
      </w:r>
      <w:r w:rsidRPr="00731F56">
        <w:rPr>
          <w:rFonts w:ascii="Times New Roman" w:eastAsia="Times New Roman" w:hAnsi="Times New Roman" w:cs="Times New Roman"/>
          <w:i/>
          <w:sz w:val="28"/>
          <w:szCs w:val="24"/>
        </w:rPr>
        <w:t>береговая полоса</w:t>
      </w:r>
      <w:r w:rsidRPr="00731F56">
        <w:rPr>
          <w:rFonts w:ascii="Times New Roman" w:eastAsia="Times New Roman" w:hAnsi="Times New Roman" w:cs="Times New Roman"/>
          <w:sz w:val="28"/>
          <w:szCs w:val="24"/>
        </w:rPr>
        <w:t xml:space="preserve"> – полоса вдоль береговой линии (границы водного объекта) водного объекта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731F56">
          <w:rPr>
            <w:rFonts w:ascii="Times New Roman" w:eastAsia="Times New Roman" w:hAnsi="Times New Roman" w:cs="Times New Roman"/>
            <w:sz w:val="28"/>
            <w:szCs w:val="24"/>
          </w:rPr>
          <w:t>20 м</w:t>
        </w:r>
      </w:smartTag>
      <w:r w:rsidRPr="00731F56">
        <w:rPr>
          <w:rFonts w:ascii="Times New Roman" w:eastAsia="Times New Roman" w:hAnsi="Times New Roman" w:cs="Times New Roman"/>
          <w:sz w:val="28"/>
          <w:szCs w:val="24"/>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31F56">
          <w:rPr>
            <w:rFonts w:ascii="Times New Roman" w:eastAsia="Times New Roman" w:hAnsi="Times New Roman" w:cs="Times New Roman"/>
            <w:sz w:val="28"/>
            <w:szCs w:val="24"/>
          </w:rPr>
          <w:t>10 км</w:t>
        </w:r>
      </w:smartTag>
      <w:r w:rsidRPr="00731F56">
        <w:rPr>
          <w:rFonts w:ascii="Times New Roman" w:eastAsia="Times New Roman" w:hAnsi="Times New Roman" w:cs="Times New Roman"/>
          <w:sz w:val="28"/>
          <w:szCs w:val="24"/>
        </w:rPr>
        <w:t xml:space="preserve">. Ширина береговой полосы каналов, рек и ручьев длиной не более, чем </w:t>
      </w:r>
      <w:smartTag w:uri="urn:schemas-microsoft-com:office:smarttags" w:element="metricconverter">
        <w:smartTagPr>
          <w:attr w:name="ProductID" w:val="10 км"/>
        </w:smartTagPr>
        <w:r w:rsidRPr="00731F56">
          <w:rPr>
            <w:rFonts w:ascii="Times New Roman" w:eastAsia="Times New Roman" w:hAnsi="Times New Roman" w:cs="Times New Roman"/>
            <w:sz w:val="28"/>
            <w:szCs w:val="24"/>
          </w:rPr>
          <w:t>10 км</w:t>
        </w:r>
      </w:smartTag>
      <w:r w:rsidRPr="00731F56">
        <w:rPr>
          <w:rFonts w:ascii="Times New Roman" w:eastAsia="Times New Roman" w:hAnsi="Times New Roman" w:cs="Times New Roman"/>
          <w:sz w:val="28"/>
          <w:szCs w:val="24"/>
        </w:rPr>
        <w:t xml:space="preserve">, составляет </w:t>
      </w:r>
      <w:smartTag w:uri="urn:schemas-microsoft-com:office:smarttags" w:element="metricconverter">
        <w:smartTagPr>
          <w:attr w:name="ProductID" w:val="5 м"/>
        </w:smartTagPr>
        <w:r w:rsidRPr="00731F56">
          <w:rPr>
            <w:rFonts w:ascii="Times New Roman" w:eastAsia="Times New Roman" w:hAnsi="Times New Roman" w:cs="Times New Roman"/>
            <w:sz w:val="28"/>
            <w:szCs w:val="24"/>
          </w:rPr>
          <w:t>5 м</w:t>
        </w:r>
      </w:smartTag>
      <w:r w:rsidRPr="00731F56">
        <w:rPr>
          <w:rFonts w:ascii="Times New Roman" w:eastAsia="Times New Roman" w:hAnsi="Times New Roman" w:cs="Times New Roman"/>
          <w:sz w:val="28"/>
          <w:szCs w:val="24"/>
        </w:rPr>
        <w:t>.</w:t>
      </w:r>
    </w:p>
    <w:p w14:paraId="2192410E" w14:textId="77777777" w:rsidR="00731F56" w:rsidRPr="00731F56" w:rsidRDefault="00731F56" w:rsidP="00731F56">
      <w:pPr>
        <w:autoSpaceDE w:val="0"/>
        <w:autoSpaceDN w:val="0"/>
        <w:adjustRightInd w:val="0"/>
        <w:spacing w:after="0" w:line="23" w:lineRule="atLeast"/>
        <w:ind w:firstLine="709"/>
        <w:jc w:val="both"/>
        <w:rPr>
          <w:rFonts w:ascii="Times New Roman" w:eastAsia="Times New Roman" w:hAnsi="Times New Roman" w:cs="Times New Roman"/>
          <w:sz w:val="28"/>
          <w:szCs w:val="28"/>
          <w:highlight w:val="yellow"/>
        </w:rPr>
      </w:pPr>
    </w:p>
    <w:p w14:paraId="02D68AD5" w14:textId="77777777" w:rsidR="00731F56" w:rsidRPr="00731F56" w:rsidRDefault="00731F56" w:rsidP="00731F56">
      <w:pPr>
        <w:autoSpaceDE w:val="0"/>
        <w:autoSpaceDN w:val="0"/>
        <w:adjustRightInd w:val="0"/>
        <w:spacing w:after="0" w:line="23" w:lineRule="atLeast"/>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Таблица 2.4.1 Ширина водоохранных зон, прибрежных защитных полос и береговых полос водных объектов, располагающихся в границах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598"/>
        <w:gridCol w:w="2166"/>
        <w:gridCol w:w="1995"/>
        <w:gridCol w:w="1764"/>
      </w:tblGrid>
      <w:tr w:rsidR="00731F56" w:rsidRPr="00731F56" w14:paraId="2CD9CA23" w14:textId="77777777" w:rsidTr="00731F56">
        <w:trPr>
          <w:cantSplit/>
          <w:trHeight w:val="20"/>
          <w:tblHeader/>
        </w:trPr>
        <w:tc>
          <w:tcPr>
            <w:tcW w:w="952" w:type="pct"/>
            <w:shd w:val="clear" w:color="auto" w:fill="auto"/>
            <w:vAlign w:val="center"/>
            <w:hideMark/>
          </w:tcPr>
          <w:p w14:paraId="7B98D18F"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Наименование реки</w:t>
            </w:r>
          </w:p>
        </w:tc>
        <w:tc>
          <w:tcPr>
            <w:tcW w:w="861" w:type="pct"/>
            <w:shd w:val="clear" w:color="auto" w:fill="auto"/>
            <w:vAlign w:val="center"/>
            <w:hideMark/>
          </w:tcPr>
          <w:p w14:paraId="30AC6665"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Длина водотока, км</w:t>
            </w:r>
          </w:p>
        </w:tc>
        <w:tc>
          <w:tcPr>
            <w:tcW w:w="1165" w:type="pct"/>
            <w:shd w:val="clear" w:color="auto" w:fill="auto"/>
            <w:vAlign w:val="center"/>
            <w:hideMark/>
          </w:tcPr>
          <w:p w14:paraId="60E0FC71"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Ширина водоохранной зоны, м</w:t>
            </w:r>
          </w:p>
        </w:tc>
        <w:tc>
          <w:tcPr>
            <w:tcW w:w="1073" w:type="pct"/>
            <w:shd w:val="clear" w:color="auto" w:fill="auto"/>
            <w:vAlign w:val="center"/>
            <w:hideMark/>
          </w:tcPr>
          <w:p w14:paraId="32416D64"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Ширина прибрежной защитной полосы, м</w:t>
            </w:r>
          </w:p>
        </w:tc>
        <w:tc>
          <w:tcPr>
            <w:tcW w:w="949" w:type="pct"/>
            <w:shd w:val="clear" w:color="auto" w:fill="auto"/>
            <w:vAlign w:val="center"/>
            <w:hideMark/>
          </w:tcPr>
          <w:p w14:paraId="130E7637"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Ширина береговой полосы, м</w:t>
            </w:r>
          </w:p>
        </w:tc>
      </w:tr>
      <w:tr w:rsidR="00731F56" w:rsidRPr="00731F56" w14:paraId="66AF0FB4" w14:textId="77777777" w:rsidTr="00731F56">
        <w:trPr>
          <w:cantSplit/>
          <w:trHeight w:val="20"/>
        </w:trPr>
        <w:tc>
          <w:tcPr>
            <w:tcW w:w="952" w:type="pct"/>
            <w:shd w:val="clear" w:color="auto" w:fill="auto"/>
            <w:vAlign w:val="center"/>
            <w:hideMark/>
          </w:tcPr>
          <w:p w14:paraId="3A2C765C" w14:textId="77777777" w:rsidR="00731F56" w:rsidRPr="00731F56" w:rsidRDefault="00731F56" w:rsidP="00731F56">
            <w:pPr>
              <w:spacing w:after="0" w:line="240" w:lineRule="auto"/>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р. Горячиха</w:t>
            </w:r>
          </w:p>
        </w:tc>
        <w:tc>
          <w:tcPr>
            <w:tcW w:w="861" w:type="pct"/>
            <w:shd w:val="clear" w:color="auto" w:fill="auto"/>
            <w:vAlign w:val="center"/>
            <w:hideMark/>
          </w:tcPr>
          <w:p w14:paraId="56C57280" w14:textId="77777777" w:rsidR="00731F56" w:rsidRPr="00731F56" w:rsidRDefault="00731F56" w:rsidP="00731F56">
            <w:pPr>
              <w:spacing w:after="0" w:line="240" w:lineRule="auto"/>
              <w:jc w:val="center"/>
              <w:rPr>
                <w:rFonts w:ascii="Times New Roman" w:eastAsia="Times New Roman" w:hAnsi="Times New Roman" w:cs="Times New Roman"/>
                <w:sz w:val="24"/>
                <w:szCs w:val="24"/>
                <w:highlight w:val="yellow"/>
              </w:rPr>
            </w:pPr>
            <w:r w:rsidRPr="00731F56">
              <w:rPr>
                <w:rFonts w:ascii="Times New Roman" w:eastAsia="Times New Roman" w:hAnsi="Times New Roman" w:cs="Times New Roman"/>
                <w:sz w:val="24"/>
                <w:szCs w:val="24"/>
              </w:rPr>
              <w:t>10</w:t>
            </w:r>
          </w:p>
        </w:tc>
        <w:tc>
          <w:tcPr>
            <w:tcW w:w="1165" w:type="pct"/>
            <w:shd w:val="clear" w:color="auto" w:fill="auto"/>
            <w:vAlign w:val="center"/>
            <w:hideMark/>
          </w:tcPr>
          <w:p w14:paraId="6FC6727C" w14:textId="77777777" w:rsidR="00731F56" w:rsidRPr="00731F56" w:rsidRDefault="00731F56" w:rsidP="00731F56">
            <w:pPr>
              <w:spacing w:after="0" w:line="240" w:lineRule="auto"/>
              <w:jc w:val="center"/>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100</w:t>
            </w:r>
          </w:p>
        </w:tc>
        <w:tc>
          <w:tcPr>
            <w:tcW w:w="1073" w:type="pct"/>
            <w:shd w:val="clear" w:color="auto" w:fill="auto"/>
            <w:vAlign w:val="center"/>
            <w:hideMark/>
          </w:tcPr>
          <w:p w14:paraId="2B230505" w14:textId="77777777" w:rsidR="00731F56" w:rsidRPr="00731F56" w:rsidRDefault="00731F56" w:rsidP="00731F56">
            <w:pPr>
              <w:spacing w:after="0" w:line="240" w:lineRule="auto"/>
              <w:jc w:val="center"/>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50</w:t>
            </w:r>
          </w:p>
        </w:tc>
        <w:tc>
          <w:tcPr>
            <w:tcW w:w="949" w:type="pct"/>
            <w:shd w:val="clear" w:color="auto" w:fill="auto"/>
            <w:vAlign w:val="center"/>
            <w:hideMark/>
          </w:tcPr>
          <w:p w14:paraId="798461F6" w14:textId="77777777" w:rsidR="00731F56" w:rsidRPr="00731F56" w:rsidRDefault="00731F56" w:rsidP="00731F56">
            <w:pPr>
              <w:spacing w:after="0" w:line="240" w:lineRule="auto"/>
              <w:jc w:val="center"/>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20</w:t>
            </w:r>
          </w:p>
        </w:tc>
      </w:tr>
      <w:tr w:rsidR="00731F56" w:rsidRPr="00731F56" w14:paraId="66AF59CF" w14:textId="77777777" w:rsidTr="00731F56">
        <w:trPr>
          <w:cantSplit/>
          <w:trHeight w:val="20"/>
        </w:trPr>
        <w:tc>
          <w:tcPr>
            <w:tcW w:w="952" w:type="pct"/>
            <w:shd w:val="clear" w:color="auto" w:fill="auto"/>
            <w:vAlign w:val="center"/>
            <w:hideMark/>
          </w:tcPr>
          <w:p w14:paraId="64FA579C" w14:textId="77777777" w:rsidR="00731F56" w:rsidRPr="00731F56" w:rsidRDefault="00731F56" w:rsidP="00731F56">
            <w:pPr>
              <w:spacing w:after="0" w:line="240" w:lineRule="auto"/>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р. Порозиха</w:t>
            </w:r>
          </w:p>
        </w:tc>
        <w:tc>
          <w:tcPr>
            <w:tcW w:w="861" w:type="pct"/>
            <w:shd w:val="clear" w:color="auto" w:fill="auto"/>
            <w:hideMark/>
          </w:tcPr>
          <w:p w14:paraId="72FFF919" w14:textId="77777777" w:rsidR="00731F56" w:rsidRPr="00731F56" w:rsidRDefault="00731F56" w:rsidP="00731F56">
            <w:pPr>
              <w:spacing w:after="0" w:line="240" w:lineRule="auto"/>
              <w:jc w:val="center"/>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82</w:t>
            </w:r>
          </w:p>
        </w:tc>
        <w:tc>
          <w:tcPr>
            <w:tcW w:w="1165" w:type="pct"/>
            <w:shd w:val="clear" w:color="auto" w:fill="auto"/>
            <w:vAlign w:val="center"/>
            <w:hideMark/>
          </w:tcPr>
          <w:p w14:paraId="610436D5" w14:textId="77777777" w:rsidR="00731F56" w:rsidRPr="00731F56" w:rsidRDefault="00731F56" w:rsidP="00731F56">
            <w:pPr>
              <w:spacing w:after="0" w:line="240" w:lineRule="auto"/>
              <w:jc w:val="center"/>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100</w:t>
            </w:r>
          </w:p>
        </w:tc>
        <w:tc>
          <w:tcPr>
            <w:tcW w:w="1073" w:type="pct"/>
            <w:shd w:val="clear" w:color="auto" w:fill="auto"/>
            <w:vAlign w:val="center"/>
            <w:hideMark/>
          </w:tcPr>
          <w:p w14:paraId="79B861DE" w14:textId="77777777" w:rsidR="00731F56" w:rsidRPr="00731F56" w:rsidRDefault="00731F56" w:rsidP="00731F56">
            <w:pPr>
              <w:spacing w:after="0" w:line="240" w:lineRule="auto"/>
              <w:jc w:val="center"/>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50</w:t>
            </w:r>
          </w:p>
        </w:tc>
        <w:tc>
          <w:tcPr>
            <w:tcW w:w="949" w:type="pct"/>
            <w:shd w:val="clear" w:color="auto" w:fill="auto"/>
            <w:vAlign w:val="center"/>
            <w:hideMark/>
          </w:tcPr>
          <w:p w14:paraId="318F6F58" w14:textId="77777777" w:rsidR="00731F56" w:rsidRPr="00731F56" w:rsidRDefault="00731F56" w:rsidP="00731F56">
            <w:pPr>
              <w:spacing w:after="0" w:line="240" w:lineRule="auto"/>
              <w:jc w:val="center"/>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20</w:t>
            </w:r>
          </w:p>
        </w:tc>
      </w:tr>
      <w:tr w:rsidR="00731F56" w:rsidRPr="00731F56" w14:paraId="103AFC61" w14:textId="77777777" w:rsidTr="00731F56">
        <w:trPr>
          <w:cantSplit/>
          <w:trHeight w:val="20"/>
        </w:trPr>
        <w:tc>
          <w:tcPr>
            <w:tcW w:w="952" w:type="pct"/>
            <w:shd w:val="clear" w:color="auto" w:fill="auto"/>
            <w:vAlign w:val="center"/>
          </w:tcPr>
          <w:p w14:paraId="7015480B" w14:textId="77777777" w:rsidR="00731F56" w:rsidRPr="00731F56" w:rsidRDefault="00731F56" w:rsidP="00731F56">
            <w:pPr>
              <w:spacing w:after="0" w:line="240" w:lineRule="auto"/>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р. Молочиха</w:t>
            </w:r>
          </w:p>
        </w:tc>
        <w:tc>
          <w:tcPr>
            <w:tcW w:w="861" w:type="pct"/>
            <w:shd w:val="clear" w:color="auto" w:fill="auto"/>
          </w:tcPr>
          <w:p w14:paraId="7B79B2C5" w14:textId="77777777" w:rsidR="00731F56" w:rsidRPr="00731F56" w:rsidRDefault="00731F56" w:rsidP="00731F56">
            <w:pPr>
              <w:spacing w:after="0" w:line="240" w:lineRule="auto"/>
              <w:jc w:val="center"/>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11</w:t>
            </w:r>
          </w:p>
        </w:tc>
        <w:tc>
          <w:tcPr>
            <w:tcW w:w="1165" w:type="pct"/>
            <w:shd w:val="clear" w:color="auto" w:fill="auto"/>
            <w:vAlign w:val="center"/>
          </w:tcPr>
          <w:p w14:paraId="06CC3B9C" w14:textId="77777777" w:rsidR="00731F56" w:rsidRPr="00731F56" w:rsidRDefault="00731F56" w:rsidP="00731F56">
            <w:pPr>
              <w:spacing w:after="0" w:line="240" w:lineRule="auto"/>
              <w:jc w:val="center"/>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100</w:t>
            </w:r>
          </w:p>
        </w:tc>
        <w:tc>
          <w:tcPr>
            <w:tcW w:w="1073" w:type="pct"/>
            <w:shd w:val="clear" w:color="auto" w:fill="auto"/>
            <w:vAlign w:val="center"/>
          </w:tcPr>
          <w:p w14:paraId="641795E1" w14:textId="77777777" w:rsidR="00731F56" w:rsidRPr="00731F56" w:rsidRDefault="00731F56" w:rsidP="00731F56">
            <w:pPr>
              <w:spacing w:after="0" w:line="240" w:lineRule="auto"/>
              <w:jc w:val="center"/>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50</w:t>
            </w:r>
          </w:p>
        </w:tc>
        <w:tc>
          <w:tcPr>
            <w:tcW w:w="949" w:type="pct"/>
            <w:shd w:val="clear" w:color="auto" w:fill="auto"/>
            <w:vAlign w:val="center"/>
          </w:tcPr>
          <w:p w14:paraId="77DDBA24" w14:textId="77777777" w:rsidR="00731F56" w:rsidRPr="00731F56" w:rsidRDefault="00731F56" w:rsidP="00731F56">
            <w:pPr>
              <w:spacing w:after="0" w:line="240" w:lineRule="auto"/>
              <w:jc w:val="center"/>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20</w:t>
            </w:r>
          </w:p>
        </w:tc>
      </w:tr>
      <w:tr w:rsidR="00731F56" w:rsidRPr="00731F56" w14:paraId="7CD0FBAF" w14:textId="77777777" w:rsidTr="00731F56">
        <w:trPr>
          <w:cantSplit/>
          <w:trHeight w:val="20"/>
        </w:trPr>
        <w:tc>
          <w:tcPr>
            <w:tcW w:w="952" w:type="pct"/>
            <w:shd w:val="clear" w:color="auto" w:fill="auto"/>
            <w:vAlign w:val="center"/>
          </w:tcPr>
          <w:p w14:paraId="41F0CE1C" w14:textId="77777777" w:rsidR="00731F56" w:rsidRPr="00731F56" w:rsidRDefault="00731F56" w:rsidP="00731F56">
            <w:pPr>
              <w:spacing w:after="0" w:line="240" w:lineRule="auto"/>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р. Плотавка</w:t>
            </w:r>
          </w:p>
        </w:tc>
        <w:tc>
          <w:tcPr>
            <w:tcW w:w="861" w:type="pct"/>
            <w:shd w:val="clear" w:color="auto" w:fill="auto"/>
          </w:tcPr>
          <w:p w14:paraId="4E1FDCD7" w14:textId="77777777" w:rsidR="00731F56" w:rsidRPr="00731F56" w:rsidRDefault="00731F56" w:rsidP="00731F56">
            <w:pPr>
              <w:spacing w:after="0" w:line="240" w:lineRule="auto"/>
              <w:jc w:val="center"/>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13</w:t>
            </w:r>
          </w:p>
        </w:tc>
        <w:tc>
          <w:tcPr>
            <w:tcW w:w="1165" w:type="pct"/>
            <w:shd w:val="clear" w:color="auto" w:fill="auto"/>
            <w:vAlign w:val="center"/>
          </w:tcPr>
          <w:p w14:paraId="376807B0" w14:textId="77777777" w:rsidR="00731F56" w:rsidRPr="00731F56" w:rsidRDefault="00731F56" w:rsidP="00731F56">
            <w:pPr>
              <w:spacing w:after="0" w:line="240" w:lineRule="auto"/>
              <w:jc w:val="center"/>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100</w:t>
            </w:r>
          </w:p>
        </w:tc>
        <w:tc>
          <w:tcPr>
            <w:tcW w:w="1073" w:type="pct"/>
            <w:shd w:val="clear" w:color="auto" w:fill="auto"/>
            <w:vAlign w:val="center"/>
          </w:tcPr>
          <w:p w14:paraId="2CFBADC6" w14:textId="77777777" w:rsidR="00731F56" w:rsidRPr="00731F56" w:rsidRDefault="00731F56" w:rsidP="00731F56">
            <w:pPr>
              <w:spacing w:after="0" w:line="240" w:lineRule="auto"/>
              <w:jc w:val="center"/>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50</w:t>
            </w:r>
          </w:p>
        </w:tc>
        <w:tc>
          <w:tcPr>
            <w:tcW w:w="949" w:type="pct"/>
            <w:shd w:val="clear" w:color="auto" w:fill="auto"/>
            <w:vAlign w:val="center"/>
          </w:tcPr>
          <w:p w14:paraId="4E465FAB" w14:textId="77777777" w:rsidR="00731F56" w:rsidRPr="00731F56" w:rsidRDefault="00731F56" w:rsidP="00731F56">
            <w:pPr>
              <w:spacing w:after="0" w:line="240" w:lineRule="auto"/>
              <w:jc w:val="center"/>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20</w:t>
            </w:r>
          </w:p>
        </w:tc>
      </w:tr>
      <w:tr w:rsidR="00731F56" w:rsidRPr="00731F56" w14:paraId="7B1E0136" w14:textId="77777777" w:rsidTr="00731F56">
        <w:trPr>
          <w:cantSplit/>
          <w:trHeight w:val="20"/>
        </w:trPr>
        <w:tc>
          <w:tcPr>
            <w:tcW w:w="952" w:type="pct"/>
            <w:shd w:val="clear" w:color="auto" w:fill="auto"/>
            <w:vAlign w:val="center"/>
          </w:tcPr>
          <w:p w14:paraId="78545D3C" w14:textId="77777777" w:rsidR="00731F56" w:rsidRPr="00731F56" w:rsidRDefault="00731F56" w:rsidP="00731F56">
            <w:pPr>
              <w:spacing w:after="0" w:line="240" w:lineRule="auto"/>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р. Крутиха</w:t>
            </w:r>
          </w:p>
        </w:tc>
        <w:tc>
          <w:tcPr>
            <w:tcW w:w="861" w:type="pct"/>
            <w:shd w:val="clear" w:color="auto" w:fill="auto"/>
          </w:tcPr>
          <w:p w14:paraId="5789BFF4" w14:textId="77777777" w:rsidR="00731F56" w:rsidRPr="00731F56" w:rsidRDefault="00731F56" w:rsidP="00731F56">
            <w:pPr>
              <w:spacing w:after="0" w:line="240" w:lineRule="auto"/>
              <w:jc w:val="center"/>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14</w:t>
            </w:r>
          </w:p>
        </w:tc>
        <w:tc>
          <w:tcPr>
            <w:tcW w:w="1165" w:type="pct"/>
            <w:shd w:val="clear" w:color="auto" w:fill="auto"/>
            <w:vAlign w:val="center"/>
          </w:tcPr>
          <w:p w14:paraId="5A95E8E7" w14:textId="77777777" w:rsidR="00731F56" w:rsidRPr="00731F56" w:rsidRDefault="00731F56" w:rsidP="00731F56">
            <w:pPr>
              <w:spacing w:after="0" w:line="240" w:lineRule="auto"/>
              <w:jc w:val="center"/>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100</w:t>
            </w:r>
          </w:p>
        </w:tc>
        <w:tc>
          <w:tcPr>
            <w:tcW w:w="1073" w:type="pct"/>
            <w:shd w:val="clear" w:color="auto" w:fill="auto"/>
            <w:vAlign w:val="center"/>
          </w:tcPr>
          <w:p w14:paraId="4414CA06" w14:textId="77777777" w:rsidR="00731F56" w:rsidRPr="00731F56" w:rsidRDefault="00731F56" w:rsidP="00731F56">
            <w:pPr>
              <w:spacing w:after="0" w:line="240" w:lineRule="auto"/>
              <w:jc w:val="center"/>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50</w:t>
            </w:r>
          </w:p>
        </w:tc>
        <w:tc>
          <w:tcPr>
            <w:tcW w:w="949" w:type="pct"/>
            <w:shd w:val="clear" w:color="auto" w:fill="auto"/>
            <w:vAlign w:val="center"/>
          </w:tcPr>
          <w:p w14:paraId="6C97156E" w14:textId="77777777" w:rsidR="00731F56" w:rsidRPr="00731F56" w:rsidRDefault="00731F56" w:rsidP="00731F56">
            <w:pPr>
              <w:spacing w:after="0" w:line="240" w:lineRule="auto"/>
              <w:jc w:val="center"/>
              <w:rPr>
                <w:rFonts w:ascii="Times New Roman" w:eastAsia="Times New Roman" w:hAnsi="Times New Roman" w:cs="Times New Roman"/>
                <w:color w:val="000000"/>
                <w:sz w:val="24"/>
                <w:szCs w:val="24"/>
              </w:rPr>
            </w:pPr>
            <w:r w:rsidRPr="00731F56">
              <w:rPr>
                <w:rFonts w:ascii="Times New Roman" w:eastAsia="Times New Roman" w:hAnsi="Times New Roman" w:cs="Times New Roman"/>
                <w:color w:val="000000"/>
                <w:sz w:val="24"/>
                <w:szCs w:val="24"/>
              </w:rPr>
              <w:t>20</w:t>
            </w:r>
          </w:p>
        </w:tc>
      </w:tr>
      <w:tr w:rsidR="00731F56" w:rsidRPr="00731F56" w14:paraId="0A7964EC" w14:textId="77777777" w:rsidTr="00731F56">
        <w:trPr>
          <w:cantSplit/>
          <w:trHeight w:val="20"/>
        </w:trPr>
        <w:tc>
          <w:tcPr>
            <w:tcW w:w="952" w:type="pct"/>
            <w:shd w:val="clear" w:color="auto" w:fill="auto"/>
            <w:vAlign w:val="center"/>
            <w:hideMark/>
          </w:tcPr>
          <w:p w14:paraId="49217651" w14:textId="77777777" w:rsidR="00731F56" w:rsidRPr="00731F56" w:rsidRDefault="00731F56" w:rsidP="00731F56">
            <w:pPr>
              <w:spacing w:after="0" w:line="240" w:lineRule="auto"/>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 xml:space="preserve">Прочие реки и ручьи </w:t>
            </w:r>
          </w:p>
        </w:tc>
        <w:tc>
          <w:tcPr>
            <w:tcW w:w="861" w:type="pct"/>
            <w:shd w:val="clear" w:color="auto" w:fill="auto"/>
            <w:vAlign w:val="center"/>
            <w:hideMark/>
          </w:tcPr>
          <w:p w14:paraId="23C4EB74"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менее 10 км</w:t>
            </w:r>
          </w:p>
        </w:tc>
        <w:tc>
          <w:tcPr>
            <w:tcW w:w="1165" w:type="pct"/>
            <w:shd w:val="clear" w:color="auto" w:fill="auto"/>
            <w:vAlign w:val="center"/>
            <w:hideMark/>
          </w:tcPr>
          <w:p w14:paraId="54897571"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50</w:t>
            </w:r>
          </w:p>
        </w:tc>
        <w:tc>
          <w:tcPr>
            <w:tcW w:w="1073" w:type="pct"/>
            <w:shd w:val="clear" w:color="auto" w:fill="auto"/>
            <w:vAlign w:val="center"/>
            <w:hideMark/>
          </w:tcPr>
          <w:p w14:paraId="386B41A6"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50</w:t>
            </w:r>
          </w:p>
        </w:tc>
        <w:tc>
          <w:tcPr>
            <w:tcW w:w="949" w:type="pct"/>
            <w:shd w:val="clear" w:color="auto" w:fill="auto"/>
            <w:vAlign w:val="center"/>
            <w:hideMark/>
          </w:tcPr>
          <w:p w14:paraId="05C24FBB"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5</w:t>
            </w:r>
          </w:p>
        </w:tc>
      </w:tr>
    </w:tbl>
    <w:p w14:paraId="6E2156BF" w14:textId="77777777" w:rsidR="00731F56" w:rsidRPr="00731F56" w:rsidRDefault="00731F56" w:rsidP="00731F56">
      <w:pPr>
        <w:autoSpaceDE w:val="0"/>
        <w:autoSpaceDN w:val="0"/>
        <w:adjustRightInd w:val="0"/>
        <w:spacing w:after="0" w:line="23" w:lineRule="atLeast"/>
        <w:ind w:right="19772" w:firstLine="709"/>
        <w:jc w:val="both"/>
        <w:rPr>
          <w:rFonts w:ascii="Times New Roman" w:eastAsia="Times New Roman" w:hAnsi="Times New Roman" w:cs="Times New Roman"/>
          <w:sz w:val="28"/>
          <w:szCs w:val="28"/>
          <w:highlight w:val="yellow"/>
        </w:rPr>
      </w:pPr>
    </w:p>
    <w:p w14:paraId="1009D341" w14:textId="77777777" w:rsidR="00731F56" w:rsidRPr="00731F56" w:rsidRDefault="00731F56" w:rsidP="00731F56">
      <w:pPr>
        <w:autoSpaceDE w:val="0"/>
        <w:autoSpaceDN w:val="0"/>
        <w:adjustRightInd w:val="0"/>
        <w:spacing w:after="0" w:line="23" w:lineRule="atLeast"/>
        <w:ind w:firstLine="709"/>
        <w:jc w:val="both"/>
        <w:rPr>
          <w:rFonts w:ascii="Times New Roman" w:eastAsia="Times New Roman" w:hAnsi="Times New Roman" w:cs="Times New Roman"/>
          <w:i/>
          <w:sz w:val="28"/>
          <w:szCs w:val="28"/>
        </w:rPr>
      </w:pPr>
      <w:r w:rsidRPr="00731F56">
        <w:rPr>
          <w:rFonts w:ascii="Times New Roman" w:eastAsia="Times New Roman" w:hAnsi="Times New Roman" w:cs="Times New Roman"/>
          <w:i/>
          <w:sz w:val="28"/>
          <w:szCs w:val="28"/>
        </w:rPr>
        <w:t>В границах водоохранных зон запрещаются:</w:t>
      </w:r>
    </w:p>
    <w:p w14:paraId="63FA0D73" w14:textId="77777777" w:rsidR="00731F56" w:rsidRPr="00731F56" w:rsidRDefault="00731F56" w:rsidP="00731F56">
      <w:pPr>
        <w:autoSpaceDE w:val="0"/>
        <w:autoSpaceDN w:val="0"/>
        <w:adjustRightInd w:val="0"/>
        <w:spacing w:after="0" w:line="23" w:lineRule="atLeast"/>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1) использование сточных вод в целях регулирования плодородия почв;</w:t>
      </w:r>
    </w:p>
    <w:p w14:paraId="0AE2CE65" w14:textId="77777777" w:rsidR="00731F56" w:rsidRPr="00731F56" w:rsidRDefault="00731F56" w:rsidP="00731F56">
      <w:pPr>
        <w:autoSpaceDE w:val="0"/>
        <w:autoSpaceDN w:val="0"/>
        <w:adjustRightInd w:val="0"/>
        <w:spacing w:after="0" w:line="23" w:lineRule="atLeast"/>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3A14B575" w14:textId="77777777" w:rsidR="00731F56" w:rsidRPr="00731F56" w:rsidRDefault="00731F56" w:rsidP="00731F56">
      <w:pPr>
        <w:autoSpaceDE w:val="0"/>
        <w:autoSpaceDN w:val="0"/>
        <w:adjustRightInd w:val="0"/>
        <w:spacing w:after="0" w:line="23" w:lineRule="atLeast"/>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3) осуществление авиационных мер по борьбе с вредными организмами;</w:t>
      </w:r>
    </w:p>
    <w:p w14:paraId="47822F42" w14:textId="77777777" w:rsidR="00731F56" w:rsidRPr="00731F56" w:rsidRDefault="00731F56" w:rsidP="00731F56">
      <w:pPr>
        <w:autoSpaceDE w:val="0"/>
        <w:autoSpaceDN w:val="0"/>
        <w:adjustRightInd w:val="0"/>
        <w:spacing w:after="0" w:line="23" w:lineRule="atLeast"/>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B2ECD3F" w14:textId="52DB5466" w:rsidR="00284709" w:rsidRDefault="00731F56" w:rsidP="00731F56">
      <w:pPr>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w:t>
      </w:r>
    </w:p>
    <w:p w14:paraId="4341A266" w14:textId="47FFF89F" w:rsidR="00731F56" w:rsidRDefault="00731F56" w:rsidP="00731F56">
      <w:pPr>
        <w:rPr>
          <w:rFonts w:ascii="Times New Roman" w:eastAsia="Times New Roman" w:hAnsi="Times New Roman" w:cs="Times New Roman"/>
          <w:sz w:val="28"/>
          <w:szCs w:val="28"/>
        </w:rPr>
      </w:pPr>
    </w:p>
    <w:p w14:paraId="7CE1DE0D" w14:textId="77777777" w:rsidR="00731F56" w:rsidRPr="00731F56" w:rsidRDefault="00731F56" w:rsidP="00731F56">
      <w:pPr>
        <w:autoSpaceDE w:val="0"/>
        <w:autoSpaceDN w:val="0"/>
        <w:adjustRightInd w:val="0"/>
        <w:spacing w:after="0" w:line="23" w:lineRule="atLeast"/>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lastRenderedPageBreak/>
        <w:t>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00109E79" w14:textId="77777777" w:rsidR="00731F56" w:rsidRPr="00731F56" w:rsidRDefault="00731F56" w:rsidP="00731F56">
      <w:pPr>
        <w:autoSpaceDE w:val="0"/>
        <w:autoSpaceDN w:val="0"/>
        <w:adjustRightInd w:val="0"/>
        <w:spacing w:after="0" w:line="23" w:lineRule="atLeast"/>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189C4447" w14:textId="77777777" w:rsidR="00731F56" w:rsidRPr="00731F56" w:rsidRDefault="00731F56" w:rsidP="00731F56">
      <w:pPr>
        <w:autoSpaceDE w:val="0"/>
        <w:autoSpaceDN w:val="0"/>
        <w:adjustRightInd w:val="0"/>
        <w:spacing w:after="0" w:line="23" w:lineRule="atLeast"/>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7) сброс сточных, в том числе дренажных, вод;</w:t>
      </w:r>
    </w:p>
    <w:p w14:paraId="3DF413BD" w14:textId="77777777" w:rsidR="00731F56" w:rsidRPr="00731F56" w:rsidRDefault="00731F56" w:rsidP="00731F56">
      <w:pPr>
        <w:autoSpaceDE w:val="0"/>
        <w:autoSpaceDN w:val="0"/>
        <w:adjustRightInd w:val="0"/>
        <w:spacing w:after="0" w:line="23" w:lineRule="atLeast"/>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15" w:anchor="block_7" w:history="1">
        <w:r w:rsidRPr="00731F56">
          <w:rPr>
            <w:rFonts w:ascii="Times New Roman" w:eastAsia="Times New Roman" w:hAnsi="Times New Roman" w:cs="Times New Roman"/>
            <w:sz w:val="28"/>
            <w:szCs w:val="28"/>
          </w:rPr>
          <w:t>законодательством</w:t>
        </w:r>
      </w:hyperlink>
      <w:r w:rsidRPr="00731F56">
        <w:rPr>
          <w:rFonts w:ascii="Times New Roman" w:eastAsia="Times New Roman" w:hAnsi="Times New Roman" w:cs="Times New Roman"/>
          <w:sz w:val="28"/>
          <w:szCs w:val="28"/>
        </w:rPr>
        <w:t>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6" w:anchor="block_191" w:history="1">
        <w:r w:rsidRPr="00731F56">
          <w:rPr>
            <w:rFonts w:ascii="Times New Roman" w:eastAsia="Times New Roman" w:hAnsi="Times New Roman" w:cs="Times New Roman"/>
            <w:sz w:val="28"/>
            <w:szCs w:val="28"/>
          </w:rPr>
          <w:t>статьей 19.1</w:t>
        </w:r>
      </w:hyperlink>
      <w:r w:rsidRPr="00731F56">
        <w:rPr>
          <w:rFonts w:ascii="Times New Roman" w:eastAsia="Times New Roman" w:hAnsi="Times New Roman" w:cs="Times New Roman"/>
          <w:sz w:val="28"/>
          <w:szCs w:val="28"/>
        </w:rPr>
        <w:t> Закона Российской Федерации от 21 февраля 1992 года N 2395-I "О недрах").</w:t>
      </w:r>
    </w:p>
    <w:p w14:paraId="57A606C7" w14:textId="77777777" w:rsidR="00731F56" w:rsidRPr="00731F56" w:rsidRDefault="00731F56" w:rsidP="00731F56">
      <w:pPr>
        <w:shd w:val="clear" w:color="auto" w:fill="FFFFFF"/>
        <w:spacing w:after="0" w:line="315" w:lineRule="atLeast"/>
        <w:ind w:firstLine="540"/>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175EF51C" w14:textId="77777777" w:rsidR="00731F56" w:rsidRPr="00731F56" w:rsidRDefault="00731F56" w:rsidP="00731F56">
      <w:pPr>
        <w:shd w:val="clear" w:color="auto" w:fill="FFFFFF"/>
        <w:spacing w:after="0" w:line="315" w:lineRule="atLeast"/>
        <w:ind w:firstLine="540"/>
        <w:jc w:val="both"/>
        <w:rPr>
          <w:rFonts w:ascii="Times New Roman" w:eastAsia="Times New Roman" w:hAnsi="Times New Roman" w:cs="Times New Roman"/>
          <w:sz w:val="28"/>
          <w:szCs w:val="28"/>
        </w:rPr>
      </w:pPr>
      <w:bookmarkStart w:id="55" w:name="dst99"/>
      <w:bookmarkEnd w:id="55"/>
      <w:r w:rsidRPr="00731F56">
        <w:rPr>
          <w:rFonts w:ascii="Times New Roman" w:eastAsia="Times New Roman" w:hAnsi="Times New Roman" w:cs="Times New Roman"/>
          <w:sz w:val="28"/>
          <w:szCs w:val="28"/>
        </w:rPr>
        <w:t>1) централизованные системы водоотведения (канализации), централизованные ливневые системы водоотведения;</w:t>
      </w:r>
    </w:p>
    <w:p w14:paraId="30EDED78" w14:textId="77777777" w:rsidR="00731F56" w:rsidRPr="00731F56" w:rsidRDefault="00731F56" w:rsidP="00731F56">
      <w:pPr>
        <w:shd w:val="clear" w:color="auto" w:fill="FFFFFF"/>
        <w:spacing w:after="0" w:line="315" w:lineRule="atLeast"/>
        <w:ind w:firstLine="540"/>
        <w:jc w:val="both"/>
        <w:rPr>
          <w:rFonts w:ascii="Times New Roman" w:eastAsia="Times New Roman" w:hAnsi="Times New Roman" w:cs="Times New Roman"/>
          <w:sz w:val="28"/>
          <w:szCs w:val="28"/>
        </w:rPr>
      </w:pPr>
      <w:bookmarkStart w:id="56" w:name="dst100"/>
      <w:bookmarkEnd w:id="56"/>
      <w:r w:rsidRPr="00731F56">
        <w:rPr>
          <w:rFonts w:ascii="Times New Roman" w:eastAsia="Times New Roman" w:hAnsi="Times New Roman" w:cs="Times New Roman"/>
          <w:sz w:val="28"/>
          <w:szCs w:val="28"/>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32BBD436" w14:textId="77777777" w:rsidR="00731F56" w:rsidRPr="00731F56" w:rsidRDefault="00731F56" w:rsidP="00731F56">
      <w:pPr>
        <w:shd w:val="clear" w:color="auto" w:fill="FFFFFF"/>
        <w:spacing w:after="0" w:line="315" w:lineRule="atLeast"/>
        <w:ind w:firstLine="540"/>
        <w:jc w:val="both"/>
        <w:rPr>
          <w:rFonts w:ascii="Times New Roman" w:eastAsia="Times New Roman" w:hAnsi="Times New Roman" w:cs="Times New Roman"/>
          <w:sz w:val="28"/>
          <w:szCs w:val="28"/>
        </w:rPr>
      </w:pPr>
      <w:bookmarkStart w:id="57" w:name="dst101"/>
      <w:bookmarkEnd w:id="57"/>
      <w:r w:rsidRPr="00731F56">
        <w:rPr>
          <w:rFonts w:ascii="Times New Roman" w:eastAsia="Times New Roman" w:hAnsi="Times New Roman" w:cs="Times New Roman"/>
          <w:sz w:val="28"/>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41F1D63C" w14:textId="062D0D0C" w:rsidR="00731F56" w:rsidRDefault="00731F56" w:rsidP="00731F56">
      <w:pPr>
        <w:rPr>
          <w:rFonts w:ascii="Times New Roman" w:eastAsia="Times New Roman" w:hAnsi="Times New Roman" w:cs="Times New Roman"/>
          <w:sz w:val="28"/>
          <w:szCs w:val="28"/>
        </w:rPr>
      </w:pPr>
      <w:bookmarkStart w:id="58" w:name="dst102"/>
      <w:bookmarkEnd w:id="58"/>
      <w:r w:rsidRPr="00731F56">
        <w:rPr>
          <w:rFonts w:ascii="Times New Roman" w:eastAsia="Times New Roman" w:hAnsi="Times New Roman" w:cs="Times New Roman"/>
          <w:sz w:val="28"/>
          <w:szCs w:val="28"/>
        </w:rPr>
        <w:t>4) сооружения для сбора отходов производства и потребления, а также сооружения и системы для отведения (сброса) сточных вод (в том числе</w:t>
      </w:r>
    </w:p>
    <w:p w14:paraId="2B4B0BAD" w14:textId="77777777" w:rsidR="00731F56" w:rsidRPr="00731F56" w:rsidRDefault="00731F56" w:rsidP="00731F56">
      <w:pPr>
        <w:shd w:val="clear" w:color="auto" w:fill="FFFFFF"/>
        <w:spacing w:after="0" w:line="315" w:lineRule="atLeast"/>
        <w:ind w:firstLine="540"/>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lastRenderedPageBreak/>
        <w:t>дождевых, талых, инфильтрационных, поливомоечных и дренажных вод) в приемники, изготовленные из водонепроницаемых материалов;</w:t>
      </w:r>
    </w:p>
    <w:p w14:paraId="790BB6D9" w14:textId="77777777" w:rsidR="00731F56" w:rsidRPr="00731F56" w:rsidRDefault="00731F56" w:rsidP="00731F56">
      <w:pPr>
        <w:shd w:val="clear" w:color="auto" w:fill="FFFFFF"/>
        <w:spacing w:after="0" w:line="315" w:lineRule="atLeast"/>
        <w:ind w:firstLine="540"/>
        <w:jc w:val="both"/>
        <w:rPr>
          <w:rFonts w:ascii="Times New Roman" w:eastAsia="Times New Roman" w:hAnsi="Times New Roman" w:cs="Times New Roman"/>
          <w:sz w:val="28"/>
          <w:szCs w:val="24"/>
        </w:rPr>
      </w:pPr>
      <w:bookmarkStart w:id="59" w:name="dst255"/>
      <w:bookmarkEnd w:id="59"/>
      <w:r w:rsidRPr="00731F56">
        <w:rPr>
          <w:rFonts w:ascii="Times New Roman" w:eastAsia="Times New Roman" w:hAnsi="Times New Roman" w:cs="Times New Roman"/>
          <w:sz w:val="28"/>
          <w:szCs w:val="28"/>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51729C37" w14:textId="77777777" w:rsidR="00731F56" w:rsidRPr="00731F56" w:rsidRDefault="00731F56" w:rsidP="00731F56">
      <w:pPr>
        <w:shd w:val="clear" w:color="auto" w:fill="FFFFFF"/>
        <w:spacing w:after="0" w:line="315" w:lineRule="atLeast"/>
        <w:ind w:firstLine="540"/>
        <w:jc w:val="both"/>
        <w:rPr>
          <w:rFonts w:ascii="Times New Roman" w:eastAsia="Times New Roman" w:hAnsi="Times New Roman" w:cs="Times New Roman"/>
          <w:i/>
          <w:sz w:val="28"/>
          <w:szCs w:val="28"/>
        </w:rPr>
      </w:pPr>
      <w:r w:rsidRPr="00731F56">
        <w:rPr>
          <w:rFonts w:ascii="Times New Roman" w:eastAsia="Times New Roman" w:hAnsi="Times New Roman" w:cs="Times New Roman"/>
          <w:i/>
          <w:sz w:val="28"/>
          <w:szCs w:val="28"/>
        </w:rPr>
        <w:t xml:space="preserve">В границах прибрежных защитных полос, наряду с установленными ограничениями в водоохранных зонах, также запрещаются: </w:t>
      </w:r>
    </w:p>
    <w:p w14:paraId="34DFCDB6" w14:textId="77777777" w:rsidR="00731F56" w:rsidRPr="00731F56" w:rsidRDefault="00731F56" w:rsidP="00731F56">
      <w:pPr>
        <w:shd w:val="clear" w:color="auto" w:fill="FFFFFF"/>
        <w:spacing w:after="0" w:line="315" w:lineRule="atLeast"/>
        <w:ind w:firstLine="540"/>
        <w:jc w:val="both"/>
        <w:rPr>
          <w:rFonts w:ascii="Times New Roman" w:eastAsia="Times New Roman" w:hAnsi="Times New Roman" w:cs="Times New Roman"/>
          <w:sz w:val="28"/>
          <w:szCs w:val="24"/>
        </w:rPr>
      </w:pPr>
      <w:r w:rsidRPr="00731F56">
        <w:rPr>
          <w:rFonts w:ascii="Times New Roman" w:eastAsia="Times New Roman" w:hAnsi="Times New Roman" w:cs="Times New Roman"/>
          <w:sz w:val="28"/>
          <w:szCs w:val="24"/>
        </w:rPr>
        <w:t>1) распашка земель;</w:t>
      </w:r>
    </w:p>
    <w:p w14:paraId="08E38FE5" w14:textId="77777777" w:rsidR="00731F56" w:rsidRPr="00731F56" w:rsidRDefault="00731F56" w:rsidP="00731F56">
      <w:pPr>
        <w:shd w:val="clear" w:color="auto" w:fill="FFFFFF"/>
        <w:spacing w:after="0" w:line="315" w:lineRule="atLeast"/>
        <w:ind w:firstLine="540"/>
        <w:jc w:val="both"/>
        <w:rPr>
          <w:rFonts w:ascii="Times New Roman" w:eastAsia="Times New Roman" w:hAnsi="Times New Roman" w:cs="Times New Roman"/>
          <w:sz w:val="28"/>
          <w:szCs w:val="24"/>
        </w:rPr>
      </w:pPr>
      <w:r w:rsidRPr="00731F56">
        <w:rPr>
          <w:rFonts w:ascii="Times New Roman" w:eastAsia="Times New Roman" w:hAnsi="Times New Roman" w:cs="Times New Roman"/>
          <w:sz w:val="28"/>
          <w:szCs w:val="24"/>
        </w:rPr>
        <w:t>2) размещение отвалов размываемых грунтов;</w:t>
      </w:r>
    </w:p>
    <w:p w14:paraId="1D13F054" w14:textId="77777777" w:rsidR="00731F56" w:rsidRPr="00731F56" w:rsidRDefault="00731F56" w:rsidP="00731F56">
      <w:pPr>
        <w:autoSpaceDE w:val="0"/>
        <w:autoSpaceDN w:val="0"/>
        <w:adjustRightInd w:val="0"/>
        <w:spacing w:after="0" w:line="23" w:lineRule="atLeast"/>
        <w:ind w:firstLine="567"/>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3) выпас сельскохозяйственных животных и организация для них летних лагерей, ванн.</w:t>
      </w:r>
    </w:p>
    <w:p w14:paraId="20F77978"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4"/>
        </w:rPr>
      </w:pPr>
      <w:r w:rsidRPr="00731F56">
        <w:rPr>
          <w:rFonts w:ascii="Times New Roman" w:eastAsia="Times New Roman" w:hAnsi="Times New Roman" w:cs="Times New Roman"/>
          <w:i/>
          <w:sz w:val="28"/>
          <w:szCs w:val="24"/>
        </w:rPr>
        <w:t>Береговая полоса</w:t>
      </w:r>
      <w:r w:rsidRPr="00731F56">
        <w:rPr>
          <w:rFonts w:ascii="Times New Roman" w:eastAsia="Times New Roman" w:hAnsi="Times New Roman" w:cs="Times New Roman"/>
          <w:sz w:val="28"/>
          <w:szCs w:val="24"/>
        </w:rPr>
        <w:t xml:space="preserve">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w:t>
      </w:r>
      <w:r w:rsidRPr="00731F56">
        <w:rPr>
          <w:rFonts w:ascii="Times New Roman" w:eastAsia="Times New Roman" w:hAnsi="Times New Roman" w:cs="Times New Roman"/>
          <w:sz w:val="28"/>
          <w:szCs w:val="24"/>
          <w:lang w:val="en-US"/>
        </w:rPr>
        <w:t> </w:t>
      </w:r>
      <w:r w:rsidRPr="00731F56">
        <w:rPr>
          <w:rFonts w:ascii="Times New Roman" w:eastAsia="Times New Roman" w:hAnsi="Times New Roman" w:cs="Times New Roman"/>
          <w:sz w:val="28"/>
          <w:szCs w:val="24"/>
        </w:rPr>
        <w:t>осуществления любительского и спортивного рыболовства и причаливания плавучих средств.</w:t>
      </w:r>
    </w:p>
    <w:p w14:paraId="50FBB7DA" w14:textId="77777777" w:rsidR="00731F56" w:rsidRPr="00731F56" w:rsidRDefault="00731F56" w:rsidP="00731F56">
      <w:pPr>
        <w:spacing w:after="0" w:line="240" w:lineRule="auto"/>
        <w:ind w:firstLine="709"/>
        <w:outlineLvl w:val="4"/>
        <w:rPr>
          <w:rFonts w:ascii="Times New Roman" w:eastAsia="Times New Roman" w:hAnsi="Times New Roman" w:cs="Times New Roman"/>
          <w:b/>
          <w:sz w:val="28"/>
          <w:szCs w:val="28"/>
        </w:rPr>
      </w:pPr>
      <w:r w:rsidRPr="00731F56">
        <w:rPr>
          <w:rFonts w:ascii="Times New Roman" w:eastAsia="Times New Roman" w:hAnsi="Times New Roman" w:cs="Times New Roman"/>
          <w:b/>
          <w:sz w:val="28"/>
          <w:szCs w:val="28"/>
        </w:rPr>
        <w:t>Зоны санитарной охраны источников питьевого и хозяйственно-бытового водоснабжения.</w:t>
      </w:r>
    </w:p>
    <w:p w14:paraId="63C8F611"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Устанавливаются в соответствии с СанПиН 2.1.4.1110-02.</w:t>
      </w:r>
    </w:p>
    <w:p w14:paraId="2F94DC25"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b/>
          <w:sz w:val="28"/>
          <w:szCs w:val="28"/>
          <w:lang w:val="en-US"/>
        </w:rPr>
        <w:t>I</w:t>
      </w:r>
      <w:r w:rsidRPr="00731F56">
        <w:rPr>
          <w:rFonts w:ascii="Times New Roman" w:eastAsia="Times New Roman" w:hAnsi="Times New Roman" w:cs="Times New Roman"/>
          <w:b/>
          <w:i/>
          <w:sz w:val="28"/>
          <w:szCs w:val="28"/>
        </w:rPr>
        <w:t xml:space="preserve"> пояс ЗСО источника водоснабжения (строгого режима)</w:t>
      </w:r>
      <w:r w:rsidRPr="00731F56">
        <w:rPr>
          <w:rFonts w:ascii="Times New Roman" w:eastAsia="Times New Roman" w:hAnsi="Times New Roman" w:cs="Times New Roman"/>
          <w:sz w:val="28"/>
          <w:szCs w:val="28"/>
        </w:rPr>
        <w:t xml:space="preserve">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w:t>
      </w:r>
    </w:p>
    <w:p w14:paraId="7CCE357B"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Граница </w:t>
      </w:r>
      <w:r w:rsidRPr="00731F56">
        <w:rPr>
          <w:rFonts w:ascii="Times New Roman" w:eastAsia="Times New Roman" w:hAnsi="Times New Roman" w:cs="Times New Roman"/>
          <w:sz w:val="28"/>
          <w:szCs w:val="28"/>
          <w:lang w:val="en-US"/>
        </w:rPr>
        <w:t>I</w:t>
      </w:r>
      <w:r w:rsidRPr="00731F56">
        <w:rPr>
          <w:rFonts w:ascii="Times New Roman" w:eastAsia="Times New Roman" w:hAnsi="Times New Roman" w:cs="Times New Roman"/>
          <w:sz w:val="28"/>
          <w:szCs w:val="28"/>
        </w:rPr>
        <w:t xml:space="preserve"> пояса </w:t>
      </w:r>
      <w:r w:rsidRPr="00731F56">
        <w:rPr>
          <w:rFonts w:ascii="Times New Roman" w:eastAsia="Times New Roman" w:hAnsi="Times New Roman" w:cs="Times New Roman"/>
          <w:b/>
          <w:i/>
          <w:sz w:val="28"/>
          <w:szCs w:val="28"/>
        </w:rPr>
        <w:t>подземных источников</w:t>
      </w:r>
      <w:r w:rsidRPr="00731F56">
        <w:rPr>
          <w:rFonts w:ascii="Times New Roman" w:eastAsia="Times New Roman" w:hAnsi="Times New Roman" w:cs="Times New Roman"/>
          <w:sz w:val="28"/>
          <w:szCs w:val="28"/>
        </w:rPr>
        <w:t xml:space="preserve"> </w:t>
      </w:r>
      <w:r w:rsidRPr="00731F56">
        <w:rPr>
          <w:rFonts w:ascii="Times New Roman" w:eastAsia="Times New Roman" w:hAnsi="Times New Roman" w:cs="Times New Roman"/>
          <w:b/>
          <w:i/>
          <w:sz w:val="28"/>
          <w:szCs w:val="28"/>
        </w:rPr>
        <w:t xml:space="preserve">водоснабжения </w:t>
      </w:r>
      <w:r w:rsidRPr="00731F56">
        <w:rPr>
          <w:rFonts w:ascii="Times New Roman" w:eastAsia="Times New Roman" w:hAnsi="Times New Roman" w:cs="Times New Roman"/>
          <w:sz w:val="28"/>
          <w:szCs w:val="28"/>
        </w:rPr>
        <w:t xml:space="preserve">устанавливается на расстоянии не менее </w:t>
      </w:r>
      <w:smartTag w:uri="urn:schemas-microsoft-com:office:smarttags" w:element="metricconverter">
        <w:smartTagPr>
          <w:attr w:name="ProductID" w:val="30 м"/>
        </w:smartTagPr>
        <w:r w:rsidRPr="00731F56">
          <w:rPr>
            <w:rFonts w:ascii="Times New Roman" w:eastAsia="Times New Roman" w:hAnsi="Times New Roman" w:cs="Times New Roman"/>
            <w:sz w:val="28"/>
            <w:szCs w:val="28"/>
          </w:rPr>
          <w:t>30 м</w:t>
        </w:r>
      </w:smartTag>
      <w:r w:rsidRPr="00731F56">
        <w:rPr>
          <w:rFonts w:ascii="Times New Roman" w:eastAsia="Times New Roman" w:hAnsi="Times New Roman" w:cs="Times New Roman"/>
          <w:sz w:val="28"/>
          <w:szCs w:val="28"/>
        </w:rPr>
        <w:t xml:space="preserve"> от водозабора при использовании защищенных подземных вод и на расстоянии не менее </w:t>
      </w:r>
      <w:smartTag w:uri="urn:schemas-microsoft-com:office:smarttags" w:element="metricconverter">
        <w:smartTagPr>
          <w:attr w:name="ProductID" w:val="50 м"/>
        </w:smartTagPr>
        <w:r w:rsidRPr="00731F56">
          <w:rPr>
            <w:rFonts w:ascii="Times New Roman" w:eastAsia="Times New Roman" w:hAnsi="Times New Roman" w:cs="Times New Roman"/>
            <w:sz w:val="28"/>
            <w:szCs w:val="28"/>
          </w:rPr>
          <w:t>50 м</w:t>
        </w:r>
      </w:smartTag>
      <w:r w:rsidRPr="00731F56">
        <w:rPr>
          <w:rFonts w:ascii="Times New Roman" w:eastAsia="Times New Roman" w:hAnsi="Times New Roman" w:cs="Times New Roman"/>
          <w:sz w:val="28"/>
          <w:szCs w:val="28"/>
        </w:rPr>
        <w:t xml:space="preserve"> при использовании недостаточно защищенных подземных вод.</w:t>
      </w:r>
    </w:p>
    <w:p w14:paraId="0DE698D0"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i/>
          <w:iCs/>
          <w:sz w:val="28"/>
          <w:szCs w:val="28"/>
        </w:rPr>
        <w:t xml:space="preserve">Мероприятия по </w:t>
      </w:r>
      <w:r w:rsidRPr="00731F56">
        <w:rPr>
          <w:rFonts w:ascii="Times New Roman" w:eastAsia="Times New Roman" w:hAnsi="Times New Roman" w:cs="Times New Roman"/>
          <w:i/>
          <w:sz w:val="28"/>
          <w:szCs w:val="28"/>
          <w:lang w:val="en-US"/>
        </w:rPr>
        <w:t>I</w:t>
      </w:r>
      <w:r w:rsidRPr="00731F56">
        <w:rPr>
          <w:rFonts w:ascii="Times New Roman" w:eastAsia="Times New Roman" w:hAnsi="Times New Roman" w:cs="Times New Roman"/>
          <w:i/>
          <w:iCs/>
          <w:sz w:val="28"/>
          <w:szCs w:val="28"/>
        </w:rPr>
        <w:t xml:space="preserve"> поясу для подземных источников водоснабжения:</w:t>
      </w:r>
    </w:p>
    <w:p w14:paraId="6281110B" w14:textId="77777777" w:rsidR="00731F56" w:rsidRPr="00731F56" w:rsidRDefault="00731F56" w:rsidP="00A66677">
      <w:pPr>
        <w:numPr>
          <w:ilvl w:val="0"/>
          <w:numId w:val="18"/>
        </w:numPr>
        <w:spacing w:after="0" w:line="240" w:lineRule="auto"/>
        <w:ind w:left="0"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Территория </w:t>
      </w:r>
      <w:r w:rsidRPr="00731F56">
        <w:rPr>
          <w:rFonts w:ascii="Times New Roman" w:eastAsia="Times New Roman" w:hAnsi="Times New Roman" w:cs="Times New Roman"/>
          <w:sz w:val="28"/>
          <w:szCs w:val="28"/>
          <w:lang w:val="en-US"/>
        </w:rPr>
        <w:t>I</w:t>
      </w:r>
      <w:r w:rsidRPr="00731F56">
        <w:rPr>
          <w:rFonts w:ascii="Times New Roman" w:eastAsia="Times New Roman" w:hAnsi="Times New Roman" w:cs="Times New Roman"/>
          <w:sz w:val="28"/>
          <w:szCs w:val="28"/>
        </w:rPr>
        <w:t xml:space="preserve">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0C77B6A7"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095A2668" w14:textId="26DC5BDE" w:rsidR="00731F56" w:rsidRDefault="00731F56" w:rsidP="00731F56">
      <w:pPr>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w:t>
      </w:r>
      <w:r w:rsidRPr="00731F56">
        <w:rPr>
          <w:rFonts w:ascii="Times New Roman" w:eastAsia="Times New Roman" w:hAnsi="Times New Roman" w:cs="Times New Roman"/>
          <w:sz w:val="28"/>
          <w:szCs w:val="28"/>
          <w:lang w:val="en-US"/>
        </w:rPr>
        <w:t>I</w:t>
      </w:r>
      <w:r w:rsidRPr="00731F56">
        <w:rPr>
          <w:rFonts w:ascii="Times New Roman" w:eastAsia="Times New Roman" w:hAnsi="Times New Roman" w:cs="Times New Roman"/>
          <w:sz w:val="28"/>
          <w:szCs w:val="28"/>
        </w:rPr>
        <w:t xml:space="preserve">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w:t>
      </w:r>
      <w:r>
        <w:rPr>
          <w:rFonts w:ascii="Times New Roman" w:eastAsia="Times New Roman" w:hAnsi="Times New Roman" w:cs="Times New Roman"/>
          <w:sz w:val="28"/>
          <w:szCs w:val="28"/>
        </w:rPr>
        <w:t xml:space="preserve"> </w:t>
      </w:r>
    </w:p>
    <w:p w14:paraId="09F5E52A"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lastRenderedPageBreak/>
        <w:t>отходов, расположенные в местах, исключающих загрязнение территории первого пояса ЗСО при их вывозе.</w:t>
      </w:r>
    </w:p>
    <w:p w14:paraId="39652013"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4. Водопроводные сооружения, расположенные в </w:t>
      </w:r>
      <w:r w:rsidRPr="00731F56">
        <w:rPr>
          <w:rFonts w:ascii="Times New Roman" w:eastAsia="Times New Roman" w:hAnsi="Times New Roman" w:cs="Times New Roman"/>
          <w:sz w:val="28"/>
          <w:szCs w:val="28"/>
          <w:lang w:val="en-US"/>
        </w:rPr>
        <w:t>I</w:t>
      </w:r>
      <w:r w:rsidRPr="00731F56">
        <w:rPr>
          <w:rFonts w:ascii="Times New Roman" w:eastAsia="Times New Roman" w:hAnsi="Times New Roman" w:cs="Times New Roman"/>
          <w:sz w:val="28"/>
          <w:szCs w:val="28"/>
        </w:rPr>
        <w:t xml:space="preserve">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778C4BFF"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5C4C6055"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Граница первого пояса ЗСО водопровода с </w:t>
      </w:r>
      <w:r w:rsidRPr="00731F56">
        <w:rPr>
          <w:rFonts w:ascii="Times New Roman" w:eastAsia="Times New Roman" w:hAnsi="Times New Roman" w:cs="Times New Roman"/>
          <w:b/>
          <w:i/>
          <w:sz w:val="28"/>
          <w:szCs w:val="28"/>
        </w:rPr>
        <w:t>поверхностным источником</w:t>
      </w:r>
      <w:r w:rsidRPr="00731F56">
        <w:rPr>
          <w:rFonts w:ascii="Times New Roman" w:eastAsia="Times New Roman" w:hAnsi="Times New Roman" w:cs="Times New Roman"/>
          <w:sz w:val="28"/>
          <w:szCs w:val="28"/>
        </w:rPr>
        <w:t xml:space="preserve"> устанавливается, с учетом конкретных условий, в следующих пределах:</w:t>
      </w:r>
    </w:p>
    <w:p w14:paraId="79188FE4"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а) для водотоков:</w:t>
      </w:r>
    </w:p>
    <w:p w14:paraId="3E551710"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вверх по течению - не менее 200 м от водозабора;</w:t>
      </w:r>
    </w:p>
    <w:p w14:paraId="616296C1"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вниз по течению - не менее 100 м от водозабора;</w:t>
      </w:r>
    </w:p>
    <w:p w14:paraId="1E3E5111"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по прилегающему к водозабору берегу - не менее 100 м от линии уреза воды летне-осенней межени;</w:t>
      </w:r>
    </w:p>
    <w:p w14:paraId="57B8C2AE"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14:paraId="66116E51"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14:paraId="45C202DA"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i/>
          <w:iCs/>
          <w:sz w:val="28"/>
          <w:szCs w:val="28"/>
        </w:rPr>
        <w:t xml:space="preserve">Мероприятия по </w:t>
      </w:r>
      <w:r w:rsidRPr="00731F56">
        <w:rPr>
          <w:rFonts w:ascii="Times New Roman" w:eastAsia="Times New Roman" w:hAnsi="Times New Roman" w:cs="Times New Roman"/>
          <w:i/>
          <w:sz w:val="28"/>
          <w:szCs w:val="28"/>
          <w:lang w:val="en-US"/>
        </w:rPr>
        <w:t>I</w:t>
      </w:r>
      <w:r w:rsidRPr="00731F56">
        <w:rPr>
          <w:rFonts w:ascii="Times New Roman" w:eastAsia="Times New Roman" w:hAnsi="Times New Roman" w:cs="Times New Roman"/>
          <w:i/>
          <w:iCs/>
          <w:sz w:val="28"/>
          <w:szCs w:val="28"/>
        </w:rPr>
        <w:t xml:space="preserve"> поясу для поверхностных источников водоснабжения:</w:t>
      </w:r>
    </w:p>
    <w:p w14:paraId="3EF42E7A" w14:textId="77777777" w:rsidR="00731F56" w:rsidRPr="00731F56" w:rsidRDefault="00731F56" w:rsidP="00A66677">
      <w:pPr>
        <w:numPr>
          <w:ilvl w:val="0"/>
          <w:numId w:val="19"/>
        </w:numPr>
        <w:spacing w:after="0" w:line="240" w:lineRule="auto"/>
        <w:ind w:left="0"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На территории первого пояса ЗСО поверхностного источника водоснабжения должны предусматриваться мероприятия, указанные в п.п. 1-3 м</w:t>
      </w:r>
      <w:r w:rsidRPr="00731F56">
        <w:rPr>
          <w:rFonts w:ascii="Times New Roman" w:eastAsia="Times New Roman" w:hAnsi="Times New Roman" w:cs="Times New Roman"/>
          <w:iCs/>
          <w:sz w:val="28"/>
          <w:szCs w:val="28"/>
        </w:rPr>
        <w:t xml:space="preserve">ероприятий по </w:t>
      </w:r>
      <w:r w:rsidRPr="00731F56">
        <w:rPr>
          <w:rFonts w:ascii="Times New Roman" w:eastAsia="Times New Roman" w:hAnsi="Times New Roman" w:cs="Times New Roman"/>
          <w:sz w:val="28"/>
          <w:szCs w:val="28"/>
          <w:lang w:val="en-US"/>
        </w:rPr>
        <w:t>I</w:t>
      </w:r>
      <w:r w:rsidRPr="00731F56">
        <w:rPr>
          <w:rFonts w:ascii="Times New Roman" w:eastAsia="Times New Roman" w:hAnsi="Times New Roman" w:cs="Times New Roman"/>
          <w:iCs/>
          <w:sz w:val="28"/>
          <w:szCs w:val="28"/>
        </w:rPr>
        <w:t xml:space="preserve"> поясу для подземных источников водоснабжения.</w:t>
      </w:r>
    </w:p>
    <w:p w14:paraId="38A7CA86" w14:textId="77777777" w:rsidR="00731F56" w:rsidRPr="00731F56" w:rsidRDefault="00731F56" w:rsidP="00A66677">
      <w:pPr>
        <w:numPr>
          <w:ilvl w:val="0"/>
          <w:numId w:val="19"/>
        </w:numPr>
        <w:spacing w:after="0" w:line="240" w:lineRule="auto"/>
        <w:ind w:left="0"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Не допускается спуск любых сточных вод, в т.ч. сточных вод водного транспорта, а также купание, стирка белья, водопой скота и другие виды водопользования, оказывающие влияние на качество воды.</w:t>
      </w:r>
    </w:p>
    <w:p w14:paraId="1811461B"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14:paraId="69BB41F6"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b/>
          <w:i/>
          <w:sz w:val="28"/>
          <w:szCs w:val="28"/>
          <w:lang w:val="en-US"/>
        </w:rPr>
        <w:t>II</w:t>
      </w:r>
      <w:r w:rsidRPr="00731F56">
        <w:rPr>
          <w:rFonts w:ascii="Times New Roman" w:eastAsia="Times New Roman" w:hAnsi="Times New Roman" w:cs="Times New Roman"/>
          <w:b/>
          <w:i/>
          <w:sz w:val="28"/>
          <w:szCs w:val="28"/>
        </w:rPr>
        <w:t xml:space="preserve"> и </w:t>
      </w:r>
      <w:r w:rsidRPr="00731F56">
        <w:rPr>
          <w:rFonts w:ascii="Times New Roman" w:eastAsia="Times New Roman" w:hAnsi="Times New Roman" w:cs="Times New Roman"/>
          <w:b/>
          <w:i/>
          <w:sz w:val="28"/>
          <w:szCs w:val="28"/>
          <w:lang w:val="en-US"/>
        </w:rPr>
        <w:t>III</w:t>
      </w:r>
      <w:r w:rsidRPr="00731F56">
        <w:rPr>
          <w:rFonts w:ascii="Times New Roman" w:eastAsia="Times New Roman" w:hAnsi="Times New Roman" w:cs="Times New Roman"/>
          <w:b/>
          <w:i/>
          <w:sz w:val="28"/>
          <w:szCs w:val="28"/>
        </w:rPr>
        <w:t xml:space="preserve"> пояса ЗСО источников водоснабжения (пояса ограничений</w:t>
      </w:r>
      <w:r w:rsidRPr="00731F56">
        <w:rPr>
          <w:rFonts w:ascii="Times New Roman" w:eastAsia="Times New Roman" w:hAnsi="Times New Roman" w:cs="Times New Roman"/>
          <w:sz w:val="28"/>
          <w:szCs w:val="28"/>
        </w:rPr>
        <w:t>) включают территорию, предназначенную для предупреждения загрязнения воды источников водоснабжения.</w:t>
      </w:r>
    </w:p>
    <w:p w14:paraId="6EBD1D73" w14:textId="0C64D824" w:rsidR="00731F56" w:rsidRDefault="00731F56" w:rsidP="00731F56">
      <w:pPr>
        <w:rPr>
          <w:rFonts w:ascii="Times New Roman" w:eastAsia="Times New Roman" w:hAnsi="Times New Roman" w:cs="Times New Roman"/>
          <w:sz w:val="28"/>
          <w:szCs w:val="24"/>
        </w:rPr>
      </w:pPr>
      <w:r w:rsidRPr="00731F56">
        <w:rPr>
          <w:rFonts w:ascii="Times New Roman" w:eastAsia="Times New Roman" w:hAnsi="Times New Roman" w:cs="Times New Roman"/>
          <w:sz w:val="28"/>
          <w:szCs w:val="24"/>
        </w:rPr>
        <w:t xml:space="preserve">Границы </w:t>
      </w:r>
      <w:r w:rsidRPr="00731F56">
        <w:rPr>
          <w:rFonts w:ascii="Times New Roman" w:eastAsia="Times New Roman" w:hAnsi="Times New Roman" w:cs="Times New Roman"/>
          <w:sz w:val="28"/>
          <w:szCs w:val="24"/>
          <w:lang w:val="en-US"/>
        </w:rPr>
        <w:t>II</w:t>
      </w:r>
      <w:r w:rsidRPr="00731F56">
        <w:rPr>
          <w:rFonts w:ascii="Times New Roman" w:eastAsia="Times New Roman" w:hAnsi="Times New Roman" w:cs="Times New Roman"/>
          <w:sz w:val="28"/>
          <w:szCs w:val="24"/>
        </w:rPr>
        <w:t xml:space="preserve"> и </w:t>
      </w:r>
      <w:r w:rsidRPr="00731F56">
        <w:rPr>
          <w:rFonts w:ascii="Times New Roman" w:eastAsia="Times New Roman" w:hAnsi="Times New Roman" w:cs="Times New Roman"/>
          <w:sz w:val="28"/>
          <w:szCs w:val="24"/>
          <w:lang w:val="en-US"/>
        </w:rPr>
        <w:t>III</w:t>
      </w:r>
      <w:r w:rsidRPr="00731F56">
        <w:rPr>
          <w:rFonts w:ascii="Times New Roman" w:eastAsia="Times New Roman" w:hAnsi="Times New Roman" w:cs="Times New Roman"/>
          <w:sz w:val="28"/>
          <w:szCs w:val="24"/>
        </w:rPr>
        <w:t xml:space="preserve"> пояса ЗСО </w:t>
      </w:r>
      <w:r w:rsidRPr="00731F56">
        <w:rPr>
          <w:rFonts w:ascii="Times New Roman" w:eastAsia="Times New Roman" w:hAnsi="Times New Roman" w:cs="Times New Roman"/>
          <w:b/>
          <w:i/>
          <w:sz w:val="28"/>
          <w:szCs w:val="24"/>
        </w:rPr>
        <w:t>подземных источников</w:t>
      </w:r>
      <w:r w:rsidRPr="00731F56">
        <w:rPr>
          <w:rFonts w:ascii="Times New Roman" w:eastAsia="Times New Roman" w:hAnsi="Times New Roman" w:cs="Times New Roman"/>
          <w:sz w:val="28"/>
          <w:szCs w:val="24"/>
        </w:rPr>
        <w:t xml:space="preserve"> </w:t>
      </w:r>
      <w:r w:rsidRPr="00731F56">
        <w:rPr>
          <w:rFonts w:ascii="Times New Roman" w:eastAsia="Times New Roman" w:hAnsi="Times New Roman" w:cs="Times New Roman"/>
          <w:b/>
          <w:i/>
          <w:sz w:val="28"/>
          <w:szCs w:val="24"/>
        </w:rPr>
        <w:t>водоснабжения</w:t>
      </w:r>
      <w:r w:rsidRPr="00731F56">
        <w:rPr>
          <w:rFonts w:ascii="Times New Roman" w:eastAsia="Times New Roman" w:hAnsi="Times New Roman" w:cs="Times New Roman"/>
          <w:sz w:val="28"/>
          <w:szCs w:val="24"/>
        </w:rPr>
        <w:t xml:space="preserve"> определяются гидродинамическими расчетами исходя из условий, что </w:t>
      </w:r>
      <w:r w:rsidRPr="00731F56">
        <w:rPr>
          <w:rFonts w:ascii="Times New Roman" w:eastAsia="Times New Roman" w:hAnsi="Times New Roman" w:cs="Times New Roman"/>
          <w:sz w:val="28"/>
          <w:szCs w:val="24"/>
        </w:rPr>
        <w:lastRenderedPageBreak/>
        <w:t>микробное загрязнение, поступающее в водоносный пласт за пределами второго пояса, не достигает водозабора, химическое загрязнение,</w:t>
      </w:r>
    </w:p>
    <w:p w14:paraId="4370C651"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поступающее в водоносный пласт за пределами третьего пояса, не достигает водозабора. </w:t>
      </w:r>
    </w:p>
    <w:p w14:paraId="5874DD7B"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i/>
          <w:iCs/>
          <w:sz w:val="28"/>
          <w:szCs w:val="28"/>
        </w:rPr>
        <w:t xml:space="preserve">Мероприятия по </w:t>
      </w:r>
      <w:r w:rsidRPr="00731F56">
        <w:rPr>
          <w:rFonts w:ascii="Times New Roman" w:eastAsia="Times New Roman" w:hAnsi="Times New Roman" w:cs="Times New Roman"/>
          <w:i/>
          <w:sz w:val="28"/>
          <w:szCs w:val="28"/>
          <w:lang w:val="en-US"/>
        </w:rPr>
        <w:t>II</w:t>
      </w:r>
      <w:r w:rsidRPr="00731F56">
        <w:rPr>
          <w:rFonts w:ascii="Times New Roman" w:eastAsia="Times New Roman" w:hAnsi="Times New Roman" w:cs="Times New Roman"/>
          <w:i/>
          <w:sz w:val="28"/>
          <w:szCs w:val="28"/>
        </w:rPr>
        <w:t xml:space="preserve"> и </w:t>
      </w:r>
      <w:r w:rsidRPr="00731F56">
        <w:rPr>
          <w:rFonts w:ascii="Times New Roman" w:eastAsia="Times New Roman" w:hAnsi="Times New Roman" w:cs="Times New Roman"/>
          <w:i/>
          <w:sz w:val="28"/>
          <w:szCs w:val="28"/>
          <w:lang w:val="en-US"/>
        </w:rPr>
        <w:t>III</w:t>
      </w:r>
      <w:r w:rsidRPr="00731F56">
        <w:rPr>
          <w:rFonts w:ascii="Times New Roman" w:eastAsia="Times New Roman" w:hAnsi="Times New Roman" w:cs="Times New Roman"/>
          <w:i/>
          <w:iCs/>
          <w:sz w:val="28"/>
          <w:szCs w:val="28"/>
        </w:rPr>
        <w:t xml:space="preserve"> поясам для подземных источников водоснабжения:</w:t>
      </w:r>
    </w:p>
    <w:p w14:paraId="1661902D"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37E4D5AE"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60E64B0D"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3. Запрещена закачка отработанных вод в подземные горизонты, подземного складирования твердых отходов и разработки недр земли.</w:t>
      </w:r>
    </w:p>
    <w:p w14:paraId="7DDA1F90"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4. Запрещено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w:t>
      </w:r>
      <w:r w:rsidRPr="00731F56">
        <w:rPr>
          <w:rFonts w:ascii="Times New Roman" w:eastAsia="Times New Roman" w:hAnsi="Times New Roman" w:cs="Times New Roman"/>
          <w:sz w:val="28"/>
          <w:szCs w:val="28"/>
          <w:lang w:val="en-US"/>
        </w:rPr>
        <w:t>III</w:t>
      </w:r>
      <w:r w:rsidRPr="00731F56">
        <w:rPr>
          <w:rFonts w:ascii="Times New Roman" w:eastAsia="Times New Roman" w:hAnsi="Times New Roman" w:cs="Times New Roman"/>
          <w:sz w:val="28"/>
          <w:szCs w:val="28"/>
        </w:rPr>
        <w:t xml:space="preserve">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33F9E275"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147161D2"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i/>
          <w:iCs/>
          <w:sz w:val="28"/>
          <w:szCs w:val="28"/>
        </w:rPr>
        <w:t xml:space="preserve">Мероприятия по </w:t>
      </w:r>
      <w:r w:rsidRPr="00731F56">
        <w:rPr>
          <w:rFonts w:ascii="Times New Roman" w:eastAsia="Times New Roman" w:hAnsi="Times New Roman" w:cs="Times New Roman"/>
          <w:i/>
          <w:sz w:val="28"/>
          <w:szCs w:val="28"/>
          <w:lang w:val="en-US"/>
        </w:rPr>
        <w:t>II</w:t>
      </w:r>
      <w:r w:rsidRPr="00731F56">
        <w:rPr>
          <w:rFonts w:ascii="Times New Roman" w:eastAsia="Times New Roman" w:hAnsi="Times New Roman" w:cs="Times New Roman"/>
          <w:i/>
          <w:iCs/>
          <w:sz w:val="28"/>
          <w:szCs w:val="28"/>
        </w:rPr>
        <w:t xml:space="preserve"> поясу для подземных источников водоснабжения. </w:t>
      </w:r>
      <w:r w:rsidRPr="00731F56">
        <w:rPr>
          <w:rFonts w:ascii="Times New Roman" w:eastAsia="Times New Roman" w:hAnsi="Times New Roman" w:cs="Times New Roman"/>
          <w:sz w:val="28"/>
          <w:szCs w:val="28"/>
        </w:rPr>
        <w:t xml:space="preserve">Кроме мероприятий, указанных в п. 1-5, в пределах </w:t>
      </w:r>
      <w:r w:rsidRPr="00731F56">
        <w:rPr>
          <w:rFonts w:ascii="Times New Roman" w:eastAsia="Times New Roman" w:hAnsi="Times New Roman" w:cs="Times New Roman"/>
          <w:sz w:val="28"/>
          <w:szCs w:val="28"/>
          <w:lang w:val="en-US"/>
        </w:rPr>
        <w:t>II</w:t>
      </w:r>
      <w:r w:rsidRPr="00731F56">
        <w:rPr>
          <w:rFonts w:ascii="Times New Roman" w:eastAsia="Times New Roman" w:hAnsi="Times New Roman" w:cs="Times New Roman"/>
          <w:sz w:val="28"/>
          <w:szCs w:val="28"/>
        </w:rPr>
        <w:t xml:space="preserve"> пояса ЗСО подземных источников водоснабжения подлежат выполнению следующие дополнительные мероприятия:</w:t>
      </w:r>
    </w:p>
    <w:p w14:paraId="5CC27B6C"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14:paraId="2C05B8AD"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728A8189" w14:textId="77777777" w:rsidR="00731F56" w:rsidRPr="00731F56" w:rsidRDefault="00731F56" w:rsidP="00731F56">
      <w:pPr>
        <w:tabs>
          <w:tab w:val="left" w:pos="993"/>
        </w:tabs>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lastRenderedPageBreak/>
        <w:t xml:space="preserve">Границы второго пояса ЗСО </w:t>
      </w:r>
      <w:r w:rsidRPr="00731F56">
        <w:rPr>
          <w:rFonts w:ascii="Times New Roman" w:eastAsia="Times New Roman" w:hAnsi="Times New Roman" w:cs="Times New Roman"/>
          <w:b/>
          <w:i/>
          <w:sz w:val="28"/>
          <w:szCs w:val="28"/>
        </w:rPr>
        <w:t>водотоков (реки, канала) и водоемов (водохранилища, озера)</w:t>
      </w:r>
      <w:r w:rsidRPr="00731F56">
        <w:rPr>
          <w:rFonts w:ascii="Times New Roman" w:eastAsia="Times New Roman" w:hAnsi="Times New Roman" w:cs="Times New Roman"/>
          <w:b/>
          <w:sz w:val="28"/>
          <w:szCs w:val="28"/>
        </w:rPr>
        <w:t xml:space="preserve"> </w:t>
      </w:r>
      <w:r w:rsidRPr="00731F56">
        <w:rPr>
          <w:rFonts w:ascii="Times New Roman" w:eastAsia="Times New Roman" w:hAnsi="Times New Roman" w:cs="Times New Roman"/>
          <w:sz w:val="28"/>
          <w:szCs w:val="28"/>
        </w:rPr>
        <w:t>определяются в зависимости от</w:t>
      </w:r>
      <w:r w:rsidRPr="00731F56">
        <w:rPr>
          <w:rFonts w:ascii="Times New Roman" w:eastAsia="Times New Roman" w:hAnsi="Times New Roman" w:cs="Times New Roman"/>
          <w:b/>
          <w:bCs/>
          <w:sz w:val="28"/>
          <w:szCs w:val="28"/>
        </w:rPr>
        <w:t> </w:t>
      </w:r>
      <w:r w:rsidRPr="00731F56">
        <w:rPr>
          <w:rFonts w:ascii="Times New Roman" w:eastAsia="Times New Roman" w:hAnsi="Times New Roman" w:cs="Times New Roman"/>
          <w:sz w:val="28"/>
          <w:szCs w:val="28"/>
        </w:rPr>
        <w:t>природных, климатических и гидрологических условий.</w:t>
      </w:r>
    </w:p>
    <w:p w14:paraId="182AAE4A" w14:textId="77777777" w:rsidR="00731F56" w:rsidRPr="00731F56" w:rsidRDefault="00731F56" w:rsidP="00A66677">
      <w:pPr>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Граница второго пояса на водотоке в целях микробного самоочищения должна быть удалена вверх по течению водозабора настолько, чтобы время пробега по основному водотоку и его притокам, при расходе воды в водотоке 95 % обеспеченности, было не менее 5 суток - для IА, Б, В и Г, а также IIА климатических районов, и не менее 3 суток - для IД, IIБ, В, Г, а также III климатического района.</w:t>
      </w:r>
    </w:p>
    <w:p w14:paraId="386CFCD6" w14:textId="77777777" w:rsidR="00731F56" w:rsidRPr="00731F56" w:rsidRDefault="00731F56" w:rsidP="00731F56">
      <w:pPr>
        <w:tabs>
          <w:tab w:val="left" w:pos="993"/>
        </w:tabs>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Скорость движения воды в м/сутки принимается усредненной по ширине и длине водотока или для отдельных его участков при резких колебаниях скорости течения.</w:t>
      </w:r>
    </w:p>
    <w:p w14:paraId="482C812C" w14:textId="77777777" w:rsidR="00731F56" w:rsidRPr="00731F56" w:rsidRDefault="00731F56" w:rsidP="00A66677">
      <w:pPr>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t>
      </w:r>
    </w:p>
    <w:p w14:paraId="6E64503F" w14:textId="77777777" w:rsidR="00731F56" w:rsidRPr="00731F56" w:rsidRDefault="00731F56" w:rsidP="00731F56">
      <w:pPr>
        <w:tabs>
          <w:tab w:val="left" w:pos="993"/>
        </w:tabs>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3. Боковые границы второго пояса ЗСО от уреза воды при летне-осенней межени должны быть расположены на расстоянии:</w:t>
      </w:r>
    </w:p>
    <w:p w14:paraId="196763DF" w14:textId="77777777" w:rsidR="00731F56" w:rsidRPr="00731F56" w:rsidRDefault="00731F56" w:rsidP="00731F56">
      <w:pPr>
        <w:tabs>
          <w:tab w:val="left" w:pos="993"/>
        </w:tabs>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а) при равнинном рельефе местности - не менее 500 м;</w:t>
      </w:r>
    </w:p>
    <w:p w14:paraId="2E6F138A" w14:textId="77777777" w:rsidR="00731F56" w:rsidRPr="00731F56" w:rsidRDefault="00731F56" w:rsidP="00731F56">
      <w:pPr>
        <w:tabs>
          <w:tab w:val="left" w:pos="993"/>
        </w:tabs>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1 000 м при крутом.</w:t>
      </w:r>
    </w:p>
    <w:p w14:paraId="764D7171" w14:textId="77777777" w:rsidR="00731F56" w:rsidRPr="00731F56" w:rsidRDefault="00731F56" w:rsidP="00731F56">
      <w:pPr>
        <w:tabs>
          <w:tab w:val="left" w:pos="993"/>
        </w:tabs>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4. Граница второго пояса ЗСО на водоемах должна быть удалена по акватории во все стороны от водозабора на расстояние 3 км - при наличии нагонных ветров до 10 % и 5 км - при наличии наганных ветров более 10 %.</w:t>
      </w:r>
    </w:p>
    <w:p w14:paraId="1405F3DD" w14:textId="77777777" w:rsidR="00731F56" w:rsidRPr="00731F56" w:rsidRDefault="00731F56" w:rsidP="00731F56">
      <w:pPr>
        <w:tabs>
          <w:tab w:val="left" w:pos="993"/>
        </w:tabs>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5. Граница 2 пояса ЗСО на водоемах по территории должна быть удалена в обе стороны по берегу на 3 или 5 км в соответствии с п. 4 и от уреза воды при нормальном подпорном уровне (НПУ) на 500-1000 м в соответствии с п. 3.</w:t>
      </w:r>
    </w:p>
    <w:p w14:paraId="436929D8" w14:textId="77777777" w:rsidR="00731F56" w:rsidRPr="00731F56" w:rsidRDefault="00731F56" w:rsidP="00731F56">
      <w:pPr>
        <w:tabs>
          <w:tab w:val="left" w:pos="993"/>
        </w:tabs>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6. 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t>
      </w:r>
    </w:p>
    <w:p w14:paraId="34772507" w14:textId="77777777" w:rsidR="00731F56" w:rsidRPr="00731F56" w:rsidRDefault="00731F56" w:rsidP="00731F56">
      <w:pPr>
        <w:tabs>
          <w:tab w:val="left" w:pos="993"/>
        </w:tabs>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7.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14:paraId="59D4440D"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Мероприятия по </w:t>
      </w:r>
      <w:r w:rsidRPr="00731F56">
        <w:rPr>
          <w:rFonts w:ascii="Times New Roman" w:eastAsia="Times New Roman" w:hAnsi="Times New Roman" w:cs="Times New Roman"/>
          <w:sz w:val="28"/>
          <w:szCs w:val="28"/>
          <w:lang w:val="en-US"/>
        </w:rPr>
        <w:t>II</w:t>
      </w:r>
      <w:r w:rsidRPr="00731F56">
        <w:rPr>
          <w:rFonts w:ascii="Times New Roman" w:eastAsia="Times New Roman" w:hAnsi="Times New Roman" w:cs="Times New Roman"/>
          <w:sz w:val="28"/>
          <w:szCs w:val="28"/>
        </w:rPr>
        <w:t xml:space="preserve"> и </w:t>
      </w:r>
      <w:r w:rsidRPr="00731F56">
        <w:rPr>
          <w:rFonts w:ascii="Times New Roman" w:eastAsia="Times New Roman" w:hAnsi="Times New Roman" w:cs="Times New Roman"/>
          <w:sz w:val="28"/>
          <w:szCs w:val="28"/>
          <w:lang w:val="en-US"/>
        </w:rPr>
        <w:t>III</w:t>
      </w:r>
      <w:r w:rsidRPr="00731F56">
        <w:rPr>
          <w:rFonts w:ascii="Times New Roman" w:eastAsia="Times New Roman" w:hAnsi="Times New Roman" w:cs="Times New Roman"/>
          <w:sz w:val="28"/>
          <w:szCs w:val="28"/>
        </w:rPr>
        <w:t xml:space="preserve"> поясу для поверхностных источников водоснабжения.</w:t>
      </w:r>
    </w:p>
    <w:p w14:paraId="3F437DA4"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14:paraId="1B37CB08"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2. Регулирование отведения территории для нового строительства жилых, промышленных и сельскохозяйственных объектов, а также </w:t>
      </w:r>
      <w:r w:rsidRPr="00731F56">
        <w:rPr>
          <w:rFonts w:ascii="Times New Roman" w:eastAsia="Times New Roman" w:hAnsi="Times New Roman" w:cs="Times New Roman"/>
          <w:sz w:val="28"/>
          <w:szCs w:val="28"/>
        </w:rPr>
        <w:lastRenderedPageBreak/>
        <w:t>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4282B195"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2AE375B9"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4. Все работы, в т.ч.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14:paraId="732816D1"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14:paraId="64003D3F"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14:paraId="783A7452"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Мероприятия по </w:t>
      </w:r>
      <w:r w:rsidRPr="00731F56">
        <w:rPr>
          <w:rFonts w:ascii="Times New Roman" w:eastAsia="Times New Roman" w:hAnsi="Times New Roman" w:cs="Times New Roman"/>
          <w:sz w:val="28"/>
          <w:szCs w:val="28"/>
          <w:lang w:val="en-US"/>
        </w:rPr>
        <w:t>II</w:t>
      </w:r>
      <w:r w:rsidRPr="00731F56">
        <w:rPr>
          <w:rFonts w:ascii="Times New Roman" w:eastAsia="Times New Roman" w:hAnsi="Times New Roman" w:cs="Times New Roman"/>
          <w:sz w:val="28"/>
          <w:szCs w:val="28"/>
        </w:rPr>
        <w:t xml:space="preserve"> поясу для поверхностных источников водоснабжения.</w:t>
      </w:r>
    </w:p>
    <w:p w14:paraId="758D7734"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Кроме мероприятий, указанных в п. 1-6, в пределах второго пояса ЗСО поверхностных источников водоснабжения подлежат выполнению мероприятия:</w:t>
      </w:r>
    </w:p>
    <w:p w14:paraId="4F230B30" w14:textId="77777777" w:rsidR="00731F56" w:rsidRPr="00731F56" w:rsidRDefault="00731F56" w:rsidP="00A66677">
      <w:pPr>
        <w:numPr>
          <w:ilvl w:val="0"/>
          <w:numId w:val="21"/>
        </w:numPr>
        <w:spacing w:after="0" w:line="240" w:lineRule="auto"/>
        <w:ind w:left="0"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0E710FAD" w14:textId="77777777" w:rsidR="00731F56" w:rsidRPr="00731F56" w:rsidRDefault="00731F56" w:rsidP="00A66677">
      <w:pPr>
        <w:numPr>
          <w:ilvl w:val="0"/>
          <w:numId w:val="21"/>
        </w:numPr>
        <w:spacing w:after="0" w:line="240" w:lineRule="auto"/>
        <w:ind w:left="0"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Не допускается:</w:t>
      </w:r>
    </w:p>
    <w:p w14:paraId="22730E28"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32F2D1C0"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применение удобрений и ядохимикатов;</w:t>
      </w:r>
    </w:p>
    <w:p w14:paraId="28657596"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рубка леса главного пользования и реконструкции.</w:t>
      </w:r>
    </w:p>
    <w:p w14:paraId="575CD63B"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3.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1F936E00"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4.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14:paraId="75EFC44C"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5. Запрещение расположения стойбищ и выпаса скота, а также всякое другое использование водоема и земельных участков, лесных угодий в </w:t>
      </w:r>
      <w:r w:rsidRPr="00731F56">
        <w:rPr>
          <w:rFonts w:ascii="Times New Roman" w:eastAsia="Times New Roman" w:hAnsi="Times New Roman" w:cs="Times New Roman"/>
          <w:sz w:val="28"/>
          <w:szCs w:val="28"/>
        </w:rPr>
        <w:lastRenderedPageBreak/>
        <w:t>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0418FA97" w14:textId="12106CD6" w:rsidR="00731F56" w:rsidRPr="00731F56" w:rsidRDefault="00E02719" w:rsidP="00731F5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731F56" w:rsidRPr="00731F56">
        <w:rPr>
          <w:rFonts w:ascii="Times New Roman" w:eastAsia="Times New Roman" w:hAnsi="Times New Roman" w:cs="Times New Roman"/>
          <w:sz w:val="28"/>
          <w:szCs w:val="28"/>
        </w:rPr>
        <w:t xml:space="preserve">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14:paraId="4D521FBD"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7.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14:paraId="629867EE" w14:textId="77777777" w:rsidR="00731F56" w:rsidRPr="00731F56" w:rsidRDefault="00731F56" w:rsidP="00731F56">
      <w:pPr>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8. Границы второго пояса ЗСО на пересечении дорог, пешеходных троп и пр. обозначаются столбами со специальными знаками.</w:t>
      </w:r>
    </w:p>
    <w:p w14:paraId="0BD8003D"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b/>
          <w:i/>
          <w:sz w:val="28"/>
          <w:szCs w:val="28"/>
        </w:rPr>
      </w:pPr>
      <w:r w:rsidRPr="00731F56">
        <w:rPr>
          <w:rFonts w:ascii="Times New Roman" w:eastAsia="Times New Roman" w:hAnsi="Times New Roman" w:cs="Times New Roman"/>
          <w:sz w:val="28"/>
          <w:szCs w:val="28"/>
        </w:rPr>
        <w:t xml:space="preserve">Зона санитарной охраны </w:t>
      </w:r>
      <w:r w:rsidRPr="00731F56">
        <w:rPr>
          <w:rFonts w:ascii="Times New Roman" w:eastAsia="Times New Roman" w:hAnsi="Times New Roman" w:cs="Times New Roman"/>
          <w:b/>
          <w:i/>
          <w:sz w:val="28"/>
          <w:szCs w:val="28"/>
        </w:rPr>
        <w:t>водопроводных сооружений</w:t>
      </w:r>
      <w:r w:rsidRPr="00731F56">
        <w:rPr>
          <w:rFonts w:ascii="Times New Roman" w:eastAsia="Times New Roman" w:hAnsi="Times New Roman" w:cs="Times New Roman"/>
          <w:sz w:val="28"/>
          <w:szCs w:val="28"/>
        </w:rPr>
        <w:t>, расположенных вне территории водозабора, представлена первым поясом (строгого режима), водоводов – санитарно-защитной полосой</w:t>
      </w:r>
      <w:r w:rsidRPr="00731F56">
        <w:rPr>
          <w:rFonts w:ascii="Times New Roman" w:eastAsia="Times New Roman" w:hAnsi="Times New Roman" w:cs="Times New Roman"/>
          <w:b/>
          <w:i/>
          <w:sz w:val="28"/>
          <w:szCs w:val="28"/>
        </w:rPr>
        <w:t>.</w:t>
      </w:r>
    </w:p>
    <w:p w14:paraId="788DD16A"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Граница </w:t>
      </w:r>
      <w:r w:rsidRPr="00731F56">
        <w:rPr>
          <w:rFonts w:ascii="Times New Roman" w:eastAsia="Times New Roman" w:hAnsi="Times New Roman" w:cs="Times New Roman"/>
          <w:sz w:val="28"/>
          <w:szCs w:val="28"/>
          <w:lang w:val="en-US"/>
        </w:rPr>
        <w:t>I</w:t>
      </w:r>
      <w:r w:rsidRPr="00731F56">
        <w:rPr>
          <w:rFonts w:ascii="Times New Roman" w:eastAsia="Times New Roman" w:hAnsi="Times New Roman" w:cs="Times New Roman"/>
          <w:sz w:val="28"/>
          <w:szCs w:val="28"/>
        </w:rPr>
        <w:t xml:space="preserve"> пояса ЗСО водопроводных сооружений принимается на расстоянии:</w:t>
      </w:r>
    </w:p>
    <w:p w14:paraId="73A7C49E"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от стен запасных и регулирующих емкостей, фильтров и контактных осветлителей – не менее </w:t>
      </w:r>
      <w:smartTag w:uri="urn:schemas-microsoft-com:office:smarttags" w:element="metricconverter">
        <w:smartTagPr>
          <w:attr w:name="ProductID" w:val="30 м"/>
        </w:smartTagPr>
        <w:r w:rsidRPr="00731F56">
          <w:rPr>
            <w:rFonts w:ascii="Times New Roman" w:eastAsia="Times New Roman" w:hAnsi="Times New Roman" w:cs="Times New Roman"/>
            <w:sz w:val="28"/>
            <w:szCs w:val="28"/>
          </w:rPr>
          <w:t>30 м</w:t>
        </w:r>
      </w:smartTag>
      <w:r w:rsidRPr="00731F56">
        <w:rPr>
          <w:rFonts w:ascii="Times New Roman" w:eastAsia="Times New Roman" w:hAnsi="Times New Roman" w:cs="Times New Roman"/>
          <w:sz w:val="28"/>
          <w:szCs w:val="28"/>
        </w:rPr>
        <w:t>;</w:t>
      </w:r>
    </w:p>
    <w:p w14:paraId="062EDE02"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от водонапорных башен – не менее </w:t>
      </w:r>
      <w:smartTag w:uri="urn:schemas-microsoft-com:office:smarttags" w:element="metricconverter">
        <w:smartTagPr>
          <w:attr w:name="ProductID" w:val="10 м"/>
        </w:smartTagPr>
        <w:r w:rsidRPr="00731F56">
          <w:rPr>
            <w:rFonts w:ascii="Times New Roman" w:eastAsia="Times New Roman" w:hAnsi="Times New Roman" w:cs="Times New Roman"/>
            <w:sz w:val="28"/>
            <w:szCs w:val="28"/>
          </w:rPr>
          <w:t>10 м</w:t>
        </w:r>
      </w:smartTag>
      <w:r w:rsidRPr="00731F56">
        <w:rPr>
          <w:rFonts w:ascii="Times New Roman" w:eastAsia="Times New Roman" w:hAnsi="Times New Roman" w:cs="Times New Roman"/>
          <w:sz w:val="28"/>
          <w:szCs w:val="28"/>
        </w:rPr>
        <w:t>;</w:t>
      </w:r>
    </w:p>
    <w:p w14:paraId="4F07A8E6"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от остальных помещений (отстойники, реагентное хозяйство, склад хлора, насосные станции и др.) – не менее </w:t>
      </w:r>
      <w:smartTag w:uri="urn:schemas-microsoft-com:office:smarttags" w:element="metricconverter">
        <w:smartTagPr>
          <w:attr w:name="ProductID" w:val="15 м"/>
        </w:smartTagPr>
        <w:r w:rsidRPr="00731F56">
          <w:rPr>
            <w:rFonts w:ascii="Times New Roman" w:eastAsia="Times New Roman" w:hAnsi="Times New Roman" w:cs="Times New Roman"/>
            <w:sz w:val="28"/>
            <w:szCs w:val="28"/>
          </w:rPr>
          <w:t>15 м</w:t>
        </w:r>
      </w:smartTag>
      <w:r w:rsidRPr="00731F56">
        <w:rPr>
          <w:rFonts w:ascii="Times New Roman" w:eastAsia="Times New Roman" w:hAnsi="Times New Roman" w:cs="Times New Roman"/>
          <w:sz w:val="28"/>
          <w:szCs w:val="28"/>
        </w:rPr>
        <w:t>.</w:t>
      </w:r>
    </w:p>
    <w:p w14:paraId="73E765E7"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По согласованию с центром государственного санитарно-эпидемиологического надзора I пояс ЗСО для отдельно стоящих водонапорных башен, в зависимости от их конструктивных особенностей, может не устанавливаться.</w:t>
      </w:r>
    </w:p>
    <w:p w14:paraId="0F3D53C5"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u w:val="single"/>
        </w:rPr>
      </w:pPr>
      <w:r w:rsidRPr="00731F56">
        <w:rPr>
          <w:rFonts w:ascii="Times New Roman" w:eastAsia="Times New Roman" w:hAnsi="Times New Roman" w:cs="Times New Roman"/>
          <w:sz w:val="28"/>
          <w:szCs w:val="28"/>
          <w:u w:val="single"/>
        </w:rPr>
        <w:t>На территории сельсовета не установлены ЗСО источников водоснабжения.</w:t>
      </w:r>
    </w:p>
    <w:p w14:paraId="3EC361FE" w14:textId="77777777" w:rsidR="00731F56" w:rsidRPr="00731F56" w:rsidRDefault="00731F56" w:rsidP="00731F56">
      <w:pPr>
        <w:spacing w:after="0" w:line="240" w:lineRule="auto"/>
        <w:ind w:firstLine="709"/>
        <w:outlineLvl w:val="4"/>
        <w:rPr>
          <w:rFonts w:ascii="Times New Roman" w:eastAsia="Times New Roman" w:hAnsi="Times New Roman" w:cs="Times New Roman"/>
          <w:b/>
          <w:sz w:val="28"/>
          <w:szCs w:val="28"/>
        </w:rPr>
      </w:pPr>
      <w:r w:rsidRPr="00731F56">
        <w:rPr>
          <w:rFonts w:ascii="Times New Roman" w:eastAsia="Times New Roman" w:hAnsi="Times New Roman" w:cs="Times New Roman"/>
          <w:b/>
          <w:sz w:val="28"/>
          <w:szCs w:val="28"/>
        </w:rPr>
        <w:t>Зоны затопления и подтопления.</w:t>
      </w:r>
    </w:p>
    <w:p w14:paraId="6893144E"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В соответствии со ст. 105 Земельного кодекса Российской Федерации зоны затопления и подтопления относятся к зонам с особыми условиями использования территорий.</w:t>
      </w:r>
    </w:p>
    <w:p w14:paraId="6D7ED5AA" w14:textId="77777777" w:rsidR="00731F56" w:rsidRPr="00731F56" w:rsidRDefault="00731F56" w:rsidP="00731F56">
      <w:pPr>
        <w:tabs>
          <w:tab w:val="left" w:pos="8334"/>
        </w:tabs>
        <w:spacing w:after="0" w:line="240" w:lineRule="auto"/>
        <w:ind w:right="18" w:firstLine="709"/>
        <w:jc w:val="both"/>
        <w:rPr>
          <w:rFonts w:ascii="Times New Roman" w:eastAsia="Times New Roman" w:hAnsi="Times New Roman" w:cs="Times New Roman"/>
          <w:bCs/>
          <w:sz w:val="28"/>
          <w:szCs w:val="24"/>
        </w:rPr>
      </w:pPr>
      <w:r w:rsidRPr="00731F56">
        <w:rPr>
          <w:rFonts w:ascii="Times New Roman" w:eastAsia="Times New Roman" w:hAnsi="Times New Roman" w:cs="Times New Roman"/>
          <w:sz w:val="28"/>
          <w:szCs w:val="24"/>
        </w:rPr>
        <w:t>Согласно постановлению Правительства Российской Федерации от 18 апреля 2014 года №360 «О зонах затопления, подтопления»</w:t>
      </w:r>
      <w:r w:rsidRPr="00731F56">
        <w:rPr>
          <w:rFonts w:ascii="Times New Roman" w:eastAsia="Times New Roman" w:hAnsi="Times New Roman" w:cs="Times New Roman"/>
          <w:bCs/>
          <w:sz w:val="28"/>
          <w:szCs w:val="24"/>
        </w:rPr>
        <w:t>, границы зон затопления и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w:t>
      </w:r>
    </w:p>
    <w:p w14:paraId="35D7D916"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shd w:val="clear" w:color="auto" w:fill="FFFFFF"/>
        </w:rPr>
      </w:pPr>
      <w:r w:rsidRPr="00731F56">
        <w:rPr>
          <w:rFonts w:ascii="Times New Roman" w:eastAsia="Times New Roman" w:hAnsi="Times New Roman" w:cs="Times New Roman"/>
          <w:sz w:val="28"/>
          <w:szCs w:val="28"/>
          <w:shd w:val="clear" w:color="auto" w:fill="FFFFFF"/>
        </w:rPr>
        <w:t>Зоны затопления устанавливаются в отношении:</w:t>
      </w:r>
    </w:p>
    <w:p w14:paraId="34B0046C"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14:paraId="5FA67E7F"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lastRenderedPageBreak/>
        <w:t>б) территорий, прилегающих к устьевым участкам водотоков, затапливаемых в результате нагонных явлений расчетной обеспеченности;</w:t>
      </w:r>
    </w:p>
    <w:p w14:paraId="6FBACC74"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в) территорий, прилегающих к естественным водоемам, затапливаемых при уровнях воды однопроцентной обеспеченности;</w:t>
      </w:r>
    </w:p>
    <w:p w14:paraId="6C42695C"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4AD0EBED"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4BF7C687"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Зоны подтопления устанавливаются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w:t>
      </w:r>
    </w:p>
    <w:p w14:paraId="7B88044D"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а) территории сильного подтопления - при глубине залегания грунтовых вод менее 0,3 метра;</w:t>
      </w:r>
    </w:p>
    <w:p w14:paraId="2C1A0751"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б) территории умеренного подтопления - при глубине залегания грунтовых вод от 0,3-0,7 до 1,2-2 метров от поверхности;</w:t>
      </w:r>
    </w:p>
    <w:p w14:paraId="7D978650"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в) территории слабого подтопления - при глубине залегания грунтовых вод от 2 до 3 метров.</w:t>
      </w:r>
    </w:p>
    <w:p w14:paraId="3908ADBD" w14:textId="77777777" w:rsidR="00731F56" w:rsidRPr="00731F56" w:rsidRDefault="00731F56" w:rsidP="00731F56">
      <w:pPr>
        <w:tabs>
          <w:tab w:val="left" w:pos="8334"/>
        </w:tabs>
        <w:spacing w:after="0" w:line="240" w:lineRule="auto"/>
        <w:ind w:right="18" w:firstLine="709"/>
        <w:jc w:val="both"/>
        <w:rPr>
          <w:rFonts w:ascii="Times New Roman" w:eastAsia="Times New Roman" w:hAnsi="Times New Roman" w:cs="Times New Roman"/>
          <w:bCs/>
          <w:sz w:val="28"/>
          <w:szCs w:val="24"/>
        </w:rPr>
      </w:pPr>
      <w:r w:rsidRPr="00731F56">
        <w:rPr>
          <w:rFonts w:ascii="Times New Roman" w:eastAsia="Times New Roman" w:hAnsi="Times New Roman" w:cs="Times New Roman"/>
          <w:bCs/>
          <w:sz w:val="28"/>
          <w:szCs w:val="24"/>
        </w:rPr>
        <w:t xml:space="preserve">Ограничения использования земельных участков и объектов капитального строительства установлены следующими нормативными правовыми актами: Водный кодекс Российской Федерации от 03.06.2006 № 74-ФЗ, СП 104.13330.2016 «Инженерная защита территории от затопления и подтопления». </w:t>
      </w:r>
    </w:p>
    <w:p w14:paraId="1CFDFD1C"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запрещается:</w:t>
      </w:r>
    </w:p>
    <w:p w14:paraId="56E3DFA8" w14:textId="77777777" w:rsidR="00731F56" w:rsidRPr="00731F56" w:rsidRDefault="00731F56" w:rsidP="00A66677">
      <w:pPr>
        <w:numPr>
          <w:ilvl w:val="0"/>
          <w:numId w:val="22"/>
        </w:numPr>
        <w:spacing w:after="0" w:line="240" w:lineRule="auto"/>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7F080A9E" w14:textId="77777777" w:rsidR="00731F56" w:rsidRPr="00731F56" w:rsidRDefault="00731F56" w:rsidP="00A66677">
      <w:pPr>
        <w:numPr>
          <w:ilvl w:val="0"/>
          <w:numId w:val="22"/>
        </w:numPr>
        <w:spacing w:after="0" w:line="240" w:lineRule="auto"/>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использование сточных вод в целях регулирования плодородия почв;</w:t>
      </w:r>
    </w:p>
    <w:p w14:paraId="728C4063" w14:textId="77777777" w:rsidR="00731F56" w:rsidRPr="00731F56" w:rsidRDefault="00731F56" w:rsidP="00A66677">
      <w:pPr>
        <w:numPr>
          <w:ilvl w:val="0"/>
          <w:numId w:val="22"/>
        </w:numPr>
        <w:spacing w:after="0" w:line="240" w:lineRule="auto"/>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98F12E0" w14:textId="77777777" w:rsidR="00731F56" w:rsidRPr="00731F56" w:rsidRDefault="00731F56" w:rsidP="00A66677">
      <w:pPr>
        <w:numPr>
          <w:ilvl w:val="0"/>
          <w:numId w:val="22"/>
        </w:numPr>
        <w:spacing w:after="0" w:line="240" w:lineRule="auto"/>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 осуществление авиационных мер по борьбе с вредными организмами.</w:t>
      </w:r>
    </w:p>
    <w:p w14:paraId="50D3C70F"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В соответствии со статьей 67.1 Водного Кодекса Российской Федерации в целях предотвращения негативного воздействия вод на определенные территории и объекты и ликвидации его последствий необходимо принимать меры по предотвращению негативного воздействия вод и ликвидации его последствий, обеспечивать инженерную защиту территорий и объектов от </w:t>
      </w:r>
      <w:r w:rsidRPr="00731F56">
        <w:rPr>
          <w:rFonts w:ascii="Times New Roman" w:eastAsia="Times New Roman" w:hAnsi="Times New Roman" w:cs="Times New Roman"/>
          <w:sz w:val="28"/>
          <w:szCs w:val="28"/>
        </w:rPr>
        <w:lastRenderedPageBreak/>
        <w:t>затопления, подтопления, разрушения берегов водных объектов, заболачивания и другого негативного воздействия вод.</w:t>
      </w:r>
    </w:p>
    <w:p w14:paraId="74A63628" w14:textId="77777777" w:rsidR="00731F56" w:rsidRPr="00731F56" w:rsidRDefault="00731F56" w:rsidP="00731F56">
      <w:pPr>
        <w:tabs>
          <w:tab w:val="num" w:pos="1080"/>
        </w:tabs>
        <w:spacing w:after="0" w:line="240" w:lineRule="auto"/>
        <w:ind w:firstLine="720"/>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Собственник водного объекта обязан осуществлять меры по предотвращению негативного воздействия вод и ликвидации его последствий.</w:t>
      </w:r>
    </w:p>
    <w:p w14:paraId="2778A01B" w14:textId="77777777" w:rsidR="00731F56" w:rsidRPr="00731F56" w:rsidRDefault="00731F56" w:rsidP="00731F56">
      <w:pPr>
        <w:tabs>
          <w:tab w:val="num" w:pos="1080"/>
        </w:tabs>
        <w:spacing w:after="0" w:line="240" w:lineRule="auto"/>
        <w:ind w:firstLine="720"/>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Границы зон затопления, подтопления считаются установленными со дня внесения сведений о зонах затопления, подтопления в Единый государственный реестр недвижимости (далее – ЕГРН). </w:t>
      </w:r>
    </w:p>
    <w:p w14:paraId="59A30426"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highlight w:val="yellow"/>
        </w:rPr>
      </w:pPr>
      <w:r w:rsidRPr="00731F56">
        <w:rPr>
          <w:rFonts w:ascii="Times New Roman" w:eastAsia="Times New Roman" w:hAnsi="Times New Roman" w:cs="Times New Roman"/>
          <w:sz w:val="28"/>
          <w:szCs w:val="28"/>
        </w:rPr>
        <w:t>В настоящий момент сведения о границах зон затопления и подтопления на территории Совхозного сельсовета в ЕГРН не внесены.</w:t>
      </w:r>
    </w:p>
    <w:p w14:paraId="5DE30590" w14:textId="77777777" w:rsidR="00731F56" w:rsidRPr="00731F56" w:rsidRDefault="00731F56" w:rsidP="00731F56">
      <w:pPr>
        <w:spacing w:after="0" w:line="240" w:lineRule="auto"/>
        <w:ind w:firstLine="709"/>
        <w:outlineLvl w:val="4"/>
        <w:rPr>
          <w:rFonts w:ascii="Times New Roman" w:eastAsia="Times New Roman" w:hAnsi="Times New Roman" w:cs="Times New Roman"/>
          <w:b/>
          <w:sz w:val="28"/>
          <w:szCs w:val="28"/>
        </w:rPr>
      </w:pPr>
      <w:r w:rsidRPr="00731F56">
        <w:rPr>
          <w:rFonts w:ascii="Times New Roman" w:eastAsia="Times New Roman" w:hAnsi="Times New Roman" w:cs="Times New Roman"/>
          <w:b/>
          <w:sz w:val="28"/>
          <w:szCs w:val="28"/>
        </w:rPr>
        <w:t xml:space="preserve">Санитарно-защитные зоны. </w:t>
      </w:r>
    </w:p>
    <w:p w14:paraId="69594465"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Санитарно-защитная зона (далее - СЗЗ) является обязательным элементом предприятия и объекта, являющегося источником химического, биологического или физического воздействия. Размер санитарно-защитной зоны должен быть подтвержден выполненными по утвержденным методам расчета рассеивания выбросов в атмосфере для всех загрязняющих веществ, распространения шума, вибрации и электромагнитных полей с учетом фонового загрязнения среды обитания по каждому из факторов за счет вклада действующих, намеченных к строительству или проектируемых предприятий.</w:t>
      </w:r>
    </w:p>
    <w:p w14:paraId="20A1C3CA"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Санитарно-защитные зоны определены на основе СанПиН 2.2.1/2.1.1.1200-03 «Санитарно-защитные зоны и санитарная классификация предприятий, сооружений и иных объектов».</w:t>
      </w:r>
    </w:p>
    <w:p w14:paraId="78E0E1D7"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В проекте проведена инвентаризация предприятий и объектов в пределах территории сельсовета, оказывающих воздействие на окружающую среду. На картографических материалах проекта установлены следующие санитарно-защитные зоны промышленных, коммунально-складских и иных объектов:</w:t>
      </w:r>
    </w:p>
    <w:p w14:paraId="6644DD8E" w14:textId="77777777" w:rsidR="00731F56" w:rsidRPr="00731F56" w:rsidRDefault="00731F56" w:rsidP="00A66677">
      <w:pPr>
        <w:numPr>
          <w:ilvl w:val="0"/>
          <w:numId w:val="23"/>
        </w:numPr>
        <w:suppressAutoHyphens/>
        <w:spacing w:after="0" w:line="240" w:lineRule="auto"/>
        <w:jc w:val="both"/>
        <w:rPr>
          <w:rFonts w:ascii="Times New Roman" w:eastAsia="Times New Roman" w:hAnsi="Times New Roman" w:cs="Times New Roman"/>
          <w:sz w:val="28"/>
          <w:szCs w:val="24"/>
        </w:rPr>
      </w:pPr>
      <w:r w:rsidRPr="00731F56">
        <w:rPr>
          <w:rFonts w:ascii="Times New Roman" w:eastAsia="Times New Roman" w:hAnsi="Times New Roman" w:cs="Times New Roman"/>
          <w:sz w:val="28"/>
          <w:szCs w:val="24"/>
        </w:rPr>
        <w:t>Гаражи и парки по ремонту, технологическому обслуживанию и хранению грузовых автомобилей и сельскохозяйственной техники с количеством постов до 10 включительно – 50м;</w:t>
      </w:r>
    </w:p>
    <w:p w14:paraId="7AF47284" w14:textId="77777777" w:rsidR="00731F56" w:rsidRPr="00731F56" w:rsidRDefault="00731F56" w:rsidP="00A66677">
      <w:pPr>
        <w:numPr>
          <w:ilvl w:val="0"/>
          <w:numId w:val="23"/>
        </w:numPr>
        <w:suppressAutoHyphens/>
        <w:spacing w:after="0" w:line="240" w:lineRule="auto"/>
        <w:jc w:val="both"/>
        <w:rPr>
          <w:rFonts w:ascii="Times New Roman" w:eastAsia="Times New Roman" w:hAnsi="Times New Roman" w:cs="Times New Roman"/>
          <w:sz w:val="28"/>
          <w:szCs w:val="24"/>
          <w:shd w:val="clear" w:color="auto" w:fill="FFFFFF"/>
        </w:rPr>
      </w:pPr>
      <w:r w:rsidRPr="00731F56">
        <w:rPr>
          <w:rFonts w:ascii="Times New Roman" w:eastAsia="Times New Roman" w:hAnsi="Times New Roman" w:cs="Times New Roman"/>
          <w:sz w:val="28"/>
          <w:szCs w:val="24"/>
        </w:rPr>
        <w:t>Хранилища фруктов, овощей, картофеля, зерна</w:t>
      </w:r>
      <w:r w:rsidRPr="00731F56">
        <w:rPr>
          <w:rFonts w:ascii="Times New Roman" w:eastAsia="Times New Roman" w:hAnsi="Times New Roman" w:cs="Times New Roman"/>
          <w:sz w:val="28"/>
          <w:szCs w:val="24"/>
          <w:shd w:val="clear" w:color="auto" w:fill="FFFFFF"/>
        </w:rPr>
        <w:t xml:space="preserve"> – 50м;</w:t>
      </w:r>
    </w:p>
    <w:p w14:paraId="0EDA1B4E" w14:textId="77777777" w:rsidR="00731F56" w:rsidRPr="00731F56" w:rsidRDefault="00731F56" w:rsidP="00A66677">
      <w:pPr>
        <w:numPr>
          <w:ilvl w:val="0"/>
          <w:numId w:val="23"/>
        </w:numPr>
        <w:suppressAutoHyphens/>
        <w:spacing w:after="0" w:line="240" w:lineRule="auto"/>
        <w:jc w:val="both"/>
        <w:rPr>
          <w:rFonts w:ascii="Times New Roman" w:eastAsia="Times New Roman" w:hAnsi="Times New Roman" w:cs="Times New Roman"/>
          <w:sz w:val="28"/>
          <w:szCs w:val="24"/>
          <w:shd w:val="clear" w:color="auto" w:fill="FFFFFF"/>
        </w:rPr>
      </w:pPr>
      <w:r w:rsidRPr="00731F56">
        <w:rPr>
          <w:rFonts w:ascii="Times New Roman" w:eastAsia="Times New Roman" w:hAnsi="Times New Roman" w:cs="Times New Roman"/>
          <w:sz w:val="28"/>
          <w:szCs w:val="24"/>
        </w:rPr>
        <w:t>Хозяйства с содержанием животных (свинарники, коровники, питомники, конюшни) до 50 голов – 50м;</w:t>
      </w:r>
    </w:p>
    <w:p w14:paraId="605641CC" w14:textId="77777777" w:rsidR="00731F56" w:rsidRPr="00731F56" w:rsidRDefault="00731F56" w:rsidP="00A66677">
      <w:pPr>
        <w:numPr>
          <w:ilvl w:val="0"/>
          <w:numId w:val="23"/>
        </w:numPr>
        <w:suppressAutoHyphens/>
        <w:spacing w:after="0" w:line="240" w:lineRule="auto"/>
        <w:jc w:val="both"/>
        <w:rPr>
          <w:rFonts w:ascii="Times New Roman" w:eastAsia="Times New Roman" w:hAnsi="Times New Roman" w:cs="Times New Roman"/>
          <w:sz w:val="28"/>
          <w:szCs w:val="24"/>
          <w:shd w:val="clear" w:color="auto" w:fill="FFFFFF"/>
        </w:rPr>
      </w:pPr>
      <w:r w:rsidRPr="00731F56">
        <w:rPr>
          <w:rFonts w:ascii="Times New Roman" w:eastAsia="Times New Roman" w:hAnsi="Times New Roman" w:cs="Times New Roman"/>
          <w:sz w:val="28"/>
          <w:szCs w:val="24"/>
        </w:rPr>
        <w:t>Полигоны твердых бытовых отходов (свалка ТБО) – 500м;</w:t>
      </w:r>
    </w:p>
    <w:p w14:paraId="68270D5E" w14:textId="77777777" w:rsidR="00731F56" w:rsidRPr="00731F56" w:rsidRDefault="00731F56" w:rsidP="00A66677">
      <w:pPr>
        <w:numPr>
          <w:ilvl w:val="0"/>
          <w:numId w:val="23"/>
        </w:numPr>
        <w:suppressAutoHyphens/>
        <w:spacing w:after="0" w:line="240" w:lineRule="auto"/>
        <w:jc w:val="both"/>
        <w:rPr>
          <w:rFonts w:ascii="Times New Roman" w:eastAsia="Times New Roman" w:hAnsi="Times New Roman" w:cs="Times New Roman"/>
          <w:sz w:val="28"/>
          <w:szCs w:val="24"/>
          <w:shd w:val="clear" w:color="auto" w:fill="FFFFFF"/>
        </w:rPr>
      </w:pPr>
      <w:r w:rsidRPr="00731F56">
        <w:rPr>
          <w:rFonts w:ascii="Times New Roman" w:eastAsia="Times New Roman" w:hAnsi="Times New Roman" w:cs="Times New Roman"/>
          <w:sz w:val="28"/>
          <w:szCs w:val="24"/>
          <w:shd w:val="clear" w:color="auto" w:fill="FFFFFF"/>
        </w:rPr>
        <w:t>Сельские кладбища – 50 м;</w:t>
      </w:r>
    </w:p>
    <w:p w14:paraId="3D38BC52"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highlight w:val="yellow"/>
        </w:rPr>
      </w:pPr>
      <w:r w:rsidRPr="00731F56">
        <w:rPr>
          <w:rFonts w:ascii="Times New Roman" w:eastAsia="Times New Roman" w:hAnsi="Times New Roman" w:cs="Times New Roman"/>
          <w:sz w:val="28"/>
          <w:szCs w:val="28"/>
        </w:rPr>
        <w:t>Размер санитарно-защитных зон для объектов по производству электрической и тепловой энергии при сжигании минерального топлива устанавливается в соответствии с классом опасности объекта (в соответствии с табл. 7.1. СанПиН 2.2.1/2.1.1.1200-03 в редакции от 28.02.2022).</w:t>
      </w:r>
    </w:p>
    <w:p w14:paraId="449D6237" w14:textId="77777777" w:rsidR="00731F56" w:rsidRPr="00731F56" w:rsidRDefault="00731F56" w:rsidP="00731F56">
      <w:pPr>
        <w:spacing w:after="0" w:line="240" w:lineRule="auto"/>
        <w:ind w:firstLine="709"/>
        <w:outlineLvl w:val="4"/>
        <w:rPr>
          <w:rFonts w:ascii="Times New Roman" w:eastAsia="Times New Roman" w:hAnsi="Times New Roman" w:cs="Times New Roman"/>
          <w:b/>
          <w:sz w:val="28"/>
          <w:szCs w:val="28"/>
        </w:rPr>
      </w:pPr>
      <w:r w:rsidRPr="00731F56">
        <w:rPr>
          <w:rFonts w:ascii="Times New Roman" w:eastAsia="Times New Roman" w:hAnsi="Times New Roman" w:cs="Times New Roman"/>
          <w:b/>
          <w:sz w:val="28"/>
          <w:szCs w:val="28"/>
        </w:rPr>
        <w:t>Зона ограничений передающего радиотехнического объекта, являющегося объектом капитального строительства.</w:t>
      </w:r>
    </w:p>
    <w:p w14:paraId="64CDBC4F"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В соответствии с СанПиН 2.1.8./2.2.4.1383-03 в целях защиты населения от воздействия  электромагнитных полей (ЭМП), создаваемых антеннами передающих радиотехнических объектов (ПРТО), устанавливаются санитарно-защитные зоны (СЗЗ) и зоны ограничения с учетом перспективного развития ПРТО и населенного пункта.</w:t>
      </w:r>
    </w:p>
    <w:p w14:paraId="3878C74B"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lastRenderedPageBreak/>
        <w:t>Границы СЗЗ определяются на высоте 2 м от поверхности земли по предельно допустимым уровням (ПДУ), указанным в п.п.3.3 и 3.4 СанПиН 2.1.8./2.2.4.1383-03.</w:t>
      </w:r>
    </w:p>
    <w:p w14:paraId="0C826D41"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Зона ограничения представляет собой территорию, на внешних границах которой на высоте от поверхности земли более 2 м, уровни ЭМП превышают ПДУ по п.п.3.3 и 3.4. СанПиН 2.1.8./2.2.4.1383-03.</w:t>
      </w:r>
    </w:p>
    <w:p w14:paraId="02A60466"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превышает ПДУ по п.п.3.3 и 3.4. СанПиН 2.1.8./2.2.4.1383-03.</w:t>
      </w:r>
    </w:p>
    <w:p w14:paraId="36036FDB"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Для ПРТО с мощностью передатчиков более 100 кВт, расположенных в черте жилой застройки, границы СЗЗ устанавливаются решением Главного государственного санитарного врача Российской Федерации или его заместителя по результатам санитарно-эпидемиологической экспертизы, проводимой ФГУЗ "Федеральный центр гигиены и эпидемиологии" профильным научно-исследовательским институтом.</w:t>
      </w:r>
    </w:p>
    <w:p w14:paraId="3CE7043F"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СЗЗ и зона ограничений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14:paraId="059AADA5"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СЗЗ и зона ограничений или какая-либо их часть не могут рассматриваться как резервная территория ПРТО и использоваться для расширения промышленной площадки.</w:t>
      </w:r>
    </w:p>
    <w:p w14:paraId="1A0454BB"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СЗЗ не может рассматриваться как территория для размещения коллективных или индивидуальных дачных и садово-огородных участков.</w:t>
      </w:r>
    </w:p>
    <w:p w14:paraId="33334FD8" w14:textId="77777777" w:rsidR="00731F56" w:rsidRPr="00731F56" w:rsidRDefault="00731F56" w:rsidP="00731F56">
      <w:pPr>
        <w:spacing w:after="0" w:line="240" w:lineRule="auto"/>
        <w:jc w:val="both"/>
        <w:rPr>
          <w:rFonts w:ascii="Times New Roman" w:eastAsia="Times New Roman" w:hAnsi="Times New Roman" w:cs="Times New Roman"/>
          <w:sz w:val="28"/>
          <w:szCs w:val="24"/>
          <w:highlight w:val="yellow"/>
        </w:rPr>
      </w:pPr>
    </w:p>
    <w:p w14:paraId="74D457BA" w14:textId="5EC32E29" w:rsidR="00731F56" w:rsidRPr="00731F56" w:rsidRDefault="00731F56" w:rsidP="00731F56">
      <w:pPr>
        <w:pStyle w:val="1"/>
        <w:rPr>
          <w:rFonts w:ascii="Times New Roman" w:eastAsia="Times New Roman" w:hAnsi="Times New Roman" w:cs="Arial"/>
          <w:b/>
          <w:bCs/>
          <w:color w:val="auto"/>
          <w:kern w:val="32"/>
        </w:rPr>
      </w:pPr>
      <w:r w:rsidRPr="00731F56">
        <w:rPr>
          <w:rFonts w:ascii="Times New Roman" w:eastAsia="Times New Roman" w:hAnsi="Times New Roman" w:cs="Arial"/>
          <w:b/>
          <w:bCs/>
          <w:kern w:val="32"/>
          <w:highlight w:val="yellow"/>
        </w:rPr>
        <w:br w:type="page"/>
      </w:r>
      <w:bookmarkStart w:id="60" w:name="_Toc113351610"/>
      <w:r>
        <w:rPr>
          <w:rFonts w:ascii="Times New Roman" w:eastAsia="Times New Roman" w:hAnsi="Times New Roman" w:cs="Arial"/>
          <w:b/>
          <w:bCs/>
          <w:kern w:val="32"/>
        </w:rPr>
        <w:lastRenderedPageBreak/>
        <w:t xml:space="preserve">             </w:t>
      </w:r>
      <w:r w:rsidRPr="00E02719">
        <w:rPr>
          <w:rFonts w:ascii="Times New Roman" w:eastAsia="Times New Roman" w:hAnsi="Times New Roman" w:cs="Arial"/>
          <w:b/>
          <w:bCs/>
          <w:color w:val="auto"/>
          <w:kern w:val="32"/>
          <w:sz w:val="28"/>
          <w:szCs w:val="28"/>
        </w:rPr>
        <w:t>3.</w:t>
      </w:r>
      <w:r w:rsidRPr="00731F56">
        <w:rPr>
          <w:rFonts w:ascii="Times New Roman" w:eastAsia="Times New Roman" w:hAnsi="Times New Roman" w:cs="Arial"/>
          <w:b/>
          <w:bCs/>
          <w:color w:val="auto"/>
          <w:kern w:val="32"/>
        </w:rPr>
        <w:t>Оценка демографического потенциала территории</w:t>
      </w:r>
      <w:bookmarkEnd w:id="60"/>
    </w:p>
    <w:p w14:paraId="1136742F" w14:textId="77777777" w:rsidR="00731F56" w:rsidRPr="00731F56" w:rsidRDefault="00731F56" w:rsidP="00731F56">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61" w:name="_Toc292361347"/>
      <w:bookmarkStart w:id="62" w:name="_Toc332475802"/>
      <w:bookmarkStart w:id="63" w:name="_Toc113351611"/>
      <w:r w:rsidRPr="00731F56">
        <w:rPr>
          <w:rFonts w:ascii="Times New Roman" w:eastAsia="Times New Roman" w:hAnsi="Times New Roman" w:cs="Times New Roman"/>
          <w:b/>
          <w:bCs/>
          <w:iCs/>
          <w:sz w:val="28"/>
          <w:szCs w:val="28"/>
        </w:rPr>
        <w:t>Население. Современное состояние</w:t>
      </w:r>
      <w:bookmarkEnd w:id="61"/>
      <w:bookmarkEnd w:id="62"/>
      <w:bookmarkEnd w:id="63"/>
    </w:p>
    <w:p w14:paraId="7113DB0E" w14:textId="77777777" w:rsidR="00731F56" w:rsidRPr="00731F56" w:rsidRDefault="00731F56" w:rsidP="00731F56">
      <w:pPr>
        <w:shd w:val="clear" w:color="auto" w:fill="FFFFFF"/>
        <w:spacing w:after="0" w:line="240" w:lineRule="auto"/>
        <w:ind w:left="19" w:firstLine="690"/>
        <w:jc w:val="both"/>
        <w:rPr>
          <w:rFonts w:ascii="Times New Roman" w:eastAsia="Times New Roman" w:hAnsi="Times New Roman" w:cs="Times New Roman"/>
          <w:sz w:val="28"/>
          <w:szCs w:val="24"/>
          <w:highlight w:val="yellow"/>
        </w:rPr>
      </w:pPr>
      <w:r w:rsidRPr="00731F56">
        <w:rPr>
          <w:rFonts w:ascii="Times New Roman" w:eastAsia="Times New Roman" w:hAnsi="Times New Roman" w:cs="Times New Roman"/>
          <w:sz w:val="28"/>
          <w:szCs w:val="24"/>
        </w:rPr>
        <w:t xml:space="preserve">В соответствии с данными Федеральной службы государственной статистики, на 01.01.2022 г. численность постоянного населения Совхозного сельсовета составляет 970 человек. </w:t>
      </w:r>
    </w:p>
    <w:p w14:paraId="21C799D4" w14:textId="77777777" w:rsidR="00731F56" w:rsidRPr="00731F56" w:rsidRDefault="00731F56" w:rsidP="00731F56">
      <w:pPr>
        <w:tabs>
          <w:tab w:val="left" w:pos="3240"/>
        </w:tabs>
        <w:spacing w:after="0" w:line="240" w:lineRule="auto"/>
        <w:ind w:firstLine="720"/>
        <w:jc w:val="both"/>
        <w:rPr>
          <w:rFonts w:ascii="Times New Roman" w:eastAsia="Times New Roman" w:hAnsi="Times New Roman" w:cs="Times New Roman"/>
          <w:sz w:val="28"/>
          <w:szCs w:val="28"/>
          <w:highlight w:val="yellow"/>
        </w:rPr>
      </w:pPr>
      <w:r w:rsidRPr="00731F56">
        <w:rPr>
          <w:rFonts w:ascii="Times New Roman" w:eastAsia="Times New Roman" w:hAnsi="Times New Roman" w:cs="Times New Roman"/>
          <w:sz w:val="28"/>
          <w:szCs w:val="28"/>
        </w:rPr>
        <w:t xml:space="preserve">Количество жителей </w:t>
      </w:r>
      <w:r w:rsidRPr="00731F56">
        <w:rPr>
          <w:rFonts w:ascii="Times New Roman" w:eastAsia="Times New Roman" w:hAnsi="Times New Roman" w:cs="Times New Roman"/>
          <w:sz w:val="28"/>
          <w:szCs w:val="24"/>
        </w:rPr>
        <w:t>сельсовета</w:t>
      </w:r>
      <w:r w:rsidRPr="00731F56">
        <w:rPr>
          <w:rFonts w:ascii="Times New Roman" w:eastAsia="Times New Roman" w:hAnsi="Times New Roman" w:cs="Times New Roman"/>
          <w:sz w:val="28"/>
          <w:szCs w:val="28"/>
        </w:rPr>
        <w:t xml:space="preserve"> за период с 01.01.2017 по 01.01.2022 гг. сократилось на 88 человек. Изменение численности населения обусловлено рядом факторов, ведущими из которых является превышение уровня смертности над уровнем рождаемости, отрицательный уровень миграционного сальдо. Статистика численности населения с 01.01.2017 г. представлена в таблице 3.1.1.</w:t>
      </w:r>
    </w:p>
    <w:p w14:paraId="016529AB" w14:textId="77777777" w:rsidR="00731F56" w:rsidRPr="00731F56" w:rsidRDefault="00731F56" w:rsidP="00731F56">
      <w:pPr>
        <w:tabs>
          <w:tab w:val="left" w:pos="3240"/>
        </w:tabs>
        <w:spacing w:after="0" w:line="240" w:lineRule="auto"/>
        <w:ind w:firstLine="709"/>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Сведения о численности населения в разрезе населенных пунктов представлены в таблице 3.1.2.</w:t>
      </w:r>
    </w:p>
    <w:p w14:paraId="20FC3BD2" w14:textId="77777777" w:rsidR="00731F56" w:rsidRPr="00731F56" w:rsidRDefault="00731F56" w:rsidP="00731F56">
      <w:pPr>
        <w:spacing w:after="0" w:line="240" w:lineRule="auto"/>
        <w:jc w:val="both"/>
        <w:rPr>
          <w:rFonts w:ascii="Times New Roman" w:eastAsia="Times New Roman" w:hAnsi="Times New Roman" w:cs="Times New Roman"/>
          <w:sz w:val="28"/>
          <w:szCs w:val="24"/>
          <w:highlight w:val="yellow"/>
        </w:rPr>
      </w:pPr>
    </w:p>
    <w:p w14:paraId="078FB1B3" w14:textId="77777777" w:rsidR="00731F56" w:rsidRPr="00731F56" w:rsidRDefault="00731F56" w:rsidP="00731F56">
      <w:pPr>
        <w:tabs>
          <w:tab w:val="left" w:pos="3240"/>
        </w:tabs>
        <w:spacing w:after="0" w:line="240" w:lineRule="auto"/>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Таблица 3.1.1. Статистика численности населения сельсовета </w:t>
      </w:r>
    </w:p>
    <w:tbl>
      <w:tblPr>
        <w:tblW w:w="9493" w:type="dxa"/>
        <w:tblInd w:w="-34" w:type="dxa"/>
        <w:tblLook w:val="04A0" w:firstRow="1" w:lastRow="0" w:firstColumn="1" w:lastColumn="0" w:noHBand="0" w:noVBand="1"/>
      </w:tblPr>
      <w:tblGrid>
        <w:gridCol w:w="696"/>
        <w:gridCol w:w="1526"/>
        <w:gridCol w:w="1458"/>
        <w:gridCol w:w="1261"/>
        <w:gridCol w:w="1475"/>
        <w:gridCol w:w="1724"/>
        <w:gridCol w:w="1724"/>
      </w:tblGrid>
      <w:tr w:rsidR="00731F56" w:rsidRPr="00731F56" w14:paraId="54CB383D" w14:textId="77777777" w:rsidTr="00731F56">
        <w:trPr>
          <w:cantSplit/>
          <w:trHeight w:val="2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2EA0C6CE" w14:textId="77777777" w:rsidR="00731F56" w:rsidRPr="00731F56" w:rsidRDefault="00731F56" w:rsidP="00731F56">
            <w:pPr>
              <w:spacing w:after="0" w:line="240" w:lineRule="auto"/>
              <w:jc w:val="center"/>
              <w:rPr>
                <w:rFonts w:ascii="Times New Roman" w:eastAsia="Times New Roman" w:hAnsi="Times New Roman" w:cs="Times New Roman"/>
                <w:b/>
                <w:sz w:val="24"/>
                <w:szCs w:val="24"/>
              </w:rPr>
            </w:pPr>
            <w:r w:rsidRPr="00731F56">
              <w:rPr>
                <w:rFonts w:ascii="Times New Roman" w:eastAsia="Times New Roman" w:hAnsi="Times New Roman" w:cs="Times New Roman"/>
                <w:b/>
                <w:sz w:val="24"/>
                <w:szCs w:val="24"/>
              </w:rPr>
              <w:t>Год</w:t>
            </w:r>
          </w:p>
        </w:tc>
        <w:tc>
          <w:tcPr>
            <w:tcW w:w="1424" w:type="dxa"/>
            <w:tcBorders>
              <w:top w:val="single" w:sz="4" w:space="0" w:color="auto"/>
              <w:left w:val="nil"/>
              <w:bottom w:val="single" w:sz="4" w:space="0" w:color="auto"/>
              <w:right w:val="single" w:sz="4" w:space="0" w:color="auto"/>
            </w:tcBorders>
            <w:shd w:val="clear" w:color="auto" w:fill="auto"/>
            <w:vAlign w:val="center"/>
          </w:tcPr>
          <w:p w14:paraId="68F79374" w14:textId="77777777" w:rsidR="00731F56" w:rsidRPr="00731F56" w:rsidRDefault="00731F56" w:rsidP="00731F56">
            <w:pPr>
              <w:spacing w:after="0" w:line="240" w:lineRule="auto"/>
              <w:ind w:left="-100" w:right="-102"/>
              <w:jc w:val="center"/>
              <w:rPr>
                <w:rFonts w:ascii="Times New Roman" w:eastAsia="Times New Roman" w:hAnsi="Times New Roman" w:cs="Times New Roman"/>
                <w:b/>
                <w:sz w:val="24"/>
                <w:szCs w:val="24"/>
              </w:rPr>
            </w:pPr>
            <w:r w:rsidRPr="00731F56">
              <w:rPr>
                <w:rFonts w:ascii="Times New Roman" w:eastAsia="Times New Roman" w:hAnsi="Times New Roman" w:cs="Times New Roman"/>
                <w:b/>
                <w:sz w:val="24"/>
                <w:szCs w:val="24"/>
              </w:rPr>
              <w:t>Численность населения,</w:t>
            </w:r>
          </w:p>
          <w:p w14:paraId="7CE0BDB0" w14:textId="77777777" w:rsidR="00731F56" w:rsidRPr="00731F56" w:rsidRDefault="00731F56" w:rsidP="00731F56">
            <w:pPr>
              <w:spacing w:after="0" w:line="240" w:lineRule="auto"/>
              <w:ind w:left="-100" w:right="-102"/>
              <w:jc w:val="center"/>
              <w:rPr>
                <w:rFonts w:ascii="Times New Roman" w:eastAsia="Times New Roman" w:hAnsi="Times New Roman" w:cs="Times New Roman"/>
                <w:b/>
                <w:sz w:val="24"/>
                <w:szCs w:val="24"/>
              </w:rPr>
            </w:pPr>
            <w:r w:rsidRPr="00731F56">
              <w:rPr>
                <w:rFonts w:ascii="Times New Roman" w:eastAsia="Times New Roman" w:hAnsi="Times New Roman" w:cs="Times New Roman"/>
                <w:b/>
                <w:sz w:val="24"/>
                <w:szCs w:val="24"/>
              </w:rPr>
              <w:t>на 1 января</w:t>
            </w:r>
          </w:p>
        </w:tc>
        <w:tc>
          <w:tcPr>
            <w:tcW w:w="1290" w:type="dxa"/>
            <w:tcBorders>
              <w:top w:val="single" w:sz="4" w:space="0" w:color="auto"/>
              <w:left w:val="nil"/>
              <w:bottom w:val="single" w:sz="4" w:space="0" w:color="auto"/>
              <w:right w:val="single" w:sz="4" w:space="0" w:color="auto"/>
            </w:tcBorders>
            <w:shd w:val="clear" w:color="auto" w:fill="auto"/>
            <w:vAlign w:val="center"/>
          </w:tcPr>
          <w:p w14:paraId="54DA0AB6" w14:textId="77777777" w:rsidR="00731F56" w:rsidRPr="00731F56" w:rsidRDefault="00731F56" w:rsidP="00731F56">
            <w:pPr>
              <w:spacing w:after="0" w:line="240" w:lineRule="auto"/>
              <w:ind w:left="-159" w:right="-168"/>
              <w:jc w:val="center"/>
              <w:rPr>
                <w:rFonts w:ascii="Times New Roman" w:eastAsia="Times New Roman" w:hAnsi="Times New Roman" w:cs="Times New Roman"/>
                <w:b/>
                <w:sz w:val="24"/>
                <w:szCs w:val="24"/>
              </w:rPr>
            </w:pPr>
            <w:r w:rsidRPr="00731F56">
              <w:rPr>
                <w:rFonts w:ascii="Times New Roman" w:eastAsia="Times New Roman" w:hAnsi="Times New Roman" w:cs="Times New Roman"/>
                <w:b/>
                <w:sz w:val="24"/>
                <w:szCs w:val="24"/>
              </w:rPr>
              <w:t>Число родившихся, чел.</w:t>
            </w:r>
          </w:p>
        </w:tc>
        <w:tc>
          <w:tcPr>
            <w:tcW w:w="1261" w:type="dxa"/>
            <w:tcBorders>
              <w:top w:val="single" w:sz="4" w:space="0" w:color="auto"/>
              <w:left w:val="nil"/>
              <w:bottom w:val="single" w:sz="4" w:space="0" w:color="auto"/>
              <w:right w:val="single" w:sz="4" w:space="0" w:color="auto"/>
            </w:tcBorders>
            <w:shd w:val="clear" w:color="auto" w:fill="auto"/>
            <w:vAlign w:val="center"/>
          </w:tcPr>
          <w:p w14:paraId="4BD9D909" w14:textId="77777777" w:rsidR="00731F56" w:rsidRPr="00731F56" w:rsidRDefault="00731F56" w:rsidP="00731F56">
            <w:pPr>
              <w:spacing w:after="0" w:line="240" w:lineRule="auto"/>
              <w:jc w:val="center"/>
              <w:rPr>
                <w:rFonts w:ascii="Times New Roman" w:eastAsia="Times New Roman" w:hAnsi="Times New Roman" w:cs="Times New Roman"/>
                <w:b/>
                <w:sz w:val="24"/>
                <w:szCs w:val="24"/>
              </w:rPr>
            </w:pPr>
            <w:r w:rsidRPr="00731F56">
              <w:rPr>
                <w:rFonts w:ascii="Times New Roman" w:eastAsia="Times New Roman" w:hAnsi="Times New Roman" w:cs="Times New Roman"/>
                <w:b/>
                <w:sz w:val="24"/>
                <w:szCs w:val="24"/>
              </w:rPr>
              <w:t>Число умерших, чел.</w:t>
            </w:r>
          </w:p>
        </w:tc>
        <w:tc>
          <w:tcPr>
            <w:tcW w:w="1374" w:type="dxa"/>
            <w:tcBorders>
              <w:top w:val="single" w:sz="4" w:space="0" w:color="auto"/>
              <w:left w:val="nil"/>
              <w:bottom w:val="single" w:sz="4" w:space="0" w:color="auto"/>
              <w:right w:val="single" w:sz="4" w:space="0" w:color="auto"/>
            </w:tcBorders>
            <w:shd w:val="clear" w:color="auto" w:fill="auto"/>
            <w:vAlign w:val="center"/>
          </w:tcPr>
          <w:p w14:paraId="7F67FDD7" w14:textId="77777777" w:rsidR="00731F56" w:rsidRPr="00731F56" w:rsidRDefault="00731F56" w:rsidP="00731F56">
            <w:pPr>
              <w:spacing w:after="0" w:line="240" w:lineRule="auto"/>
              <w:ind w:left="-84" w:right="-101"/>
              <w:jc w:val="center"/>
              <w:rPr>
                <w:rFonts w:ascii="Times New Roman" w:eastAsia="Times New Roman" w:hAnsi="Times New Roman" w:cs="Times New Roman"/>
                <w:b/>
                <w:sz w:val="24"/>
                <w:szCs w:val="24"/>
              </w:rPr>
            </w:pPr>
            <w:r w:rsidRPr="00731F56">
              <w:rPr>
                <w:rFonts w:ascii="Times New Roman" w:eastAsia="Times New Roman" w:hAnsi="Times New Roman" w:cs="Times New Roman"/>
                <w:b/>
                <w:sz w:val="24"/>
                <w:szCs w:val="24"/>
              </w:rPr>
              <w:t>Миграцион</w:t>
            </w:r>
            <w:r w:rsidRPr="00731F56">
              <w:rPr>
                <w:rFonts w:ascii="Times New Roman" w:eastAsia="Times New Roman" w:hAnsi="Times New Roman" w:cs="Times New Roman"/>
                <w:b/>
                <w:sz w:val="24"/>
                <w:szCs w:val="24"/>
              </w:rPr>
              <w:softHyphen/>
              <w:t>ный прирост (убыль), чел.</w:t>
            </w:r>
          </w:p>
        </w:tc>
        <w:tc>
          <w:tcPr>
            <w:tcW w:w="1724" w:type="dxa"/>
            <w:tcBorders>
              <w:top w:val="single" w:sz="4" w:space="0" w:color="auto"/>
              <w:left w:val="nil"/>
              <w:bottom w:val="single" w:sz="4" w:space="0" w:color="auto"/>
              <w:right w:val="single" w:sz="4" w:space="0" w:color="auto"/>
            </w:tcBorders>
            <w:shd w:val="clear" w:color="auto" w:fill="auto"/>
            <w:vAlign w:val="center"/>
          </w:tcPr>
          <w:p w14:paraId="53821D8F" w14:textId="77777777" w:rsidR="00731F56" w:rsidRPr="00731F56" w:rsidRDefault="00731F56" w:rsidP="00731F56">
            <w:pPr>
              <w:spacing w:after="0" w:line="240" w:lineRule="auto"/>
              <w:jc w:val="center"/>
              <w:rPr>
                <w:rFonts w:ascii="Times New Roman" w:eastAsia="Times New Roman" w:hAnsi="Times New Roman" w:cs="Times New Roman"/>
                <w:b/>
                <w:sz w:val="24"/>
                <w:szCs w:val="24"/>
              </w:rPr>
            </w:pPr>
            <w:r w:rsidRPr="00731F56">
              <w:rPr>
                <w:rFonts w:ascii="Times New Roman" w:eastAsia="Times New Roman" w:hAnsi="Times New Roman" w:cs="Times New Roman"/>
                <w:b/>
                <w:sz w:val="24"/>
                <w:szCs w:val="24"/>
              </w:rPr>
              <w:t>Коэффициент рождаемости (на 1000 чел.)</w:t>
            </w:r>
          </w:p>
        </w:tc>
        <w:tc>
          <w:tcPr>
            <w:tcW w:w="1724" w:type="dxa"/>
            <w:tcBorders>
              <w:top w:val="single" w:sz="4" w:space="0" w:color="auto"/>
              <w:left w:val="nil"/>
              <w:bottom w:val="single" w:sz="4" w:space="0" w:color="auto"/>
              <w:right w:val="single" w:sz="4" w:space="0" w:color="auto"/>
            </w:tcBorders>
            <w:shd w:val="clear" w:color="auto" w:fill="auto"/>
            <w:vAlign w:val="center"/>
          </w:tcPr>
          <w:p w14:paraId="41B4EBEA" w14:textId="77777777" w:rsidR="00731F56" w:rsidRPr="00731F56" w:rsidRDefault="00731F56" w:rsidP="00731F56">
            <w:pPr>
              <w:spacing w:after="0" w:line="240" w:lineRule="auto"/>
              <w:jc w:val="center"/>
              <w:rPr>
                <w:rFonts w:ascii="Times New Roman" w:eastAsia="Times New Roman" w:hAnsi="Times New Roman" w:cs="Times New Roman"/>
                <w:b/>
                <w:sz w:val="24"/>
                <w:szCs w:val="24"/>
              </w:rPr>
            </w:pPr>
            <w:r w:rsidRPr="00731F56">
              <w:rPr>
                <w:rFonts w:ascii="Times New Roman" w:eastAsia="Times New Roman" w:hAnsi="Times New Roman" w:cs="Times New Roman"/>
                <w:b/>
                <w:sz w:val="24"/>
                <w:szCs w:val="24"/>
              </w:rPr>
              <w:t>Коэффициент смертности (на 1000 чел.)</w:t>
            </w:r>
          </w:p>
        </w:tc>
      </w:tr>
      <w:tr w:rsidR="00731F56" w:rsidRPr="00731F56" w14:paraId="5E631B39" w14:textId="77777777" w:rsidTr="00731F56">
        <w:trPr>
          <w:cantSplit/>
          <w:trHeight w:val="2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133959E6"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2022</w:t>
            </w:r>
          </w:p>
        </w:tc>
        <w:tc>
          <w:tcPr>
            <w:tcW w:w="1424" w:type="dxa"/>
            <w:tcBorders>
              <w:top w:val="single" w:sz="4" w:space="0" w:color="auto"/>
              <w:left w:val="nil"/>
              <w:bottom w:val="single" w:sz="4" w:space="0" w:color="auto"/>
              <w:right w:val="single" w:sz="4" w:space="0" w:color="auto"/>
            </w:tcBorders>
            <w:shd w:val="clear" w:color="auto" w:fill="auto"/>
            <w:vAlign w:val="center"/>
          </w:tcPr>
          <w:p w14:paraId="1A3A88F3"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970</w:t>
            </w:r>
          </w:p>
        </w:tc>
        <w:tc>
          <w:tcPr>
            <w:tcW w:w="1290" w:type="dxa"/>
            <w:tcBorders>
              <w:top w:val="single" w:sz="4" w:space="0" w:color="auto"/>
              <w:left w:val="nil"/>
              <w:bottom w:val="single" w:sz="4" w:space="0" w:color="auto"/>
              <w:right w:val="single" w:sz="4" w:space="0" w:color="auto"/>
            </w:tcBorders>
            <w:shd w:val="clear" w:color="auto" w:fill="auto"/>
            <w:vAlign w:val="center"/>
          </w:tcPr>
          <w:p w14:paraId="52A49530"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 xml:space="preserve"> -</w:t>
            </w:r>
          </w:p>
        </w:tc>
        <w:tc>
          <w:tcPr>
            <w:tcW w:w="1261" w:type="dxa"/>
            <w:tcBorders>
              <w:top w:val="single" w:sz="4" w:space="0" w:color="auto"/>
              <w:left w:val="nil"/>
              <w:bottom w:val="single" w:sz="4" w:space="0" w:color="auto"/>
              <w:right w:val="single" w:sz="4" w:space="0" w:color="auto"/>
            </w:tcBorders>
            <w:shd w:val="clear" w:color="auto" w:fill="auto"/>
            <w:vAlign w:val="center"/>
          </w:tcPr>
          <w:p w14:paraId="0EFC3426"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 xml:space="preserve"> -</w:t>
            </w:r>
          </w:p>
        </w:tc>
        <w:tc>
          <w:tcPr>
            <w:tcW w:w="1374" w:type="dxa"/>
            <w:tcBorders>
              <w:top w:val="single" w:sz="4" w:space="0" w:color="auto"/>
              <w:left w:val="nil"/>
              <w:bottom w:val="single" w:sz="4" w:space="0" w:color="auto"/>
              <w:right w:val="single" w:sz="4" w:space="0" w:color="auto"/>
            </w:tcBorders>
            <w:shd w:val="clear" w:color="auto" w:fill="auto"/>
            <w:vAlign w:val="center"/>
          </w:tcPr>
          <w:p w14:paraId="7C6943E2"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 xml:space="preserve"> -</w:t>
            </w:r>
          </w:p>
        </w:tc>
        <w:tc>
          <w:tcPr>
            <w:tcW w:w="1724" w:type="dxa"/>
            <w:tcBorders>
              <w:top w:val="single" w:sz="4" w:space="0" w:color="auto"/>
              <w:left w:val="nil"/>
              <w:bottom w:val="single" w:sz="4" w:space="0" w:color="auto"/>
              <w:right w:val="single" w:sz="4" w:space="0" w:color="auto"/>
            </w:tcBorders>
            <w:shd w:val="clear" w:color="auto" w:fill="auto"/>
            <w:vAlign w:val="center"/>
          </w:tcPr>
          <w:p w14:paraId="6D5E2A23"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 xml:space="preserve"> -</w:t>
            </w:r>
          </w:p>
        </w:tc>
        <w:tc>
          <w:tcPr>
            <w:tcW w:w="1724" w:type="dxa"/>
            <w:tcBorders>
              <w:top w:val="single" w:sz="4" w:space="0" w:color="auto"/>
              <w:left w:val="nil"/>
              <w:bottom w:val="single" w:sz="4" w:space="0" w:color="auto"/>
              <w:right w:val="single" w:sz="4" w:space="0" w:color="auto"/>
            </w:tcBorders>
            <w:shd w:val="clear" w:color="auto" w:fill="auto"/>
            <w:vAlign w:val="center"/>
          </w:tcPr>
          <w:p w14:paraId="5083766D"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 xml:space="preserve"> -</w:t>
            </w:r>
          </w:p>
        </w:tc>
      </w:tr>
      <w:tr w:rsidR="00731F56" w:rsidRPr="00731F56" w14:paraId="1C61E2AA" w14:textId="77777777" w:rsidTr="00731F56">
        <w:trPr>
          <w:cantSplit/>
          <w:trHeight w:val="2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1B183B91"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2021</w:t>
            </w:r>
          </w:p>
        </w:tc>
        <w:tc>
          <w:tcPr>
            <w:tcW w:w="1424" w:type="dxa"/>
            <w:tcBorders>
              <w:top w:val="single" w:sz="4" w:space="0" w:color="auto"/>
              <w:left w:val="nil"/>
              <w:bottom w:val="single" w:sz="4" w:space="0" w:color="auto"/>
              <w:right w:val="single" w:sz="4" w:space="0" w:color="auto"/>
            </w:tcBorders>
            <w:shd w:val="clear" w:color="auto" w:fill="auto"/>
            <w:vAlign w:val="center"/>
          </w:tcPr>
          <w:p w14:paraId="0BB1E5B2"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993</w:t>
            </w:r>
          </w:p>
        </w:tc>
        <w:tc>
          <w:tcPr>
            <w:tcW w:w="1290" w:type="dxa"/>
            <w:tcBorders>
              <w:top w:val="single" w:sz="4" w:space="0" w:color="auto"/>
              <w:left w:val="nil"/>
              <w:bottom w:val="single" w:sz="4" w:space="0" w:color="auto"/>
              <w:right w:val="single" w:sz="4" w:space="0" w:color="auto"/>
            </w:tcBorders>
            <w:shd w:val="clear" w:color="auto" w:fill="auto"/>
            <w:vAlign w:val="center"/>
          </w:tcPr>
          <w:p w14:paraId="42C5A419"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11</w:t>
            </w:r>
          </w:p>
        </w:tc>
        <w:tc>
          <w:tcPr>
            <w:tcW w:w="1261" w:type="dxa"/>
            <w:tcBorders>
              <w:top w:val="single" w:sz="4" w:space="0" w:color="auto"/>
              <w:left w:val="nil"/>
              <w:bottom w:val="single" w:sz="4" w:space="0" w:color="auto"/>
              <w:right w:val="single" w:sz="4" w:space="0" w:color="auto"/>
            </w:tcBorders>
            <w:shd w:val="clear" w:color="auto" w:fill="auto"/>
            <w:vAlign w:val="center"/>
          </w:tcPr>
          <w:p w14:paraId="33352308"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26</w:t>
            </w:r>
          </w:p>
        </w:tc>
        <w:tc>
          <w:tcPr>
            <w:tcW w:w="1374" w:type="dxa"/>
            <w:tcBorders>
              <w:top w:val="single" w:sz="4" w:space="0" w:color="auto"/>
              <w:left w:val="nil"/>
              <w:bottom w:val="single" w:sz="4" w:space="0" w:color="auto"/>
              <w:right w:val="single" w:sz="4" w:space="0" w:color="auto"/>
            </w:tcBorders>
            <w:shd w:val="clear" w:color="auto" w:fill="auto"/>
            <w:vAlign w:val="center"/>
          </w:tcPr>
          <w:p w14:paraId="188DBC7B"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-8</w:t>
            </w:r>
          </w:p>
        </w:tc>
        <w:tc>
          <w:tcPr>
            <w:tcW w:w="1724" w:type="dxa"/>
            <w:tcBorders>
              <w:top w:val="single" w:sz="4" w:space="0" w:color="auto"/>
              <w:left w:val="nil"/>
              <w:bottom w:val="single" w:sz="4" w:space="0" w:color="auto"/>
              <w:right w:val="single" w:sz="4" w:space="0" w:color="auto"/>
            </w:tcBorders>
            <w:shd w:val="clear" w:color="auto" w:fill="auto"/>
            <w:vAlign w:val="center"/>
          </w:tcPr>
          <w:p w14:paraId="1084749B"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11,2</w:t>
            </w:r>
          </w:p>
        </w:tc>
        <w:tc>
          <w:tcPr>
            <w:tcW w:w="1724" w:type="dxa"/>
            <w:tcBorders>
              <w:top w:val="single" w:sz="4" w:space="0" w:color="auto"/>
              <w:left w:val="nil"/>
              <w:bottom w:val="single" w:sz="4" w:space="0" w:color="auto"/>
              <w:right w:val="single" w:sz="4" w:space="0" w:color="auto"/>
            </w:tcBorders>
            <w:shd w:val="clear" w:color="auto" w:fill="auto"/>
            <w:vAlign w:val="center"/>
          </w:tcPr>
          <w:p w14:paraId="447A2172"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26,5</w:t>
            </w:r>
          </w:p>
        </w:tc>
      </w:tr>
      <w:tr w:rsidR="00731F56" w:rsidRPr="00731F56" w14:paraId="02838E17" w14:textId="77777777" w:rsidTr="00731F56">
        <w:trPr>
          <w:cantSplit/>
          <w:trHeight w:val="2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2415BD6"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2020</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506D16E7"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1018</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041486FF"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10</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228B8768"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13</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5DD65F0C"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-22</w:t>
            </w:r>
          </w:p>
        </w:tc>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92708"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10</w:t>
            </w:r>
          </w:p>
        </w:tc>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AFEF2"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12,9</w:t>
            </w:r>
          </w:p>
        </w:tc>
      </w:tr>
      <w:tr w:rsidR="00731F56" w:rsidRPr="00731F56" w14:paraId="38138799" w14:textId="77777777" w:rsidTr="00731F56">
        <w:trPr>
          <w:cantSplit/>
          <w:trHeight w:val="2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0BEECBB8"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2019</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630A10A2"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1040</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142D0FEE"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10</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1FC8D609"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14</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76C7D010"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-18</w:t>
            </w:r>
          </w:p>
        </w:tc>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5E9E0"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9,7</w:t>
            </w:r>
          </w:p>
        </w:tc>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A1E27"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13,6</w:t>
            </w:r>
          </w:p>
        </w:tc>
      </w:tr>
      <w:tr w:rsidR="00731F56" w:rsidRPr="00731F56" w14:paraId="00794F55" w14:textId="77777777" w:rsidTr="00731F56">
        <w:trPr>
          <w:cantSplit/>
          <w:trHeight w:val="2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045D2B8"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2018</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71B1CA63"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1041</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4CAE273C"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8</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023F898"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18</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0F04CA38"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9</w:t>
            </w:r>
          </w:p>
        </w:tc>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E8881"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7,7</w:t>
            </w:r>
          </w:p>
        </w:tc>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7A59E"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17,3</w:t>
            </w:r>
          </w:p>
        </w:tc>
      </w:tr>
      <w:tr w:rsidR="00731F56" w:rsidRPr="00731F56" w14:paraId="3713B9EF" w14:textId="77777777" w:rsidTr="00731F56">
        <w:trPr>
          <w:cantSplit/>
          <w:trHeight w:val="2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48E51472"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2017</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174E2578"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1058</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2C00398C"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11</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1FAC783E"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16</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368DA7D5"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-12</w:t>
            </w:r>
          </w:p>
        </w:tc>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C70E4"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10,5</w:t>
            </w:r>
          </w:p>
        </w:tc>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3C4DB"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15,2</w:t>
            </w:r>
          </w:p>
        </w:tc>
      </w:tr>
    </w:tbl>
    <w:p w14:paraId="0AD0DE65" w14:textId="77777777" w:rsidR="00731F56" w:rsidRPr="00731F56" w:rsidRDefault="00731F56" w:rsidP="00731F56">
      <w:pPr>
        <w:tabs>
          <w:tab w:val="left" w:pos="3240"/>
        </w:tabs>
        <w:spacing w:after="0" w:line="240" w:lineRule="auto"/>
        <w:jc w:val="both"/>
        <w:rPr>
          <w:rFonts w:ascii="Times New Roman" w:eastAsia="Times New Roman" w:hAnsi="Times New Roman" w:cs="Times New Roman"/>
          <w:sz w:val="28"/>
          <w:szCs w:val="28"/>
        </w:rPr>
      </w:pPr>
    </w:p>
    <w:p w14:paraId="09F070A2" w14:textId="77777777" w:rsidR="00731F56" w:rsidRPr="00731F56" w:rsidRDefault="00731F56" w:rsidP="00731F56">
      <w:pPr>
        <w:tabs>
          <w:tab w:val="left" w:pos="3240"/>
        </w:tabs>
        <w:spacing w:after="0" w:line="240" w:lineRule="auto"/>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Таблица 3.1.2. Показатели численности населения в разрезе населенных пунктов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416"/>
        <w:gridCol w:w="3953"/>
      </w:tblGrid>
      <w:tr w:rsidR="00731F56" w:rsidRPr="00731F56" w14:paraId="25BD6BFB" w14:textId="77777777" w:rsidTr="00731F56">
        <w:trPr>
          <w:cantSplit/>
          <w:trHeight w:val="20"/>
        </w:trPr>
        <w:tc>
          <w:tcPr>
            <w:tcW w:w="522" w:type="pct"/>
            <w:shd w:val="clear" w:color="auto" w:fill="auto"/>
            <w:vAlign w:val="center"/>
            <w:hideMark/>
          </w:tcPr>
          <w:p w14:paraId="681DA335" w14:textId="77777777" w:rsidR="00731F56" w:rsidRPr="00731F56" w:rsidRDefault="00731F56" w:rsidP="00731F56">
            <w:pPr>
              <w:spacing w:after="0" w:line="240" w:lineRule="auto"/>
              <w:jc w:val="center"/>
              <w:rPr>
                <w:rFonts w:ascii="Times New Roman" w:eastAsia="Times New Roman" w:hAnsi="Times New Roman" w:cs="Times New Roman"/>
                <w:b/>
                <w:sz w:val="24"/>
                <w:szCs w:val="24"/>
              </w:rPr>
            </w:pPr>
            <w:r w:rsidRPr="00731F56">
              <w:rPr>
                <w:rFonts w:ascii="Times New Roman" w:eastAsia="Times New Roman" w:hAnsi="Times New Roman" w:cs="Times New Roman"/>
                <w:b/>
                <w:sz w:val="24"/>
                <w:szCs w:val="24"/>
              </w:rPr>
              <w:t>№ п.п.</w:t>
            </w:r>
          </w:p>
        </w:tc>
        <w:tc>
          <w:tcPr>
            <w:tcW w:w="2363" w:type="pct"/>
            <w:shd w:val="clear" w:color="auto" w:fill="auto"/>
            <w:vAlign w:val="center"/>
            <w:hideMark/>
          </w:tcPr>
          <w:p w14:paraId="540B1679" w14:textId="77777777" w:rsidR="00731F56" w:rsidRPr="00731F56" w:rsidRDefault="00731F56" w:rsidP="00731F56">
            <w:pPr>
              <w:spacing w:after="0" w:line="240" w:lineRule="auto"/>
              <w:jc w:val="center"/>
              <w:rPr>
                <w:rFonts w:ascii="Times New Roman" w:eastAsia="Times New Roman" w:hAnsi="Times New Roman" w:cs="Times New Roman"/>
                <w:b/>
                <w:sz w:val="24"/>
                <w:szCs w:val="24"/>
              </w:rPr>
            </w:pPr>
            <w:r w:rsidRPr="00731F56">
              <w:rPr>
                <w:rFonts w:ascii="Times New Roman" w:eastAsia="Times New Roman" w:hAnsi="Times New Roman" w:cs="Times New Roman"/>
                <w:b/>
                <w:sz w:val="24"/>
                <w:szCs w:val="24"/>
              </w:rPr>
              <w:t>Населенный пункт</w:t>
            </w:r>
          </w:p>
        </w:tc>
        <w:tc>
          <w:tcPr>
            <w:tcW w:w="2115" w:type="pct"/>
            <w:shd w:val="clear" w:color="auto" w:fill="auto"/>
            <w:vAlign w:val="center"/>
            <w:hideMark/>
          </w:tcPr>
          <w:p w14:paraId="486A0137" w14:textId="77777777" w:rsidR="00731F56" w:rsidRPr="00731F56" w:rsidRDefault="00731F56" w:rsidP="00731F56">
            <w:pPr>
              <w:spacing w:after="0" w:line="240" w:lineRule="auto"/>
              <w:jc w:val="center"/>
              <w:rPr>
                <w:rFonts w:ascii="Times New Roman" w:eastAsia="Times New Roman" w:hAnsi="Times New Roman" w:cs="Times New Roman"/>
                <w:b/>
                <w:sz w:val="24"/>
                <w:szCs w:val="24"/>
              </w:rPr>
            </w:pPr>
            <w:r w:rsidRPr="00731F56">
              <w:rPr>
                <w:rFonts w:ascii="Times New Roman" w:eastAsia="Times New Roman" w:hAnsi="Times New Roman" w:cs="Times New Roman"/>
                <w:b/>
                <w:sz w:val="24"/>
                <w:szCs w:val="24"/>
              </w:rPr>
              <w:t>Численность населения на 01.01.2022 г., чел.</w:t>
            </w:r>
          </w:p>
        </w:tc>
      </w:tr>
      <w:tr w:rsidR="00731F56" w:rsidRPr="00731F56" w14:paraId="4F20C679" w14:textId="77777777" w:rsidTr="00731F56">
        <w:trPr>
          <w:cantSplit/>
          <w:trHeight w:val="20"/>
        </w:trPr>
        <w:tc>
          <w:tcPr>
            <w:tcW w:w="522" w:type="pct"/>
            <w:shd w:val="clear" w:color="auto" w:fill="auto"/>
            <w:vAlign w:val="center"/>
            <w:hideMark/>
          </w:tcPr>
          <w:p w14:paraId="6EE43D38"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w:t>
            </w:r>
          </w:p>
        </w:tc>
        <w:tc>
          <w:tcPr>
            <w:tcW w:w="2363" w:type="pct"/>
            <w:shd w:val="clear" w:color="auto" w:fill="auto"/>
            <w:noWrap/>
            <w:vAlign w:val="center"/>
            <w:hideMark/>
          </w:tcPr>
          <w:p w14:paraId="450D80A9" w14:textId="77777777" w:rsidR="00731F56" w:rsidRPr="00731F56" w:rsidRDefault="00731F56" w:rsidP="00731F56">
            <w:pPr>
              <w:spacing w:after="0" w:line="240" w:lineRule="auto"/>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п. Совхозный</w:t>
            </w:r>
          </w:p>
        </w:tc>
        <w:tc>
          <w:tcPr>
            <w:tcW w:w="2115" w:type="pct"/>
            <w:shd w:val="clear" w:color="auto" w:fill="auto"/>
            <w:noWrap/>
            <w:vAlign w:val="center"/>
            <w:hideMark/>
          </w:tcPr>
          <w:p w14:paraId="320D9BDA"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499</w:t>
            </w:r>
          </w:p>
        </w:tc>
      </w:tr>
      <w:tr w:rsidR="00731F56" w:rsidRPr="00731F56" w14:paraId="1D58C342" w14:textId="77777777" w:rsidTr="00731F56">
        <w:trPr>
          <w:cantSplit/>
          <w:trHeight w:val="20"/>
        </w:trPr>
        <w:tc>
          <w:tcPr>
            <w:tcW w:w="522" w:type="pct"/>
            <w:shd w:val="clear" w:color="auto" w:fill="auto"/>
            <w:vAlign w:val="center"/>
            <w:hideMark/>
          </w:tcPr>
          <w:p w14:paraId="376AE65A"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w:t>
            </w:r>
          </w:p>
        </w:tc>
        <w:tc>
          <w:tcPr>
            <w:tcW w:w="2363" w:type="pct"/>
            <w:shd w:val="clear" w:color="auto" w:fill="auto"/>
            <w:noWrap/>
            <w:vAlign w:val="center"/>
            <w:hideMark/>
          </w:tcPr>
          <w:p w14:paraId="1B13CEBC"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п. Александровский</w:t>
            </w:r>
          </w:p>
        </w:tc>
        <w:tc>
          <w:tcPr>
            <w:tcW w:w="2115" w:type="pct"/>
            <w:shd w:val="clear" w:color="auto" w:fill="auto"/>
            <w:noWrap/>
            <w:vAlign w:val="center"/>
            <w:hideMark/>
          </w:tcPr>
          <w:p w14:paraId="61EEB313"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259</w:t>
            </w:r>
          </w:p>
        </w:tc>
      </w:tr>
      <w:tr w:rsidR="00731F56" w:rsidRPr="00731F56" w14:paraId="790A3CAD" w14:textId="77777777" w:rsidTr="00731F56">
        <w:trPr>
          <w:cantSplit/>
          <w:trHeight w:val="20"/>
        </w:trPr>
        <w:tc>
          <w:tcPr>
            <w:tcW w:w="522" w:type="pct"/>
            <w:shd w:val="clear" w:color="auto" w:fill="auto"/>
            <w:vAlign w:val="center"/>
            <w:hideMark/>
          </w:tcPr>
          <w:p w14:paraId="71478F45"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3</w:t>
            </w:r>
          </w:p>
        </w:tc>
        <w:tc>
          <w:tcPr>
            <w:tcW w:w="2363" w:type="pct"/>
            <w:shd w:val="clear" w:color="auto" w:fill="auto"/>
            <w:noWrap/>
            <w:vAlign w:val="center"/>
            <w:hideMark/>
          </w:tcPr>
          <w:p w14:paraId="6150312B"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с. Ветелки</w:t>
            </w:r>
          </w:p>
        </w:tc>
        <w:tc>
          <w:tcPr>
            <w:tcW w:w="2115" w:type="pct"/>
            <w:shd w:val="clear" w:color="auto" w:fill="auto"/>
            <w:noWrap/>
            <w:vAlign w:val="center"/>
            <w:hideMark/>
          </w:tcPr>
          <w:p w14:paraId="5C7B1610"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312</w:t>
            </w:r>
          </w:p>
        </w:tc>
      </w:tr>
    </w:tbl>
    <w:p w14:paraId="18C6A306" w14:textId="77777777" w:rsidR="00731F56" w:rsidRPr="00731F56" w:rsidRDefault="00731F56" w:rsidP="00731F56">
      <w:pPr>
        <w:shd w:val="clear" w:color="auto" w:fill="FFFFFF"/>
        <w:spacing w:after="0" w:line="240" w:lineRule="auto"/>
        <w:ind w:left="19" w:firstLine="690"/>
        <w:jc w:val="both"/>
        <w:rPr>
          <w:rFonts w:ascii="Times New Roman" w:eastAsia="Times New Roman" w:hAnsi="Times New Roman" w:cs="Times New Roman"/>
          <w:b/>
          <w:i/>
          <w:sz w:val="28"/>
          <w:szCs w:val="28"/>
          <w:highlight w:val="yellow"/>
        </w:rPr>
      </w:pPr>
    </w:p>
    <w:p w14:paraId="1768DF7E" w14:textId="77777777" w:rsidR="00731F56" w:rsidRPr="00731F56" w:rsidRDefault="00731F56" w:rsidP="00731F56">
      <w:pPr>
        <w:shd w:val="clear" w:color="auto" w:fill="FFFFFF"/>
        <w:spacing w:after="0" w:line="240" w:lineRule="auto"/>
        <w:ind w:left="19" w:firstLine="690"/>
        <w:jc w:val="both"/>
        <w:rPr>
          <w:rFonts w:ascii="Times New Roman" w:eastAsia="Times New Roman" w:hAnsi="Times New Roman" w:cs="Times New Roman"/>
          <w:sz w:val="28"/>
          <w:szCs w:val="28"/>
        </w:rPr>
      </w:pPr>
      <w:r w:rsidRPr="00731F56">
        <w:rPr>
          <w:rFonts w:ascii="Times New Roman" w:eastAsia="Times New Roman" w:hAnsi="Times New Roman" w:cs="Times New Roman"/>
          <w:b/>
          <w:i/>
          <w:sz w:val="28"/>
          <w:szCs w:val="28"/>
        </w:rPr>
        <w:t>Расселение.</w:t>
      </w:r>
      <w:r w:rsidRPr="00731F56">
        <w:rPr>
          <w:rFonts w:ascii="Times New Roman" w:eastAsia="Times New Roman" w:hAnsi="Times New Roman" w:cs="Times New Roman"/>
          <w:sz w:val="28"/>
          <w:szCs w:val="28"/>
        </w:rPr>
        <w:t xml:space="preserve"> Крупных населенных пунктов на территории </w:t>
      </w:r>
      <w:r w:rsidRPr="00731F56">
        <w:rPr>
          <w:rFonts w:ascii="Times New Roman" w:eastAsia="Times New Roman" w:hAnsi="Times New Roman" w:cs="Times New Roman"/>
          <w:sz w:val="28"/>
          <w:szCs w:val="24"/>
        </w:rPr>
        <w:t>Совхозного сельсовета</w:t>
      </w:r>
      <w:r w:rsidRPr="00731F56">
        <w:rPr>
          <w:rFonts w:ascii="Times New Roman" w:eastAsia="Times New Roman" w:hAnsi="Times New Roman" w:cs="Times New Roman"/>
          <w:sz w:val="28"/>
          <w:szCs w:val="28"/>
        </w:rPr>
        <w:t xml:space="preserve"> нет. Основная масса постоянных жителей </w:t>
      </w:r>
      <w:r w:rsidRPr="00731F56">
        <w:rPr>
          <w:rFonts w:ascii="Times New Roman" w:eastAsia="Times New Roman" w:hAnsi="Times New Roman" w:cs="Times New Roman"/>
          <w:sz w:val="28"/>
          <w:szCs w:val="24"/>
        </w:rPr>
        <w:t xml:space="preserve">сосредоточена в п. </w:t>
      </w:r>
      <w:r w:rsidRPr="00731F56">
        <w:rPr>
          <w:rFonts w:ascii="Times New Roman" w:eastAsia="Times New Roman" w:hAnsi="Times New Roman" w:cs="Times New Roman"/>
          <w:sz w:val="28"/>
          <w:szCs w:val="28"/>
        </w:rPr>
        <w:t>Совхозный</w:t>
      </w:r>
      <w:r w:rsidRPr="00731F56">
        <w:rPr>
          <w:rFonts w:ascii="Times New Roman" w:eastAsia="Times New Roman" w:hAnsi="Times New Roman" w:cs="Times New Roman"/>
          <w:sz w:val="28"/>
          <w:szCs w:val="24"/>
        </w:rPr>
        <w:t xml:space="preserve"> (51,4% населения). В остальных населенных пунктах проживает 48,6% населения. Средняя людность сельских населенных пунктов составляет 323,3 человек</w:t>
      </w:r>
      <w:r w:rsidRPr="00731F56">
        <w:rPr>
          <w:rFonts w:ascii="Times New Roman" w:eastAsia="Times New Roman" w:hAnsi="Times New Roman" w:cs="Times New Roman"/>
          <w:sz w:val="28"/>
          <w:szCs w:val="28"/>
        </w:rPr>
        <w:t>.</w:t>
      </w:r>
    </w:p>
    <w:p w14:paraId="2D52B519" w14:textId="77777777" w:rsidR="00731F56" w:rsidRPr="00731F56" w:rsidRDefault="00731F56" w:rsidP="00731F56">
      <w:pPr>
        <w:shd w:val="clear" w:color="auto" w:fill="FFFFFF"/>
        <w:spacing w:after="0" w:line="240" w:lineRule="auto"/>
        <w:ind w:left="19" w:firstLine="690"/>
        <w:jc w:val="both"/>
        <w:rPr>
          <w:rFonts w:ascii="Times New Roman" w:eastAsia="Times New Roman" w:hAnsi="Times New Roman" w:cs="Times New Roman"/>
          <w:sz w:val="28"/>
          <w:szCs w:val="28"/>
        </w:rPr>
      </w:pPr>
      <w:r w:rsidRPr="00731F56">
        <w:rPr>
          <w:rFonts w:ascii="Times New Roman" w:eastAsia="Times New Roman" w:hAnsi="Times New Roman" w:cs="Times New Roman"/>
          <w:b/>
          <w:i/>
          <w:sz w:val="28"/>
          <w:szCs w:val="28"/>
        </w:rPr>
        <w:t xml:space="preserve">Возрастная структура населения. </w:t>
      </w:r>
      <w:r w:rsidRPr="00731F56">
        <w:rPr>
          <w:rFonts w:ascii="Times New Roman" w:eastAsia="Times New Roman" w:hAnsi="Times New Roman" w:cs="Times New Roman"/>
          <w:sz w:val="28"/>
          <w:szCs w:val="28"/>
        </w:rPr>
        <w:t>Современная возрастная структура населения сформировалась под влиянием двух групп факторов: демографических изменений, произошедших повсеместно в стране и ее субъектах, а также за счет воздействий, связанных с экономическими и социальными изменениями, произошедшими в самом сельсовете.</w:t>
      </w:r>
    </w:p>
    <w:p w14:paraId="13C49FD8" w14:textId="00CEC812" w:rsidR="00731F56" w:rsidRDefault="00731F56" w:rsidP="00731F56">
      <w:pPr>
        <w:rPr>
          <w:rFonts w:ascii="Times New Roman" w:eastAsia="Times New Roman" w:hAnsi="Times New Roman" w:cs="Times New Roman"/>
          <w:sz w:val="28"/>
          <w:szCs w:val="24"/>
        </w:rPr>
      </w:pPr>
    </w:p>
    <w:p w14:paraId="6D111A9F" w14:textId="77777777" w:rsidR="00731F56" w:rsidRPr="00731F56" w:rsidRDefault="00731F56" w:rsidP="00731F56">
      <w:pPr>
        <w:shd w:val="clear" w:color="auto" w:fill="FFFFFF"/>
        <w:spacing w:after="0" w:line="240" w:lineRule="auto"/>
        <w:ind w:left="19" w:firstLine="690"/>
        <w:jc w:val="both"/>
        <w:rPr>
          <w:rFonts w:ascii="Times New Roman" w:eastAsia="Times New Roman" w:hAnsi="Times New Roman" w:cs="Times New Roman"/>
          <w:sz w:val="28"/>
          <w:szCs w:val="28"/>
          <w:highlight w:val="yellow"/>
        </w:rPr>
      </w:pPr>
      <w:r w:rsidRPr="00731F56">
        <w:rPr>
          <w:rFonts w:ascii="Times New Roman" w:eastAsia="Times New Roman" w:hAnsi="Times New Roman" w:cs="Times New Roman"/>
          <w:sz w:val="28"/>
          <w:szCs w:val="28"/>
        </w:rPr>
        <w:lastRenderedPageBreak/>
        <w:t xml:space="preserve">В сельсовете, как и в целом по Алейскому району, возрастная структура населения представляет собой регрессивный тип воспроизводства. Процесс старения населения сопровождается ростом среднего возраста, снижением доли детей и ростом доли старших возрастов. При этом наблюдается асимметрия между полами, что связано со значительной разницей в продолжительности жизни между мужчинами и женщинами. </w:t>
      </w:r>
    </w:p>
    <w:p w14:paraId="44374A4F" w14:textId="77777777" w:rsidR="00731F56" w:rsidRPr="00731F56" w:rsidRDefault="00731F56" w:rsidP="00731F56">
      <w:pPr>
        <w:shd w:val="clear" w:color="auto" w:fill="FFFFFF"/>
        <w:spacing w:after="0" w:line="240" w:lineRule="auto"/>
        <w:ind w:left="19" w:firstLine="690"/>
        <w:jc w:val="both"/>
        <w:rPr>
          <w:rFonts w:ascii="Times New Roman" w:eastAsia="Times New Roman" w:hAnsi="Times New Roman" w:cs="Times New Roman"/>
          <w:sz w:val="28"/>
          <w:szCs w:val="28"/>
          <w:highlight w:val="yellow"/>
        </w:rPr>
      </w:pPr>
    </w:p>
    <w:p w14:paraId="182A9EFB" w14:textId="77777777" w:rsidR="00731F56" w:rsidRPr="00731F56" w:rsidRDefault="00731F56" w:rsidP="00731F56">
      <w:pPr>
        <w:tabs>
          <w:tab w:val="left" w:pos="3240"/>
        </w:tabs>
        <w:spacing w:after="0" w:line="240" w:lineRule="auto"/>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Таблица 3.1.3. Возрастная структура населения сельсовета на 01.01.2022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8"/>
        <w:gridCol w:w="2097"/>
        <w:gridCol w:w="1400"/>
      </w:tblGrid>
      <w:tr w:rsidR="00731F56" w:rsidRPr="00731F56" w14:paraId="167E594F" w14:textId="77777777" w:rsidTr="00731F56">
        <w:trPr>
          <w:cantSplit/>
          <w:trHeight w:val="20"/>
          <w:jc w:val="center"/>
        </w:trPr>
        <w:tc>
          <w:tcPr>
            <w:tcW w:w="3129" w:type="pct"/>
            <w:shd w:val="clear" w:color="auto" w:fill="auto"/>
            <w:noWrap/>
            <w:vAlign w:val="center"/>
          </w:tcPr>
          <w:p w14:paraId="3621B456" w14:textId="77777777" w:rsidR="00731F56" w:rsidRPr="00731F56" w:rsidRDefault="00731F56" w:rsidP="00731F56">
            <w:pPr>
              <w:spacing w:after="0" w:line="240" w:lineRule="auto"/>
              <w:jc w:val="center"/>
              <w:rPr>
                <w:rFonts w:ascii="Times New Roman" w:eastAsia="Times New Roman" w:hAnsi="Times New Roman" w:cs="Times New Roman"/>
                <w:b/>
                <w:sz w:val="24"/>
                <w:szCs w:val="24"/>
              </w:rPr>
            </w:pPr>
            <w:r w:rsidRPr="00731F56">
              <w:rPr>
                <w:rFonts w:ascii="Times New Roman" w:eastAsia="Times New Roman" w:hAnsi="Times New Roman" w:cs="Times New Roman"/>
                <w:b/>
                <w:sz w:val="24"/>
                <w:szCs w:val="24"/>
              </w:rPr>
              <w:t>Группа населения</w:t>
            </w:r>
          </w:p>
        </w:tc>
        <w:tc>
          <w:tcPr>
            <w:tcW w:w="1122" w:type="pct"/>
            <w:shd w:val="clear" w:color="auto" w:fill="auto"/>
            <w:noWrap/>
            <w:vAlign w:val="center"/>
          </w:tcPr>
          <w:p w14:paraId="46102713" w14:textId="77777777" w:rsidR="00731F56" w:rsidRPr="00731F56" w:rsidRDefault="00731F56" w:rsidP="00731F56">
            <w:pPr>
              <w:spacing w:after="0" w:line="240" w:lineRule="auto"/>
              <w:jc w:val="center"/>
              <w:rPr>
                <w:rFonts w:ascii="Times New Roman" w:eastAsia="Times New Roman" w:hAnsi="Times New Roman" w:cs="Times New Roman"/>
                <w:b/>
                <w:sz w:val="24"/>
                <w:szCs w:val="24"/>
              </w:rPr>
            </w:pPr>
            <w:r w:rsidRPr="00731F56">
              <w:rPr>
                <w:rFonts w:ascii="Times New Roman" w:eastAsia="Times New Roman" w:hAnsi="Times New Roman" w:cs="Times New Roman"/>
                <w:b/>
                <w:sz w:val="24"/>
                <w:szCs w:val="24"/>
              </w:rPr>
              <w:t>Численность</w:t>
            </w:r>
          </w:p>
          <w:p w14:paraId="74B7E9F4" w14:textId="77777777" w:rsidR="00731F56" w:rsidRPr="00731F56" w:rsidRDefault="00731F56" w:rsidP="00731F56">
            <w:pPr>
              <w:spacing w:after="0" w:line="240" w:lineRule="auto"/>
              <w:jc w:val="center"/>
              <w:rPr>
                <w:rFonts w:ascii="Times New Roman" w:eastAsia="Times New Roman" w:hAnsi="Times New Roman" w:cs="Times New Roman"/>
                <w:b/>
                <w:sz w:val="24"/>
                <w:szCs w:val="24"/>
              </w:rPr>
            </w:pPr>
            <w:r w:rsidRPr="00731F56">
              <w:rPr>
                <w:rFonts w:ascii="Times New Roman" w:eastAsia="Times New Roman" w:hAnsi="Times New Roman" w:cs="Times New Roman"/>
                <w:b/>
                <w:sz w:val="24"/>
                <w:szCs w:val="24"/>
              </w:rPr>
              <w:t>населения, чел.</w:t>
            </w:r>
          </w:p>
        </w:tc>
        <w:tc>
          <w:tcPr>
            <w:tcW w:w="749" w:type="pct"/>
            <w:shd w:val="clear" w:color="auto" w:fill="auto"/>
            <w:noWrap/>
            <w:vAlign w:val="center"/>
          </w:tcPr>
          <w:p w14:paraId="4E971E9D" w14:textId="77777777" w:rsidR="00731F56" w:rsidRPr="00731F56" w:rsidRDefault="00731F56" w:rsidP="00731F56">
            <w:pPr>
              <w:spacing w:after="0" w:line="240" w:lineRule="auto"/>
              <w:jc w:val="center"/>
              <w:rPr>
                <w:rFonts w:ascii="Times New Roman" w:eastAsia="Times New Roman" w:hAnsi="Times New Roman" w:cs="Times New Roman"/>
                <w:b/>
                <w:sz w:val="24"/>
                <w:szCs w:val="24"/>
              </w:rPr>
            </w:pPr>
            <w:r w:rsidRPr="00731F56">
              <w:rPr>
                <w:rFonts w:ascii="Times New Roman" w:eastAsia="Times New Roman" w:hAnsi="Times New Roman" w:cs="Times New Roman"/>
                <w:b/>
                <w:sz w:val="24"/>
                <w:szCs w:val="24"/>
              </w:rPr>
              <w:t>Доля, %</w:t>
            </w:r>
          </w:p>
        </w:tc>
      </w:tr>
      <w:tr w:rsidR="00731F56" w:rsidRPr="00731F56" w14:paraId="767F407E" w14:textId="77777777" w:rsidTr="00731F56">
        <w:trPr>
          <w:cantSplit/>
          <w:trHeight w:val="20"/>
          <w:jc w:val="center"/>
        </w:trPr>
        <w:tc>
          <w:tcPr>
            <w:tcW w:w="3129" w:type="pct"/>
            <w:shd w:val="clear" w:color="auto" w:fill="auto"/>
            <w:noWrap/>
            <w:vAlign w:val="center"/>
          </w:tcPr>
          <w:p w14:paraId="0834F13D"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Моложе трудоспособного (моложе 16 лет)</w:t>
            </w:r>
          </w:p>
        </w:tc>
        <w:tc>
          <w:tcPr>
            <w:tcW w:w="1122" w:type="pct"/>
            <w:shd w:val="clear" w:color="auto" w:fill="auto"/>
            <w:noWrap/>
            <w:vAlign w:val="center"/>
          </w:tcPr>
          <w:p w14:paraId="721753D9"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182</w:t>
            </w:r>
          </w:p>
        </w:tc>
        <w:tc>
          <w:tcPr>
            <w:tcW w:w="749" w:type="pct"/>
            <w:shd w:val="clear" w:color="auto" w:fill="auto"/>
            <w:noWrap/>
            <w:vAlign w:val="center"/>
          </w:tcPr>
          <w:p w14:paraId="03F8AFDC"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18,8</w:t>
            </w:r>
          </w:p>
        </w:tc>
      </w:tr>
      <w:tr w:rsidR="00731F56" w:rsidRPr="00731F56" w14:paraId="441D52F6" w14:textId="77777777" w:rsidTr="00731F56">
        <w:trPr>
          <w:cantSplit/>
          <w:trHeight w:val="20"/>
          <w:jc w:val="center"/>
        </w:trPr>
        <w:tc>
          <w:tcPr>
            <w:tcW w:w="3129" w:type="pct"/>
            <w:shd w:val="clear" w:color="auto" w:fill="auto"/>
            <w:noWrap/>
            <w:vAlign w:val="center"/>
          </w:tcPr>
          <w:p w14:paraId="0ADA1D1C"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 xml:space="preserve">В трудоспособном возрасте </w:t>
            </w:r>
          </w:p>
          <w:p w14:paraId="6C9B6E0C"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(женщины 16-54 года, мужчины 16-59 лет)</w:t>
            </w:r>
          </w:p>
        </w:tc>
        <w:tc>
          <w:tcPr>
            <w:tcW w:w="1122" w:type="pct"/>
            <w:shd w:val="clear" w:color="auto" w:fill="auto"/>
            <w:noWrap/>
            <w:vAlign w:val="center"/>
          </w:tcPr>
          <w:p w14:paraId="21D9A903"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437</w:t>
            </w:r>
          </w:p>
        </w:tc>
        <w:tc>
          <w:tcPr>
            <w:tcW w:w="749" w:type="pct"/>
            <w:shd w:val="clear" w:color="auto" w:fill="auto"/>
            <w:noWrap/>
            <w:vAlign w:val="center"/>
          </w:tcPr>
          <w:p w14:paraId="3635AC3C"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45,1</w:t>
            </w:r>
          </w:p>
        </w:tc>
      </w:tr>
      <w:tr w:rsidR="00731F56" w:rsidRPr="00731F56" w14:paraId="261FBCC0" w14:textId="77777777" w:rsidTr="00731F56">
        <w:trPr>
          <w:cantSplit/>
          <w:trHeight w:val="20"/>
          <w:jc w:val="center"/>
        </w:trPr>
        <w:tc>
          <w:tcPr>
            <w:tcW w:w="3129" w:type="pct"/>
            <w:shd w:val="clear" w:color="auto" w:fill="auto"/>
            <w:noWrap/>
            <w:vAlign w:val="center"/>
          </w:tcPr>
          <w:p w14:paraId="3404870D"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 xml:space="preserve">Старше трудоспособного возраста </w:t>
            </w:r>
          </w:p>
          <w:p w14:paraId="2CBDD5D7"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 xml:space="preserve">(женщины 55 лет и старше, мужчины 60 лет и старше) </w:t>
            </w:r>
          </w:p>
        </w:tc>
        <w:tc>
          <w:tcPr>
            <w:tcW w:w="1122" w:type="pct"/>
            <w:shd w:val="clear" w:color="auto" w:fill="auto"/>
            <w:noWrap/>
            <w:vAlign w:val="center"/>
          </w:tcPr>
          <w:p w14:paraId="09C163F6"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351</w:t>
            </w:r>
          </w:p>
        </w:tc>
        <w:tc>
          <w:tcPr>
            <w:tcW w:w="749" w:type="pct"/>
            <w:shd w:val="clear" w:color="auto" w:fill="auto"/>
            <w:noWrap/>
            <w:vAlign w:val="center"/>
          </w:tcPr>
          <w:p w14:paraId="5B249973"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36,2</w:t>
            </w:r>
          </w:p>
        </w:tc>
      </w:tr>
    </w:tbl>
    <w:p w14:paraId="2A98E1C6" w14:textId="77777777" w:rsidR="00731F56" w:rsidRPr="00731F56" w:rsidRDefault="00731F56" w:rsidP="00731F56">
      <w:pPr>
        <w:shd w:val="clear" w:color="auto" w:fill="FFFFFF"/>
        <w:spacing w:after="0" w:line="240" w:lineRule="auto"/>
        <w:ind w:left="19" w:firstLine="690"/>
        <w:jc w:val="both"/>
        <w:rPr>
          <w:rFonts w:ascii="Times New Roman" w:eastAsia="Times New Roman" w:hAnsi="Times New Roman" w:cs="Times New Roman"/>
          <w:sz w:val="28"/>
          <w:szCs w:val="28"/>
          <w:highlight w:val="yellow"/>
        </w:rPr>
      </w:pPr>
    </w:p>
    <w:p w14:paraId="461A4278" w14:textId="77777777" w:rsidR="00731F56" w:rsidRPr="00731F56" w:rsidRDefault="00731F56" w:rsidP="00731F56">
      <w:pPr>
        <w:shd w:val="clear" w:color="auto" w:fill="FFFFFF"/>
        <w:spacing w:after="0" w:line="240" w:lineRule="auto"/>
        <w:ind w:left="19" w:firstLine="690"/>
        <w:jc w:val="both"/>
        <w:rPr>
          <w:rFonts w:ascii="Times New Roman" w:eastAsia="Times New Roman" w:hAnsi="Times New Roman" w:cs="Times New Roman"/>
          <w:sz w:val="28"/>
          <w:szCs w:val="28"/>
        </w:rPr>
      </w:pPr>
      <w:r w:rsidRPr="00731F56">
        <w:rPr>
          <w:rFonts w:ascii="Times New Roman" w:eastAsia="Times New Roman" w:hAnsi="Times New Roman" w:cs="Times New Roman"/>
          <w:b/>
          <w:i/>
          <w:sz w:val="28"/>
          <w:szCs w:val="28"/>
        </w:rPr>
        <w:t>Рождаемость, смертность и естественный прирост (убыль) населения</w:t>
      </w:r>
      <w:r w:rsidRPr="00731F56">
        <w:rPr>
          <w:rFonts w:ascii="Times New Roman" w:eastAsia="Times New Roman" w:hAnsi="Times New Roman" w:cs="Times New Roman"/>
          <w:b/>
          <w:sz w:val="28"/>
          <w:szCs w:val="28"/>
        </w:rPr>
        <w:t>.</w:t>
      </w:r>
      <w:r w:rsidRPr="00731F56">
        <w:rPr>
          <w:rFonts w:ascii="Times New Roman" w:eastAsia="Times New Roman" w:hAnsi="Times New Roman" w:cs="Times New Roman"/>
          <w:b/>
          <w:i/>
          <w:sz w:val="28"/>
          <w:szCs w:val="28"/>
        </w:rPr>
        <w:t xml:space="preserve"> </w:t>
      </w:r>
      <w:r w:rsidRPr="00731F56">
        <w:rPr>
          <w:rFonts w:ascii="Times New Roman" w:eastAsia="Times New Roman" w:hAnsi="Times New Roman" w:cs="Times New Roman"/>
          <w:sz w:val="28"/>
          <w:szCs w:val="28"/>
        </w:rPr>
        <w:t xml:space="preserve">Коэффициент рождаемости очень низкий: средний показатель за 2017-2021 гг. составляет 9,8‰. Коэффициент не имеет выраженной тенденции. </w:t>
      </w:r>
    </w:p>
    <w:p w14:paraId="7874D1C1" w14:textId="77777777" w:rsidR="00731F56" w:rsidRPr="00731F56" w:rsidRDefault="00731F56" w:rsidP="00731F56">
      <w:pPr>
        <w:shd w:val="clear" w:color="auto" w:fill="FFFFFF"/>
        <w:spacing w:after="0" w:line="240" w:lineRule="auto"/>
        <w:ind w:left="19" w:firstLine="690"/>
        <w:jc w:val="both"/>
        <w:rPr>
          <w:rFonts w:ascii="Times New Roman" w:eastAsia="Times New Roman" w:hAnsi="Times New Roman" w:cs="Times New Roman"/>
          <w:sz w:val="28"/>
          <w:szCs w:val="28"/>
          <w:highlight w:val="yellow"/>
        </w:rPr>
      </w:pPr>
      <w:r w:rsidRPr="00731F56">
        <w:rPr>
          <w:rFonts w:ascii="Times New Roman" w:eastAsia="Times New Roman" w:hAnsi="Times New Roman" w:cs="Times New Roman"/>
          <w:sz w:val="28"/>
          <w:szCs w:val="28"/>
        </w:rPr>
        <w:t xml:space="preserve">Уровень рождаемости </w:t>
      </w:r>
      <w:r w:rsidRPr="00731F56">
        <w:rPr>
          <w:rFonts w:ascii="Times New Roman" w:eastAsia="Times New Roman" w:hAnsi="Times New Roman" w:cs="Times New Roman"/>
          <w:sz w:val="28"/>
          <w:szCs w:val="24"/>
        </w:rPr>
        <w:t>Совхозного сельсовета</w:t>
      </w:r>
      <w:r w:rsidRPr="00731F56">
        <w:rPr>
          <w:rFonts w:ascii="Times New Roman" w:eastAsia="Times New Roman" w:hAnsi="Times New Roman" w:cs="Times New Roman"/>
          <w:sz w:val="28"/>
          <w:szCs w:val="28"/>
        </w:rPr>
        <w:t xml:space="preserve"> ниже уровня рождаемости по Алейскому району в целом (по данным Федеральной службы государственной статистики средний показатель за 2017-2021 гг. –10,14‰). </w:t>
      </w:r>
    </w:p>
    <w:p w14:paraId="349FC2FD" w14:textId="77777777" w:rsidR="00731F56" w:rsidRPr="00731F56" w:rsidRDefault="00731F56" w:rsidP="00731F56">
      <w:pPr>
        <w:shd w:val="clear" w:color="auto" w:fill="FFFFFF"/>
        <w:spacing w:after="0" w:line="240" w:lineRule="auto"/>
        <w:ind w:left="19" w:firstLine="690"/>
        <w:jc w:val="both"/>
        <w:rPr>
          <w:rFonts w:ascii="Times New Roman" w:eastAsia="Times New Roman" w:hAnsi="Times New Roman" w:cs="Times New Roman"/>
          <w:sz w:val="28"/>
          <w:szCs w:val="28"/>
          <w:highlight w:val="yellow"/>
        </w:rPr>
      </w:pPr>
      <w:r w:rsidRPr="00731F56">
        <w:rPr>
          <w:rFonts w:ascii="Times New Roman" w:eastAsia="Times New Roman" w:hAnsi="Times New Roman" w:cs="Times New Roman"/>
          <w:sz w:val="28"/>
          <w:szCs w:val="28"/>
        </w:rPr>
        <w:t xml:space="preserve">Коэффициент смертности в </w:t>
      </w:r>
      <w:r w:rsidRPr="00731F56">
        <w:rPr>
          <w:rFonts w:ascii="Times New Roman" w:eastAsia="Times New Roman" w:hAnsi="Times New Roman" w:cs="Times New Roman"/>
          <w:sz w:val="28"/>
          <w:szCs w:val="24"/>
        </w:rPr>
        <w:t>сельсовете</w:t>
      </w:r>
      <w:r w:rsidRPr="00731F56">
        <w:rPr>
          <w:rFonts w:ascii="Times New Roman" w:eastAsia="Times New Roman" w:hAnsi="Times New Roman" w:cs="Times New Roman"/>
          <w:sz w:val="28"/>
          <w:szCs w:val="28"/>
        </w:rPr>
        <w:t xml:space="preserve"> также не имеет выраженной тенденции. Среднее значение за 2017-2021 гг. составляет 17,1‰ (высокий).</w:t>
      </w:r>
    </w:p>
    <w:p w14:paraId="700830B6" w14:textId="77777777" w:rsidR="00731F56" w:rsidRPr="00731F56" w:rsidRDefault="00731F56" w:rsidP="00731F56">
      <w:pPr>
        <w:shd w:val="clear" w:color="auto" w:fill="FFFFFF"/>
        <w:spacing w:after="0" w:line="240" w:lineRule="auto"/>
        <w:ind w:left="19" w:firstLine="690"/>
        <w:jc w:val="both"/>
        <w:rPr>
          <w:rFonts w:ascii="Times New Roman" w:eastAsia="Times New Roman" w:hAnsi="Times New Roman" w:cs="Times New Roman"/>
          <w:sz w:val="28"/>
          <w:szCs w:val="28"/>
          <w:highlight w:val="yellow"/>
        </w:rPr>
      </w:pPr>
      <w:r w:rsidRPr="00731F56">
        <w:rPr>
          <w:rFonts w:ascii="Times New Roman" w:eastAsia="Times New Roman" w:hAnsi="Times New Roman" w:cs="Times New Roman"/>
          <w:sz w:val="28"/>
          <w:szCs w:val="28"/>
        </w:rPr>
        <w:t xml:space="preserve">Уровень смертности </w:t>
      </w:r>
      <w:r w:rsidRPr="00731F56">
        <w:rPr>
          <w:rFonts w:ascii="Times New Roman" w:eastAsia="Times New Roman" w:hAnsi="Times New Roman" w:cs="Times New Roman"/>
          <w:sz w:val="28"/>
          <w:szCs w:val="24"/>
        </w:rPr>
        <w:t>Совхозного сельсовета</w:t>
      </w:r>
      <w:r w:rsidRPr="00731F56">
        <w:rPr>
          <w:rFonts w:ascii="Times New Roman" w:eastAsia="Times New Roman" w:hAnsi="Times New Roman" w:cs="Times New Roman"/>
          <w:sz w:val="28"/>
          <w:szCs w:val="28"/>
        </w:rPr>
        <w:t xml:space="preserve"> ниже уровня смертности по Алейскому району в целом (по данным Федеральной службы государственной статистики средний показатель за 2017-2021 гг. 20,70‰).</w:t>
      </w:r>
    </w:p>
    <w:p w14:paraId="054196EE" w14:textId="77777777" w:rsidR="00731F56" w:rsidRPr="00731F56" w:rsidRDefault="00731F56" w:rsidP="00731F56">
      <w:pPr>
        <w:shd w:val="clear" w:color="auto" w:fill="FFFFFF"/>
        <w:spacing w:after="0" w:line="240" w:lineRule="auto"/>
        <w:ind w:left="19" w:firstLine="690"/>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Решающее значение при исследовании динамики и воспроизводства населения принадлежит естественному приросту населения, итоговым показателем которого служит коэффициент естественного прироста. Результатом естественного прироста населения является комплексное взаимодействие процессов рождаемости и смертности, а также до определенной меры сказывается влияние брачности и разводимости.</w:t>
      </w:r>
    </w:p>
    <w:p w14:paraId="4047CFA6" w14:textId="77777777" w:rsidR="00731F56" w:rsidRPr="00731F56" w:rsidRDefault="00731F56" w:rsidP="00731F56">
      <w:pPr>
        <w:shd w:val="clear" w:color="auto" w:fill="FFFFFF"/>
        <w:spacing w:after="0" w:line="240" w:lineRule="auto"/>
        <w:ind w:left="19" w:firstLine="690"/>
        <w:jc w:val="both"/>
        <w:rPr>
          <w:rFonts w:ascii="Times New Roman" w:eastAsia="Times New Roman" w:hAnsi="Times New Roman" w:cs="Times New Roman"/>
          <w:sz w:val="28"/>
          <w:szCs w:val="28"/>
          <w:highlight w:val="yellow"/>
        </w:rPr>
      </w:pPr>
      <w:r w:rsidRPr="00731F56">
        <w:rPr>
          <w:rFonts w:ascii="Times New Roman" w:eastAsia="Times New Roman" w:hAnsi="Times New Roman" w:cs="Times New Roman"/>
          <w:sz w:val="28"/>
          <w:szCs w:val="28"/>
        </w:rPr>
        <w:t>Преобладающим на территории сельсовета в результате превышения уровня смертности над уровнем рождаемости является процесс естественной убыли населения. За 2017-2021 гг. естественная убыль составила 37 человек.</w:t>
      </w:r>
    </w:p>
    <w:p w14:paraId="1DF5ED12" w14:textId="77777777" w:rsidR="00731F56" w:rsidRPr="00731F56" w:rsidRDefault="00731F56" w:rsidP="00731F56">
      <w:pPr>
        <w:shd w:val="clear" w:color="auto" w:fill="FFFFFF"/>
        <w:spacing w:after="0" w:line="240" w:lineRule="auto"/>
        <w:ind w:left="19" w:firstLine="881"/>
        <w:jc w:val="both"/>
        <w:rPr>
          <w:rFonts w:ascii="Times New Roman" w:eastAsia="Times New Roman" w:hAnsi="Times New Roman" w:cs="Times New Roman"/>
          <w:sz w:val="28"/>
          <w:szCs w:val="28"/>
        </w:rPr>
      </w:pPr>
      <w:r w:rsidRPr="00731F56">
        <w:rPr>
          <w:rFonts w:ascii="Times New Roman" w:eastAsia="Times New Roman" w:hAnsi="Times New Roman" w:cs="Times New Roman"/>
          <w:b/>
          <w:i/>
          <w:sz w:val="28"/>
          <w:szCs w:val="28"/>
        </w:rPr>
        <w:t xml:space="preserve">Миграция населения. </w:t>
      </w:r>
      <w:r w:rsidRPr="00731F56">
        <w:rPr>
          <w:rFonts w:ascii="Times New Roman" w:eastAsia="Times New Roman" w:hAnsi="Times New Roman" w:cs="Times New Roman"/>
          <w:sz w:val="28"/>
          <w:szCs w:val="28"/>
        </w:rPr>
        <w:t xml:space="preserve">При анализе демографической составляющей наряду с показателями естественного движения населения существенное влияние оказывает миграция. Отрицательная миграция оказывает негативное влияние на процесс воспроизводства населения, следовательно, и на воспроизводство трудовых ресурсов. </w:t>
      </w:r>
    </w:p>
    <w:p w14:paraId="7E94963D" w14:textId="77777777" w:rsidR="00731F56" w:rsidRPr="00731F56" w:rsidRDefault="00731F56" w:rsidP="00731F56">
      <w:pPr>
        <w:shd w:val="clear" w:color="auto" w:fill="FFFFFF"/>
        <w:spacing w:after="0" w:line="240" w:lineRule="auto"/>
        <w:ind w:left="19" w:firstLine="881"/>
        <w:jc w:val="both"/>
        <w:rPr>
          <w:rFonts w:ascii="Times New Roman" w:eastAsia="Times New Roman" w:hAnsi="Times New Roman" w:cs="Times New Roman"/>
          <w:sz w:val="28"/>
          <w:szCs w:val="28"/>
          <w:highlight w:val="yellow"/>
        </w:rPr>
      </w:pPr>
      <w:r w:rsidRPr="00731F56">
        <w:rPr>
          <w:rFonts w:ascii="Times New Roman" w:eastAsia="Times New Roman" w:hAnsi="Times New Roman" w:cs="Times New Roman"/>
          <w:sz w:val="28"/>
          <w:szCs w:val="28"/>
        </w:rPr>
        <w:t xml:space="preserve">На территории </w:t>
      </w:r>
      <w:r w:rsidRPr="00731F56">
        <w:rPr>
          <w:rFonts w:ascii="Times New Roman" w:eastAsia="Times New Roman" w:hAnsi="Times New Roman" w:cs="Times New Roman"/>
          <w:sz w:val="28"/>
          <w:szCs w:val="24"/>
        </w:rPr>
        <w:t>Совхозного сельсовета</w:t>
      </w:r>
      <w:r w:rsidRPr="00731F56">
        <w:rPr>
          <w:rFonts w:ascii="Times New Roman" w:eastAsia="Times New Roman" w:hAnsi="Times New Roman" w:cs="Times New Roman"/>
          <w:sz w:val="28"/>
          <w:szCs w:val="28"/>
        </w:rPr>
        <w:t xml:space="preserve"> наблюдается отрицательная миграция.</w:t>
      </w:r>
      <w:r w:rsidRPr="00731F56">
        <w:rPr>
          <w:rFonts w:ascii="Times New Roman" w:eastAsia="Times New Roman" w:hAnsi="Times New Roman" w:cs="Times New Roman"/>
          <w:b/>
          <w:i/>
          <w:sz w:val="28"/>
          <w:szCs w:val="28"/>
        </w:rPr>
        <w:t xml:space="preserve"> </w:t>
      </w:r>
      <w:r w:rsidRPr="00731F56">
        <w:rPr>
          <w:rFonts w:ascii="Times New Roman" w:eastAsia="Times New Roman" w:hAnsi="Times New Roman" w:cs="Times New Roman"/>
          <w:spacing w:val="-4"/>
          <w:sz w:val="28"/>
          <w:szCs w:val="28"/>
        </w:rPr>
        <w:t>За период с 2017 по 2021 гг. миграционный отток составил 51 человек.</w:t>
      </w:r>
    </w:p>
    <w:p w14:paraId="17DE009B" w14:textId="3103F589" w:rsidR="00731F56" w:rsidRDefault="00731F56" w:rsidP="00731F56">
      <w:pPr>
        <w:rPr>
          <w:rFonts w:ascii="Times New Roman" w:eastAsia="Times New Roman" w:hAnsi="Times New Roman" w:cs="Times New Roman"/>
          <w:sz w:val="28"/>
          <w:szCs w:val="24"/>
        </w:rPr>
      </w:pPr>
    </w:p>
    <w:p w14:paraId="7AA822C7" w14:textId="74E43719" w:rsidR="00731F56" w:rsidRPr="00731F56" w:rsidRDefault="00731F56" w:rsidP="00731F56">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64" w:name="_Toc292361348"/>
      <w:bookmarkStart w:id="65" w:name="_Toc332475803"/>
      <w:bookmarkStart w:id="66" w:name="_Toc113351612"/>
      <w:r>
        <w:rPr>
          <w:rFonts w:ascii="Times New Roman" w:eastAsia="Times New Roman" w:hAnsi="Times New Roman" w:cs="Times New Roman"/>
          <w:b/>
          <w:bCs/>
          <w:iCs/>
          <w:sz w:val="28"/>
          <w:szCs w:val="28"/>
        </w:rPr>
        <w:lastRenderedPageBreak/>
        <w:t xml:space="preserve">      3.2  </w:t>
      </w:r>
      <w:r w:rsidRPr="00731F56">
        <w:rPr>
          <w:rFonts w:ascii="Times New Roman" w:eastAsia="Times New Roman" w:hAnsi="Times New Roman" w:cs="Times New Roman"/>
          <w:b/>
          <w:bCs/>
          <w:iCs/>
          <w:sz w:val="28"/>
          <w:szCs w:val="28"/>
        </w:rPr>
        <w:t>Трудовые ресурсы. Современное состояние</w:t>
      </w:r>
      <w:bookmarkEnd w:id="64"/>
      <w:bookmarkEnd w:id="65"/>
      <w:bookmarkEnd w:id="66"/>
    </w:p>
    <w:p w14:paraId="1F4B29BA" w14:textId="77777777" w:rsidR="00731F56" w:rsidRPr="00731F56" w:rsidRDefault="00731F56" w:rsidP="00731F56">
      <w:pPr>
        <w:spacing w:after="0" w:line="240" w:lineRule="auto"/>
        <w:ind w:firstLine="708"/>
        <w:jc w:val="both"/>
        <w:rPr>
          <w:rFonts w:ascii="Times New Roman" w:eastAsia="Times New Roman" w:hAnsi="Times New Roman" w:cs="Times New Roman"/>
          <w:sz w:val="28"/>
          <w:szCs w:val="28"/>
          <w:highlight w:val="yellow"/>
        </w:rPr>
      </w:pPr>
      <w:r w:rsidRPr="00731F56">
        <w:rPr>
          <w:rFonts w:ascii="Times New Roman" w:eastAsia="Times New Roman" w:hAnsi="Times New Roman" w:cs="Times New Roman"/>
          <w:sz w:val="28"/>
          <w:szCs w:val="28"/>
        </w:rPr>
        <w:t>Основную возрастную группу трудовых ресурсов сельсовета составляет население в трудоспособном возрасте. Дополнительным резервом трудовых ресурсов являются пенсионеры по возрасту, продолжающие трудовую деятельность (до 72 лет). В структуре трудовых ресурсов не учитывается категория работающих подростков (до 16 лет), ввиду всеобщего обязательного среднего образования.</w:t>
      </w:r>
    </w:p>
    <w:p w14:paraId="218C7ABF" w14:textId="77777777" w:rsidR="00731F56" w:rsidRPr="00731F56" w:rsidRDefault="00731F56" w:rsidP="00731F56">
      <w:pPr>
        <w:spacing w:after="0" w:line="240" w:lineRule="auto"/>
        <w:ind w:firstLine="708"/>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На начало 2022 г. численность расчетная экономически активного населения в Совхозном сельсовете составляет 674 человека. </w:t>
      </w:r>
    </w:p>
    <w:p w14:paraId="254DB161"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bookmarkStart w:id="67" w:name="_Toc305666304"/>
      <w:bookmarkStart w:id="68" w:name="_Toc332475804"/>
      <w:r w:rsidRPr="00731F56">
        <w:rPr>
          <w:rFonts w:ascii="Times New Roman" w:eastAsia="Times New Roman" w:hAnsi="Times New Roman" w:cs="Times New Roman"/>
          <w:sz w:val="28"/>
          <w:szCs w:val="28"/>
        </w:rPr>
        <w:t xml:space="preserve">Учет занятости населения по видам деятельности в Совхозном сельсовете не ведется. Можно предположить, что большинство занятых трудоустроено в административном центре сельсовета - п. Совхозный, где большая часть экономически активного населения занята в сфере сельского хозяйства. </w:t>
      </w:r>
    </w:p>
    <w:p w14:paraId="309A8E5C" w14:textId="77777777" w:rsidR="00731F56" w:rsidRPr="00731F56" w:rsidRDefault="00731F56" w:rsidP="00731F56">
      <w:pPr>
        <w:tabs>
          <w:tab w:val="left" w:pos="180"/>
        </w:tabs>
        <w:spacing w:after="0" w:line="240" w:lineRule="auto"/>
        <w:ind w:firstLine="900"/>
        <w:jc w:val="both"/>
        <w:rPr>
          <w:rFonts w:ascii="Times New Roman" w:eastAsia="Times New Roman" w:hAnsi="Times New Roman" w:cs="Times New Roman"/>
          <w:sz w:val="28"/>
          <w:szCs w:val="24"/>
        </w:rPr>
      </w:pPr>
      <w:r w:rsidRPr="00731F56">
        <w:rPr>
          <w:rFonts w:ascii="Times New Roman" w:eastAsia="Times New Roman" w:hAnsi="Times New Roman" w:cs="Times New Roman"/>
          <w:b/>
          <w:i/>
          <w:sz w:val="28"/>
          <w:szCs w:val="24"/>
        </w:rPr>
        <w:t xml:space="preserve">Анализ безработицы. </w:t>
      </w:r>
      <w:r w:rsidRPr="00731F56">
        <w:rPr>
          <w:rFonts w:ascii="Times New Roman" w:eastAsia="Times New Roman" w:hAnsi="Times New Roman" w:cs="Times New Roman"/>
          <w:sz w:val="28"/>
          <w:szCs w:val="24"/>
        </w:rPr>
        <w:t>Безработица особенно сильно затрагивает женщин, а также молодежь, на положение которой на рынке труда должно быть обращено особое внимание. В последние годы положение осложняется тем, что ситуация на рынках труда приобретает новые черты – повышаются требования к качеству рабочей силы, растет спрос на квалифицированные кадры, а на практике, зачастую, сохраняется профессионально-квалификационное несоответствие между требованиями работодателей и уровнем профессиональной подготовки имеющихся трудовых ресурсов.</w:t>
      </w:r>
    </w:p>
    <w:p w14:paraId="34543B23" w14:textId="77777777" w:rsidR="00731F56" w:rsidRPr="00731F56" w:rsidRDefault="00731F56" w:rsidP="00731F56">
      <w:pPr>
        <w:spacing w:after="0" w:line="240" w:lineRule="auto"/>
        <w:ind w:firstLine="720"/>
        <w:jc w:val="both"/>
        <w:rPr>
          <w:rFonts w:ascii="Times New Roman" w:eastAsia="Times New Roman" w:hAnsi="Times New Roman" w:cs="Times New Roman"/>
          <w:sz w:val="28"/>
          <w:szCs w:val="24"/>
        </w:rPr>
      </w:pPr>
      <w:r w:rsidRPr="00731F56">
        <w:rPr>
          <w:rFonts w:ascii="Times New Roman" w:eastAsia="Times New Roman" w:hAnsi="Times New Roman" w:cs="Times New Roman"/>
          <w:sz w:val="28"/>
          <w:szCs w:val="24"/>
        </w:rPr>
        <w:t xml:space="preserve">Демографическая ситуация и рынок трудовых ресурсов являются слабыми сторонами сельсовета, они будут ограничивать развитие территории в среднесрочной и долгосрочной перспективах. </w:t>
      </w:r>
    </w:p>
    <w:p w14:paraId="1E6D6DC8" w14:textId="488E307F" w:rsidR="00731F56" w:rsidRPr="00731F56" w:rsidRDefault="00731F56" w:rsidP="00731F56">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69" w:name="_Toc113351613"/>
      <w:r>
        <w:rPr>
          <w:rFonts w:ascii="Times New Roman" w:eastAsia="Times New Roman" w:hAnsi="Times New Roman" w:cs="Times New Roman"/>
          <w:b/>
          <w:bCs/>
          <w:iCs/>
          <w:sz w:val="28"/>
          <w:szCs w:val="28"/>
        </w:rPr>
        <w:t xml:space="preserve">3.3 </w:t>
      </w:r>
      <w:r w:rsidRPr="00731F56">
        <w:rPr>
          <w:rFonts w:ascii="Times New Roman" w:eastAsia="Times New Roman" w:hAnsi="Times New Roman" w:cs="Times New Roman"/>
          <w:b/>
          <w:bCs/>
          <w:iCs/>
          <w:sz w:val="28"/>
          <w:szCs w:val="28"/>
        </w:rPr>
        <w:t>Прогноз демографического развития</w:t>
      </w:r>
      <w:bookmarkEnd w:id="67"/>
      <w:bookmarkEnd w:id="68"/>
      <w:bookmarkEnd w:id="69"/>
    </w:p>
    <w:p w14:paraId="671950BE" w14:textId="77777777" w:rsidR="00731F56" w:rsidRPr="00731F56" w:rsidRDefault="00731F56" w:rsidP="00731F56">
      <w:pPr>
        <w:shd w:val="clear" w:color="auto" w:fill="FFFFFF"/>
        <w:spacing w:after="0" w:line="240" w:lineRule="auto"/>
        <w:ind w:left="19" w:firstLine="690"/>
        <w:jc w:val="both"/>
        <w:rPr>
          <w:rFonts w:ascii="Times New Roman" w:eastAsia="Times New Roman" w:hAnsi="Times New Roman" w:cs="Times New Roman"/>
          <w:sz w:val="28"/>
          <w:szCs w:val="28"/>
          <w:highlight w:val="yellow"/>
        </w:rPr>
      </w:pPr>
      <w:r w:rsidRPr="00731F56">
        <w:rPr>
          <w:rFonts w:ascii="Times New Roman" w:eastAsia="Times New Roman" w:hAnsi="Times New Roman" w:cs="Times New Roman"/>
          <w:sz w:val="28"/>
          <w:szCs w:val="28"/>
        </w:rPr>
        <w:t xml:space="preserve">Ключевым пунктом прогноза демографического развития </w:t>
      </w:r>
      <w:r w:rsidRPr="00731F56">
        <w:rPr>
          <w:rFonts w:ascii="Times New Roman" w:eastAsia="Times New Roman" w:hAnsi="Times New Roman" w:cs="Times New Roman"/>
          <w:sz w:val="28"/>
          <w:szCs w:val="24"/>
        </w:rPr>
        <w:t>сельсовета</w:t>
      </w:r>
      <w:r w:rsidRPr="00731F56">
        <w:rPr>
          <w:rFonts w:ascii="Times New Roman" w:eastAsia="Times New Roman" w:hAnsi="Times New Roman" w:cs="Times New Roman"/>
          <w:sz w:val="28"/>
          <w:szCs w:val="28"/>
          <w:highlight w:val="yellow"/>
        </w:rPr>
        <w:t xml:space="preserve"> </w:t>
      </w:r>
      <w:r w:rsidRPr="00731F56">
        <w:rPr>
          <w:rFonts w:ascii="Times New Roman" w:eastAsia="Times New Roman" w:hAnsi="Times New Roman" w:cs="Times New Roman"/>
          <w:sz w:val="28"/>
          <w:szCs w:val="28"/>
        </w:rPr>
        <w:t xml:space="preserve">являлось предположение, что региональные демографические различия в Алтайском крае в целом и в Алейском муниципальном районе в частности существенно не изменятся. Кроме того, предполагалось, что в будущем не произойдет кардинальных изменений социально-экономических показателей в самом </w:t>
      </w:r>
      <w:r w:rsidRPr="00731F56">
        <w:rPr>
          <w:rFonts w:ascii="Times New Roman" w:eastAsia="Times New Roman" w:hAnsi="Times New Roman" w:cs="Times New Roman"/>
          <w:sz w:val="28"/>
          <w:szCs w:val="24"/>
        </w:rPr>
        <w:t>сельсовете</w:t>
      </w:r>
      <w:r w:rsidRPr="00731F56">
        <w:rPr>
          <w:rFonts w:ascii="Times New Roman" w:eastAsia="Times New Roman" w:hAnsi="Times New Roman" w:cs="Times New Roman"/>
          <w:sz w:val="28"/>
          <w:szCs w:val="28"/>
        </w:rPr>
        <w:t>.</w:t>
      </w:r>
    </w:p>
    <w:p w14:paraId="513B86FA" w14:textId="77777777" w:rsidR="00731F56" w:rsidRPr="00731F56" w:rsidRDefault="00731F56" w:rsidP="00731F56">
      <w:pPr>
        <w:shd w:val="clear" w:color="auto" w:fill="FFFFFF"/>
        <w:spacing w:after="0" w:line="240" w:lineRule="auto"/>
        <w:ind w:left="19" w:firstLine="690"/>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При составлении прогноза было разработано несколько сценариев развития основных демографических показателей (рождаемости, смертности и миграции). Результатом комбинаций этих сценариев явились два варианта прогнозного развития: </w:t>
      </w:r>
      <w:r w:rsidRPr="00731F56">
        <w:rPr>
          <w:rFonts w:ascii="Times New Roman" w:eastAsia="Times New Roman" w:hAnsi="Times New Roman" w:cs="Times New Roman"/>
          <w:i/>
          <w:sz w:val="28"/>
          <w:szCs w:val="28"/>
        </w:rPr>
        <w:t>инерционный и оптимистический</w:t>
      </w:r>
      <w:r w:rsidRPr="00731F56">
        <w:rPr>
          <w:rFonts w:ascii="Times New Roman" w:eastAsia="Times New Roman" w:hAnsi="Times New Roman" w:cs="Times New Roman"/>
          <w:sz w:val="28"/>
          <w:szCs w:val="28"/>
        </w:rPr>
        <w:t xml:space="preserve"> (рис. 3.3.1, 3.3.2.).</w:t>
      </w:r>
    </w:p>
    <w:p w14:paraId="73B60B9E" w14:textId="77777777" w:rsidR="00731F56" w:rsidRPr="00731F56" w:rsidRDefault="00731F56" w:rsidP="00731F56">
      <w:pPr>
        <w:shd w:val="clear" w:color="auto" w:fill="FFFFFF"/>
        <w:spacing w:after="0" w:line="240" w:lineRule="auto"/>
        <w:ind w:left="19" w:firstLine="690"/>
        <w:jc w:val="both"/>
        <w:rPr>
          <w:rFonts w:ascii="Times New Roman" w:eastAsia="Times New Roman" w:hAnsi="Times New Roman" w:cs="Times New Roman"/>
          <w:sz w:val="28"/>
          <w:szCs w:val="28"/>
        </w:rPr>
      </w:pPr>
      <w:r w:rsidRPr="00731F56">
        <w:rPr>
          <w:rFonts w:ascii="Times New Roman" w:eastAsia="Times New Roman" w:hAnsi="Times New Roman" w:cs="Times New Roman"/>
          <w:b/>
          <w:i/>
          <w:sz w:val="28"/>
          <w:szCs w:val="24"/>
        </w:rPr>
        <w:t>Инерционный сценарий</w:t>
      </w:r>
      <w:r w:rsidRPr="00731F56">
        <w:rPr>
          <w:rFonts w:ascii="Times New Roman" w:eastAsia="Times New Roman" w:hAnsi="Times New Roman" w:cs="Times New Roman"/>
          <w:sz w:val="28"/>
          <w:szCs w:val="24"/>
        </w:rPr>
        <w:t xml:space="preserve"> предполагает, что социально-экономическое развитие территории будет происходить без целенаправленных управленческих действий и выделения приоритетов развития. </w:t>
      </w:r>
      <w:r w:rsidRPr="00731F56">
        <w:rPr>
          <w:rFonts w:ascii="Times New Roman" w:eastAsia="Times New Roman" w:hAnsi="Times New Roman" w:cs="Times New Roman"/>
          <w:sz w:val="28"/>
          <w:szCs w:val="28"/>
        </w:rPr>
        <w:t>Основой инерционного варианта</w:t>
      </w:r>
      <w:r w:rsidRPr="00731F56">
        <w:rPr>
          <w:rFonts w:ascii="Times New Roman" w:eastAsia="Times New Roman" w:hAnsi="Times New Roman" w:cs="Times New Roman"/>
          <w:i/>
          <w:sz w:val="28"/>
          <w:szCs w:val="28"/>
        </w:rPr>
        <w:t xml:space="preserve"> </w:t>
      </w:r>
      <w:r w:rsidRPr="00731F56">
        <w:rPr>
          <w:rFonts w:ascii="Times New Roman" w:eastAsia="Times New Roman" w:hAnsi="Times New Roman" w:cs="Times New Roman"/>
          <w:sz w:val="28"/>
          <w:szCs w:val="28"/>
        </w:rPr>
        <w:t>прогноза служит предположение о стабильной отрицательной миграции и о стабильном низком показателе рождаемости.</w:t>
      </w:r>
    </w:p>
    <w:p w14:paraId="7FEF6959" w14:textId="37D8C522" w:rsidR="00731F56" w:rsidRDefault="00731F56" w:rsidP="00731F56">
      <w:pPr>
        <w:rPr>
          <w:rFonts w:ascii="Times New Roman" w:eastAsia="Times New Roman" w:hAnsi="Times New Roman" w:cs="Times New Roman"/>
          <w:sz w:val="28"/>
          <w:szCs w:val="28"/>
        </w:rPr>
      </w:pPr>
      <w:r w:rsidRPr="00731F56">
        <w:rPr>
          <w:rFonts w:ascii="Times New Roman" w:eastAsia="Times New Roman" w:hAnsi="Times New Roman" w:cs="Times New Roman"/>
          <w:b/>
          <w:i/>
          <w:sz w:val="28"/>
          <w:szCs w:val="28"/>
        </w:rPr>
        <w:t>Оптимистический вариант</w:t>
      </w:r>
      <w:r w:rsidRPr="00731F56">
        <w:rPr>
          <w:rFonts w:ascii="Times New Roman" w:eastAsia="Times New Roman" w:hAnsi="Times New Roman" w:cs="Times New Roman"/>
          <w:i/>
          <w:sz w:val="28"/>
          <w:szCs w:val="28"/>
        </w:rPr>
        <w:t xml:space="preserve"> </w:t>
      </w:r>
      <w:r w:rsidRPr="00731F56">
        <w:rPr>
          <w:rFonts w:ascii="Times New Roman" w:eastAsia="Times New Roman" w:hAnsi="Times New Roman" w:cs="Times New Roman"/>
          <w:sz w:val="28"/>
          <w:szCs w:val="28"/>
        </w:rPr>
        <w:t>основывается на предположении улучшения социально-экономического положения Алейского</w:t>
      </w:r>
      <w:r>
        <w:rPr>
          <w:rFonts w:ascii="Times New Roman" w:eastAsia="Times New Roman" w:hAnsi="Times New Roman" w:cs="Times New Roman"/>
          <w:sz w:val="28"/>
          <w:szCs w:val="28"/>
        </w:rPr>
        <w:t xml:space="preserve"> </w:t>
      </w:r>
    </w:p>
    <w:p w14:paraId="054221F5" w14:textId="77777777" w:rsidR="00731F56" w:rsidRPr="00731F56" w:rsidRDefault="00731F56" w:rsidP="00731F56">
      <w:pPr>
        <w:spacing w:after="0" w:line="240" w:lineRule="auto"/>
        <w:ind w:firstLine="720"/>
        <w:jc w:val="both"/>
        <w:rPr>
          <w:rFonts w:ascii="Times New Roman" w:eastAsia="Times New Roman" w:hAnsi="Times New Roman" w:cs="Times New Roman"/>
          <w:sz w:val="28"/>
          <w:szCs w:val="28"/>
          <w:highlight w:val="yellow"/>
        </w:rPr>
      </w:pPr>
      <w:r w:rsidRPr="00731F56">
        <w:rPr>
          <w:rFonts w:ascii="Times New Roman" w:eastAsia="Times New Roman" w:hAnsi="Times New Roman" w:cs="Times New Roman"/>
          <w:sz w:val="28"/>
          <w:szCs w:val="28"/>
        </w:rPr>
        <w:lastRenderedPageBreak/>
        <w:t xml:space="preserve">муниципального района в целом и Совхозного сельсовета в частности. </w:t>
      </w:r>
      <w:r w:rsidRPr="00731F56">
        <w:rPr>
          <w:rFonts w:ascii="Times New Roman" w:eastAsia="Times New Roman" w:hAnsi="Times New Roman" w:cs="Times New Roman"/>
          <w:sz w:val="28"/>
          <w:szCs w:val="24"/>
        </w:rPr>
        <w:t>Сценарий предусматривает активное осуществление государственных и частных инвестиций, повышение конкурентоспособности местных производителей, повышение уровня жизни населения.</w:t>
      </w:r>
      <w:r w:rsidRPr="00731F56">
        <w:rPr>
          <w:rFonts w:ascii="Times New Roman" w:eastAsia="Times New Roman" w:hAnsi="Times New Roman" w:cs="Times New Roman"/>
          <w:sz w:val="28"/>
          <w:szCs w:val="28"/>
        </w:rPr>
        <w:t xml:space="preserve"> Прогнозируется постепенное затухание отрицательной миграции до нуля, </w:t>
      </w:r>
      <w:r w:rsidRPr="00731F56">
        <w:rPr>
          <w:rFonts w:ascii="Times New Roman" w:eastAsia="Times New Roman" w:hAnsi="Times New Roman" w:cs="Times New Roman"/>
          <w:sz w:val="28"/>
          <w:szCs w:val="24"/>
        </w:rPr>
        <w:t>повышение уровня рождаемости</w:t>
      </w:r>
      <w:r w:rsidRPr="00731F56">
        <w:rPr>
          <w:rFonts w:ascii="Times New Roman" w:eastAsia="Times New Roman" w:hAnsi="Times New Roman" w:cs="Times New Roman"/>
          <w:sz w:val="28"/>
          <w:szCs w:val="28"/>
        </w:rPr>
        <w:t xml:space="preserve"> сельсовета до уровня среднерайонного. Это приведет к положительным изменениям в возрастной структуре населения за</w:t>
      </w:r>
      <w:r w:rsidRPr="00731F56">
        <w:rPr>
          <w:rFonts w:ascii="Times New Roman" w:eastAsia="Times New Roman" w:hAnsi="Times New Roman" w:cs="Times New Roman"/>
          <w:sz w:val="28"/>
          <w:szCs w:val="28"/>
          <w:lang w:val="en-US"/>
        </w:rPr>
        <w:t> </w:t>
      </w:r>
      <w:r w:rsidRPr="00731F56">
        <w:rPr>
          <w:rFonts w:ascii="Times New Roman" w:eastAsia="Times New Roman" w:hAnsi="Times New Roman" w:cs="Times New Roman"/>
          <w:sz w:val="28"/>
          <w:szCs w:val="28"/>
        </w:rPr>
        <w:t xml:space="preserve">счет роста доли детей. </w:t>
      </w:r>
    </w:p>
    <w:p w14:paraId="551D6E86" w14:textId="77777777" w:rsidR="00731F56" w:rsidRPr="00731F56" w:rsidRDefault="00731F56" w:rsidP="00731F56">
      <w:pPr>
        <w:shd w:val="clear" w:color="auto" w:fill="FFFFFF"/>
        <w:spacing w:after="0" w:line="240" w:lineRule="auto"/>
        <w:ind w:left="19" w:firstLine="690"/>
        <w:jc w:val="both"/>
        <w:rPr>
          <w:rFonts w:ascii="Times New Roman" w:eastAsia="Times New Roman" w:hAnsi="Times New Roman" w:cs="Times New Roman"/>
          <w:sz w:val="28"/>
          <w:szCs w:val="24"/>
        </w:rPr>
      </w:pPr>
      <w:r w:rsidRPr="00731F56">
        <w:rPr>
          <w:rFonts w:ascii="Times New Roman" w:eastAsia="Times New Roman" w:hAnsi="Times New Roman" w:cs="Times New Roman"/>
          <w:sz w:val="28"/>
          <w:szCs w:val="24"/>
        </w:rPr>
        <w:t xml:space="preserve">При обоих вариантах прогнозного развития численности и структуры населения сельсовета был использован метод компонент (метод возрастной передвижки), который основан на применении уравнения демографического баланса. Суть этого метода заключается в отслеживании движения отдельных когорт в соответствии с заданными прогнозными параметрами процессов рождаемости, смертности и миграции. Т.е. с одной стороны определяется численность населения каждого отдельного возраста в соответствии с прогнозными повозрастными вероятностями смерти, с другой стороны определяются повозрастные уровни рождаемости для вычисления числа рождений на каждый искомый год прогнозируемого периода. </w:t>
      </w:r>
    </w:p>
    <w:p w14:paraId="6525DF32" w14:textId="77777777" w:rsidR="00731F56" w:rsidRPr="00731F56" w:rsidRDefault="00731F56" w:rsidP="00731F56">
      <w:pPr>
        <w:spacing w:after="0" w:line="240" w:lineRule="auto"/>
        <w:ind w:firstLine="720"/>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При этом учитывались следующие коэффициенты, которые были определены на основе изучения демографических тенденций, наблюдавшихся в</w:t>
      </w:r>
      <w:r w:rsidRPr="00731F56">
        <w:rPr>
          <w:rFonts w:ascii="Times New Roman" w:eastAsia="Times New Roman" w:hAnsi="Times New Roman" w:cs="Times New Roman"/>
          <w:sz w:val="28"/>
          <w:szCs w:val="28"/>
          <w:lang w:val="en-US"/>
        </w:rPr>
        <w:t> </w:t>
      </w:r>
      <w:r w:rsidRPr="00731F56">
        <w:rPr>
          <w:rFonts w:ascii="Times New Roman" w:eastAsia="Times New Roman" w:hAnsi="Times New Roman" w:cs="Times New Roman"/>
          <w:sz w:val="28"/>
          <w:szCs w:val="28"/>
        </w:rPr>
        <w:t>Алтайском крае и муниципальном образовании за последние годы:</w:t>
      </w:r>
    </w:p>
    <w:p w14:paraId="78F07D2B" w14:textId="77777777" w:rsidR="00731F56" w:rsidRPr="00731F56" w:rsidRDefault="00731F56" w:rsidP="00A66677">
      <w:pPr>
        <w:numPr>
          <w:ilvl w:val="0"/>
          <w:numId w:val="24"/>
        </w:numPr>
        <w:spacing w:after="0" w:line="240" w:lineRule="auto"/>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возрастные коэффициенты смертности для мужчин и женщин;</w:t>
      </w:r>
    </w:p>
    <w:p w14:paraId="3CFECC10" w14:textId="77777777" w:rsidR="00731F56" w:rsidRPr="00731F56" w:rsidRDefault="00731F56" w:rsidP="00A66677">
      <w:pPr>
        <w:numPr>
          <w:ilvl w:val="0"/>
          <w:numId w:val="24"/>
        </w:numPr>
        <w:spacing w:after="0" w:line="240" w:lineRule="auto"/>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возрастные коэффициенты рождаемости у женщин в возрасте от</w:t>
      </w:r>
      <w:r w:rsidRPr="00731F56">
        <w:rPr>
          <w:rFonts w:ascii="Times New Roman" w:eastAsia="Times New Roman" w:hAnsi="Times New Roman" w:cs="Times New Roman"/>
          <w:sz w:val="28"/>
          <w:szCs w:val="28"/>
          <w:lang w:val="en-US"/>
        </w:rPr>
        <w:t> </w:t>
      </w:r>
      <w:r w:rsidRPr="00731F56">
        <w:rPr>
          <w:rFonts w:ascii="Times New Roman" w:eastAsia="Times New Roman" w:hAnsi="Times New Roman" w:cs="Times New Roman"/>
          <w:sz w:val="28"/>
          <w:szCs w:val="28"/>
        </w:rPr>
        <w:t>15 до 49 лет;</w:t>
      </w:r>
    </w:p>
    <w:p w14:paraId="15E75BF4" w14:textId="77777777" w:rsidR="00731F56" w:rsidRPr="00731F56" w:rsidRDefault="00731F56" w:rsidP="00A66677">
      <w:pPr>
        <w:numPr>
          <w:ilvl w:val="0"/>
          <w:numId w:val="24"/>
        </w:numPr>
        <w:spacing w:after="0" w:line="240" w:lineRule="auto"/>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возрастные коэффициенты эмиграции мужчин и женщин;</w:t>
      </w:r>
    </w:p>
    <w:p w14:paraId="67BF66D2" w14:textId="77777777" w:rsidR="00731F56" w:rsidRPr="00731F56" w:rsidRDefault="00731F56" w:rsidP="00A66677">
      <w:pPr>
        <w:numPr>
          <w:ilvl w:val="0"/>
          <w:numId w:val="24"/>
        </w:numPr>
        <w:spacing w:after="0" w:line="240" w:lineRule="auto"/>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коэффициент суммарной рождаемости;</w:t>
      </w:r>
    </w:p>
    <w:p w14:paraId="34D8758F" w14:textId="77777777" w:rsidR="00731F56" w:rsidRPr="00731F56" w:rsidRDefault="00731F56" w:rsidP="00A66677">
      <w:pPr>
        <w:numPr>
          <w:ilvl w:val="0"/>
          <w:numId w:val="24"/>
        </w:numPr>
        <w:spacing w:after="0" w:line="240" w:lineRule="auto"/>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средний возраст матери при рождении ребенка;</w:t>
      </w:r>
    </w:p>
    <w:p w14:paraId="6F22BEAC" w14:textId="77777777" w:rsidR="00731F56" w:rsidRPr="00731F56" w:rsidRDefault="00731F56" w:rsidP="00A66677">
      <w:pPr>
        <w:numPr>
          <w:ilvl w:val="0"/>
          <w:numId w:val="24"/>
        </w:numPr>
        <w:spacing w:after="0" w:line="240" w:lineRule="auto"/>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ожидаемая продолжительность жизни при рождении мужчины и женщины;</w:t>
      </w:r>
    </w:p>
    <w:p w14:paraId="22F9B084" w14:textId="77777777" w:rsidR="00731F56" w:rsidRPr="00731F56" w:rsidRDefault="00731F56" w:rsidP="00A66677">
      <w:pPr>
        <w:numPr>
          <w:ilvl w:val="0"/>
          <w:numId w:val="24"/>
        </w:numPr>
        <w:spacing w:after="0" w:line="240" w:lineRule="auto"/>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коэффициент младенческой смертности;</w:t>
      </w:r>
    </w:p>
    <w:p w14:paraId="5FF57E4F" w14:textId="77777777" w:rsidR="00731F56" w:rsidRPr="00731F56" w:rsidRDefault="00731F56" w:rsidP="00A66677">
      <w:pPr>
        <w:numPr>
          <w:ilvl w:val="0"/>
          <w:numId w:val="24"/>
        </w:numPr>
        <w:spacing w:after="0" w:line="240" w:lineRule="auto"/>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доля мальчиков среди родившихся;</w:t>
      </w:r>
    </w:p>
    <w:p w14:paraId="67FB8C0A" w14:textId="77777777" w:rsidR="00731F56" w:rsidRPr="00731F56" w:rsidRDefault="00731F56" w:rsidP="00A66677">
      <w:pPr>
        <w:numPr>
          <w:ilvl w:val="0"/>
          <w:numId w:val="24"/>
        </w:numPr>
        <w:spacing w:after="0" w:line="240" w:lineRule="auto"/>
        <w:jc w:val="both"/>
        <w:rPr>
          <w:rFonts w:ascii="Times New Roman" w:eastAsia="Times New Roman" w:hAnsi="Times New Roman" w:cs="Times New Roman"/>
          <w:sz w:val="28"/>
          <w:szCs w:val="24"/>
        </w:rPr>
      </w:pPr>
      <w:r w:rsidRPr="00731F56">
        <w:rPr>
          <w:rFonts w:ascii="Times New Roman" w:eastAsia="Times New Roman" w:hAnsi="Times New Roman" w:cs="Times New Roman"/>
          <w:sz w:val="28"/>
          <w:szCs w:val="28"/>
        </w:rPr>
        <w:t>ежегодное число прибывших (иммигрантов).</w:t>
      </w:r>
    </w:p>
    <w:p w14:paraId="383858B0" w14:textId="77777777" w:rsidR="00731F56" w:rsidRPr="00731F56" w:rsidRDefault="00731F56" w:rsidP="00731F56">
      <w:pPr>
        <w:shd w:val="clear" w:color="auto" w:fill="FFFFFF"/>
        <w:spacing w:after="0" w:line="240" w:lineRule="auto"/>
        <w:ind w:firstLine="720"/>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Доля отдельных возрастных групп в миграции рассчитана на основании данных демографического ежегодника Росстата.</w:t>
      </w:r>
    </w:p>
    <w:p w14:paraId="64AF37D8" w14:textId="77777777" w:rsidR="00731F56" w:rsidRPr="00731F56" w:rsidRDefault="00731F56" w:rsidP="00731F56">
      <w:pPr>
        <w:shd w:val="clear" w:color="auto" w:fill="FFFFFF"/>
        <w:spacing w:after="0" w:line="240" w:lineRule="auto"/>
        <w:ind w:firstLine="720"/>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Согласно «инерционному» сценарию численность населения к 2027 г. сократится примерно на 6,4%. К 2042 г. численность населения снизится на 34,2% по отношению к 2022 г. (рис. 3.3.1.).</w:t>
      </w:r>
    </w:p>
    <w:p w14:paraId="30FE467E" w14:textId="77777777" w:rsidR="00731F56" w:rsidRPr="00731F56" w:rsidRDefault="00731F56" w:rsidP="00731F56">
      <w:pPr>
        <w:shd w:val="clear" w:color="auto" w:fill="FFFFFF"/>
        <w:spacing w:after="0" w:line="240" w:lineRule="auto"/>
        <w:ind w:firstLine="720"/>
        <w:jc w:val="both"/>
        <w:rPr>
          <w:rFonts w:ascii="Times New Roman" w:eastAsia="Times New Roman" w:hAnsi="Times New Roman" w:cs="Times New Roman"/>
          <w:sz w:val="28"/>
          <w:szCs w:val="28"/>
          <w:highlight w:val="yellow"/>
        </w:rPr>
      </w:pPr>
    </w:p>
    <w:p w14:paraId="120F8597" w14:textId="2DA7280E" w:rsidR="00731F56" w:rsidRDefault="00731F56" w:rsidP="00731F56">
      <w:pPr>
        <w:rPr>
          <w:rFonts w:ascii="Times New Roman" w:eastAsia="Times New Roman" w:hAnsi="Times New Roman" w:cs="Times New Roman"/>
          <w:sz w:val="28"/>
          <w:szCs w:val="24"/>
        </w:rPr>
      </w:pPr>
    </w:p>
    <w:p w14:paraId="00B859A9" w14:textId="3B546131" w:rsidR="00731F56" w:rsidRDefault="00731F56" w:rsidP="00731F56">
      <w:pPr>
        <w:rPr>
          <w:rFonts w:ascii="Times New Roman" w:eastAsia="Times New Roman" w:hAnsi="Times New Roman" w:cs="Times New Roman"/>
          <w:sz w:val="28"/>
          <w:szCs w:val="24"/>
        </w:rPr>
      </w:pPr>
    </w:p>
    <w:p w14:paraId="2F216281" w14:textId="2ECCBBAB" w:rsidR="00731F56" w:rsidRDefault="00731F56" w:rsidP="00731F56">
      <w:pPr>
        <w:rPr>
          <w:rFonts w:ascii="Times New Roman" w:eastAsia="Times New Roman" w:hAnsi="Times New Roman" w:cs="Times New Roman"/>
          <w:sz w:val="28"/>
          <w:szCs w:val="24"/>
        </w:rPr>
      </w:pPr>
    </w:p>
    <w:p w14:paraId="7F484990" w14:textId="133B0D3B" w:rsidR="00731F56" w:rsidRDefault="00731F56" w:rsidP="00731F56">
      <w:pPr>
        <w:rPr>
          <w:rFonts w:ascii="Times New Roman" w:eastAsia="Times New Roman" w:hAnsi="Times New Roman" w:cs="Times New Roman"/>
          <w:sz w:val="28"/>
          <w:szCs w:val="24"/>
        </w:rPr>
      </w:pPr>
    </w:p>
    <w:p w14:paraId="5B7743E8" w14:textId="710F4F39" w:rsidR="00731F56" w:rsidRDefault="00731F56" w:rsidP="00731F56">
      <w:pPr>
        <w:rPr>
          <w:rFonts w:ascii="Times New Roman" w:eastAsia="Times New Roman" w:hAnsi="Times New Roman" w:cs="Times New Roman"/>
          <w:noProof/>
          <w:sz w:val="28"/>
          <w:szCs w:val="24"/>
        </w:rPr>
      </w:pPr>
      <w:r w:rsidRPr="00731F56">
        <w:rPr>
          <w:rFonts w:ascii="Times New Roman" w:eastAsia="Times New Roman" w:hAnsi="Times New Roman" w:cs="Times New Roman"/>
          <w:noProof/>
          <w:sz w:val="28"/>
          <w:szCs w:val="24"/>
        </w:rPr>
        <w:lastRenderedPageBreak/>
        <w:drawing>
          <wp:inline distT="0" distB="0" distL="0" distR="0" wp14:anchorId="23B8F07E" wp14:editId="010F97B4">
            <wp:extent cx="4984115" cy="238125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35F318B" w14:textId="5BD2D355" w:rsidR="00731F56" w:rsidRPr="00731F56" w:rsidRDefault="00731F56" w:rsidP="00731F56">
      <w:pPr>
        <w:rPr>
          <w:rFonts w:ascii="Times New Roman" w:eastAsia="Times New Roman" w:hAnsi="Times New Roman" w:cs="Times New Roman"/>
          <w:sz w:val="28"/>
          <w:szCs w:val="24"/>
        </w:rPr>
      </w:pPr>
    </w:p>
    <w:p w14:paraId="42024117" w14:textId="6B87E7B2" w:rsidR="00731F56" w:rsidRPr="00731F56" w:rsidRDefault="00731F56" w:rsidP="00731F56">
      <w:pPr>
        <w:rPr>
          <w:rFonts w:ascii="Times New Roman" w:eastAsia="Times New Roman" w:hAnsi="Times New Roman" w:cs="Times New Roman"/>
          <w:sz w:val="28"/>
          <w:szCs w:val="24"/>
        </w:rPr>
      </w:pPr>
    </w:p>
    <w:p w14:paraId="57D0776C" w14:textId="73824977" w:rsidR="00731F56" w:rsidRDefault="00731F56" w:rsidP="00731F56">
      <w:pPr>
        <w:rPr>
          <w:rFonts w:ascii="Times New Roman" w:eastAsia="Times New Roman" w:hAnsi="Times New Roman" w:cs="Times New Roman"/>
          <w:noProof/>
          <w:sz w:val="28"/>
          <w:szCs w:val="24"/>
        </w:rPr>
      </w:pPr>
    </w:p>
    <w:p w14:paraId="3657ECBD" w14:textId="77777777" w:rsidR="00731F56" w:rsidRPr="00731F56" w:rsidRDefault="00731F56" w:rsidP="00731F56">
      <w:pPr>
        <w:spacing w:after="0" w:line="240" w:lineRule="auto"/>
        <w:ind w:firstLine="720"/>
        <w:jc w:val="both"/>
        <w:rPr>
          <w:rFonts w:ascii="Times New Roman" w:eastAsia="Times New Roman" w:hAnsi="Times New Roman" w:cs="Times New Roman"/>
          <w:sz w:val="28"/>
          <w:szCs w:val="28"/>
          <w:highlight w:val="yellow"/>
        </w:rPr>
      </w:pPr>
    </w:p>
    <w:p w14:paraId="6621EC78" w14:textId="77777777" w:rsidR="00731F56" w:rsidRPr="00731F56" w:rsidRDefault="00731F56" w:rsidP="00731F56">
      <w:pPr>
        <w:spacing w:after="0" w:line="240" w:lineRule="auto"/>
        <w:ind w:firstLine="720"/>
        <w:jc w:val="both"/>
        <w:rPr>
          <w:rFonts w:ascii="Times New Roman" w:eastAsia="Times New Roman" w:hAnsi="Times New Roman" w:cs="Times New Roman"/>
          <w:sz w:val="28"/>
          <w:szCs w:val="24"/>
          <w:highlight w:val="yellow"/>
        </w:rPr>
      </w:pPr>
      <w:r w:rsidRPr="00731F56">
        <w:rPr>
          <w:rFonts w:ascii="Times New Roman" w:eastAsia="Times New Roman" w:hAnsi="Times New Roman" w:cs="Times New Roman"/>
          <w:sz w:val="28"/>
          <w:szCs w:val="28"/>
        </w:rPr>
        <w:t>В основу «оптимистического» варианта прогноза положена гипотеза медленной стабилизации демографических показателей с улучшением демографической ситуации. Сценарий основывается на повышении уровня рождаемости до среднерайонного, увеличении продолжительности жизни у мужчин и женщин, постепенном затухании миграционного оттока населения.</w:t>
      </w:r>
    </w:p>
    <w:p w14:paraId="3E79A151" w14:textId="77777777" w:rsidR="00731F56" w:rsidRPr="00731F56" w:rsidRDefault="00731F56" w:rsidP="00731F56">
      <w:pPr>
        <w:spacing w:after="0" w:line="240" w:lineRule="auto"/>
        <w:ind w:firstLine="720"/>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При составлении прогноза были приняты следующие предположения:</w:t>
      </w:r>
    </w:p>
    <w:p w14:paraId="5B2E8594" w14:textId="77777777" w:rsidR="00731F56" w:rsidRPr="00731F56" w:rsidRDefault="00731F56" w:rsidP="00A66677">
      <w:pPr>
        <w:numPr>
          <w:ilvl w:val="0"/>
          <w:numId w:val="25"/>
        </w:numPr>
        <w:shd w:val="clear" w:color="auto" w:fill="FFFFFF"/>
        <w:spacing w:after="0" w:line="240" w:lineRule="auto"/>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коэффициент смертности будет постепенно уменьшаться, и к</w:t>
      </w:r>
      <w:r w:rsidRPr="00731F56">
        <w:rPr>
          <w:rFonts w:ascii="Times New Roman" w:eastAsia="Times New Roman" w:hAnsi="Times New Roman" w:cs="Times New Roman"/>
          <w:sz w:val="28"/>
          <w:szCs w:val="28"/>
          <w:lang w:val="en-US"/>
        </w:rPr>
        <w:t> </w:t>
      </w:r>
      <w:r w:rsidRPr="00731F56">
        <w:rPr>
          <w:rFonts w:ascii="Times New Roman" w:eastAsia="Times New Roman" w:hAnsi="Times New Roman" w:cs="Times New Roman"/>
          <w:sz w:val="28"/>
          <w:szCs w:val="28"/>
        </w:rPr>
        <w:t>расчетному сроку достигнет уровня стран восточной Европы;</w:t>
      </w:r>
    </w:p>
    <w:p w14:paraId="22C760D9" w14:textId="77777777" w:rsidR="00731F56" w:rsidRPr="00731F56" w:rsidRDefault="00731F56" w:rsidP="00A66677">
      <w:pPr>
        <w:numPr>
          <w:ilvl w:val="0"/>
          <w:numId w:val="25"/>
        </w:numPr>
        <w:shd w:val="clear" w:color="auto" w:fill="FFFFFF"/>
        <w:spacing w:after="0" w:line="240" w:lineRule="auto"/>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специальный коэффициент рождаемости вырастет до среднерайонного уровня;</w:t>
      </w:r>
    </w:p>
    <w:p w14:paraId="55DB35C1" w14:textId="77777777" w:rsidR="00731F56" w:rsidRPr="00731F56" w:rsidRDefault="00731F56" w:rsidP="00A66677">
      <w:pPr>
        <w:numPr>
          <w:ilvl w:val="0"/>
          <w:numId w:val="25"/>
        </w:numPr>
        <w:shd w:val="clear" w:color="auto" w:fill="FFFFFF"/>
        <w:spacing w:after="0" w:line="240" w:lineRule="auto"/>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миграционный отток населения будет постепенно затухать и к 2042 г. достигнет нуля.</w:t>
      </w:r>
    </w:p>
    <w:p w14:paraId="55AA0D8C" w14:textId="77777777" w:rsidR="00731F56" w:rsidRPr="00731F56" w:rsidRDefault="00731F56" w:rsidP="00731F56">
      <w:pPr>
        <w:spacing w:after="0" w:line="240" w:lineRule="auto"/>
        <w:ind w:firstLine="720"/>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Оптимистический вариант прогноза предполагает сокращение численности населения к 2027 г. до 939 человек или на 3,2%; и к 2042 г. до</w:t>
      </w:r>
      <w:r w:rsidRPr="00731F56">
        <w:rPr>
          <w:rFonts w:ascii="Times New Roman" w:eastAsia="Times New Roman" w:hAnsi="Times New Roman" w:cs="Times New Roman"/>
          <w:sz w:val="28"/>
          <w:szCs w:val="28"/>
          <w:lang w:val="en-US"/>
        </w:rPr>
        <w:t> </w:t>
      </w:r>
      <w:r w:rsidRPr="00731F56">
        <w:rPr>
          <w:rFonts w:ascii="Times New Roman" w:eastAsia="Times New Roman" w:hAnsi="Times New Roman" w:cs="Times New Roman"/>
          <w:sz w:val="28"/>
          <w:szCs w:val="28"/>
        </w:rPr>
        <w:t>846 человек или на 12,8% по отношению к 2022 г.</w:t>
      </w:r>
    </w:p>
    <w:p w14:paraId="77D684EE" w14:textId="77777777" w:rsidR="00731F56" w:rsidRPr="00731F56" w:rsidRDefault="00731F56" w:rsidP="00731F56">
      <w:pPr>
        <w:spacing w:after="0" w:line="240" w:lineRule="auto"/>
        <w:ind w:firstLine="720"/>
        <w:jc w:val="both"/>
        <w:rPr>
          <w:rFonts w:ascii="Times New Roman" w:eastAsia="Times New Roman" w:hAnsi="Times New Roman" w:cs="Times New Roman"/>
          <w:sz w:val="28"/>
          <w:szCs w:val="28"/>
          <w:highlight w:val="yellow"/>
        </w:rPr>
      </w:pPr>
    </w:p>
    <w:p w14:paraId="7BB68CD4" w14:textId="42F9D7AA" w:rsidR="00731F56" w:rsidRPr="00731F56" w:rsidRDefault="00731F56" w:rsidP="00731F56">
      <w:pPr>
        <w:spacing w:after="0" w:line="240" w:lineRule="auto"/>
        <w:ind w:firstLine="720"/>
        <w:jc w:val="both"/>
        <w:rPr>
          <w:rFonts w:ascii="Times New Roman" w:eastAsia="Times New Roman" w:hAnsi="Times New Roman" w:cs="Times New Roman"/>
          <w:sz w:val="28"/>
          <w:szCs w:val="28"/>
          <w:highlight w:val="yellow"/>
        </w:rPr>
      </w:pPr>
      <w:r w:rsidRPr="00731F56">
        <w:rPr>
          <w:rFonts w:ascii="Times New Roman" w:eastAsia="Times New Roman" w:hAnsi="Times New Roman" w:cs="Times New Roman"/>
          <w:noProof/>
          <w:sz w:val="28"/>
          <w:szCs w:val="24"/>
        </w:rPr>
        <w:lastRenderedPageBreak/>
        <w:drawing>
          <wp:inline distT="0" distB="0" distL="0" distR="0" wp14:anchorId="5CDA1B58" wp14:editId="0D319A51">
            <wp:extent cx="4984115" cy="216027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5459049" w14:textId="77777777" w:rsidR="00731F56" w:rsidRPr="00731F56" w:rsidRDefault="00731F56" w:rsidP="00731F56">
      <w:pPr>
        <w:spacing w:after="0" w:line="240" w:lineRule="auto"/>
        <w:jc w:val="center"/>
        <w:rPr>
          <w:rFonts w:ascii="Times New Roman" w:eastAsia="Times New Roman" w:hAnsi="Times New Roman" w:cs="Times New Roman"/>
          <w:sz w:val="26"/>
          <w:szCs w:val="26"/>
        </w:rPr>
      </w:pPr>
      <w:r w:rsidRPr="00731F56">
        <w:rPr>
          <w:rFonts w:ascii="Times New Roman" w:eastAsia="Times New Roman" w:hAnsi="Times New Roman" w:cs="Times New Roman"/>
          <w:sz w:val="26"/>
          <w:szCs w:val="26"/>
        </w:rPr>
        <w:t>Рисунок 3.3.2. Оптимистический вариант прогноза динамики численности населения сельсовета в 2022–2042 гг. (на начало периода)</w:t>
      </w:r>
    </w:p>
    <w:p w14:paraId="78BD1051" w14:textId="77777777" w:rsidR="00731F56" w:rsidRPr="00731F56" w:rsidRDefault="00731F56" w:rsidP="00731F56">
      <w:pPr>
        <w:spacing w:after="0" w:line="240" w:lineRule="auto"/>
        <w:jc w:val="both"/>
        <w:rPr>
          <w:rFonts w:ascii="Times New Roman" w:eastAsia="Times New Roman" w:hAnsi="Times New Roman" w:cs="Times New Roman"/>
          <w:sz w:val="28"/>
          <w:szCs w:val="28"/>
          <w:highlight w:val="yellow"/>
        </w:rPr>
      </w:pPr>
    </w:p>
    <w:p w14:paraId="07AFEF21" w14:textId="77777777" w:rsidR="00731F56" w:rsidRPr="00731F56" w:rsidRDefault="00731F56" w:rsidP="00731F56">
      <w:pPr>
        <w:shd w:val="clear" w:color="auto" w:fill="FFFFFF"/>
        <w:spacing w:after="0" w:line="240" w:lineRule="auto"/>
        <w:ind w:firstLine="720"/>
        <w:jc w:val="both"/>
        <w:rPr>
          <w:rFonts w:ascii="Times New Roman" w:eastAsia="Times New Roman" w:hAnsi="Times New Roman" w:cs="Times New Roman"/>
          <w:sz w:val="28"/>
          <w:szCs w:val="28"/>
        </w:rPr>
      </w:pPr>
      <w:bookmarkStart w:id="70" w:name="_Toc305666305"/>
      <w:r w:rsidRPr="00731F56">
        <w:rPr>
          <w:rFonts w:ascii="Times New Roman" w:eastAsia="Times New Roman" w:hAnsi="Times New Roman" w:cs="Times New Roman"/>
          <w:sz w:val="28"/>
          <w:szCs w:val="28"/>
        </w:rPr>
        <w:t>Важно отметить, что в современных условиях необходимо стремиться к реализации «оптимистического» сценария в полном объеме, проводя осмысленную демографическую и миграционную политику. В связи с этим за основу при планировании социально-экономического развития сельсовета принимается оптимистический сценарий.</w:t>
      </w:r>
    </w:p>
    <w:p w14:paraId="037574CC" w14:textId="77777777" w:rsidR="00731F56" w:rsidRPr="00731F56" w:rsidRDefault="00731F56" w:rsidP="00731F56">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71" w:name="_Toc332475805"/>
      <w:bookmarkStart w:id="72" w:name="_Toc113351614"/>
      <w:bookmarkEnd w:id="70"/>
      <w:r w:rsidRPr="00731F56">
        <w:rPr>
          <w:rFonts w:ascii="Times New Roman" w:eastAsia="Times New Roman" w:hAnsi="Times New Roman" w:cs="Times New Roman"/>
          <w:b/>
          <w:bCs/>
          <w:iCs/>
          <w:sz w:val="28"/>
          <w:szCs w:val="28"/>
        </w:rPr>
        <w:t>Прогноз занятости населения</w:t>
      </w:r>
      <w:bookmarkEnd w:id="71"/>
      <w:bookmarkEnd w:id="72"/>
    </w:p>
    <w:p w14:paraId="4C0E653D" w14:textId="77777777" w:rsidR="00731F56" w:rsidRPr="00731F56" w:rsidRDefault="00731F56" w:rsidP="00731F56">
      <w:pPr>
        <w:tabs>
          <w:tab w:val="left" w:pos="180"/>
        </w:tabs>
        <w:spacing w:after="0" w:line="240" w:lineRule="auto"/>
        <w:ind w:firstLine="900"/>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4"/>
        </w:rPr>
        <w:t>На долгосрочную перспективу размер трудовых ресурсов складывается в соответствии с демографической ситуацией и корректируется миграционными потоками. Оценить ситуацию, которая может сложиться в будущем, можно опираясь на прогнозируемые показатели численности населения в трудоспособном возрасте и демографической нагрузки населения моложе и старше трудоспособного возраста по отношению к трудоспособному.</w:t>
      </w:r>
    </w:p>
    <w:p w14:paraId="5F4EB8AA" w14:textId="77777777" w:rsidR="00731F56" w:rsidRPr="00731F56" w:rsidRDefault="00731F56" w:rsidP="00731F56">
      <w:pPr>
        <w:shd w:val="clear" w:color="auto" w:fill="FFFFFF"/>
        <w:spacing w:after="0" w:line="240" w:lineRule="auto"/>
        <w:ind w:firstLine="720"/>
        <w:jc w:val="both"/>
        <w:rPr>
          <w:rFonts w:ascii="Times New Roman" w:eastAsia="Times New Roman" w:hAnsi="Times New Roman" w:cs="Times New Roman"/>
          <w:sz w:val="28"/>
          <w:szCs w:val="24"/>
        </w:rPr>
      </w:pPr>
      <w:r w:rsidRPr="00731F56">
        <w:rPr>
          <w:rFonts w:ascii="Times New Roman" w:eastAsia="Times New Roman" w:hAnsi="Times New Roman" w:cs="Times New Roman"/>
          <w:bCs/>
          <w:iCs/>
          <w:sz w:val="28"/>
          <w:szCs w:val="24"/>
        </w:rPr>
        <w:t>В пределах проектного срока в сельсовете будет наблюдаться сокращение численности населения.</w:t>
      </w:r>
    </w:p>
    <w:p w14:paraId="6A0F33FD" w14:textId="77777777" w:rsidR="00731F56" w:rsidRPr="00731F56" w:rsidRDefault="00731F56" w:rsidP="00731F56">
      <w:pPr>
        <w:spacing w:after="0" w:line="240" w:lineRule="auto"/>
        <w:ind w:firstLine="720"/>
        <w:jc w:val="both"/>
        <w:rPr>
          <w:rFonts w:ascii="Bookman Old Style" w:eastAsia="Times New Roman" w:hAnsi="Bookman Old Style" w:cs="Times New Roman"/>
          <w:sz w:val="28"/>
          <w:szCs w:val="24"/>
          <w:highlight w:val="yellow"/>
        </w:rPr>
      </w:pPr>
      <w:r w:rsidRPr="00731F56">
        <w:rPr>
          <w:rFonts w:ascii="Times New Roman" w:eastAsia="Times New Roman" w:hAnsi="Times New Roman" w:cs="Times New Roman"/>
          <w:sz w:val="28"/>
          <w:szCs w:val="28"/>
        </w:rPr>
        <w:t>Согласно оптимистическому прогнозу к 2042 г. количество жителей трудоспособного возраста сократится на 16% по сравнению с показателем 2022 г. и составит 367 человек (43,4% от общей численности населения).</w:t>
      </w:r>
    </w:p>
    <w:p w14:paraId="644A4FC4" w14:textId="77777777" w:rsidR="00731F56" w:rsidRPr="00731F56" w:rsidRDefault="00731F56" w:rsidP="00731F56">
      <w:pPr>
        <w:spacing w:after="0" w:line="240" w:lineRule="auto"/>
        <w:ind w:firstLine="720"/>
        <w:jc w:val="both"/>
        <w:rPr>
          <w:rFonts w:ascii="Times New Roman" w:eastAsia="Times New Roman" w:hAnsi="Times New Roman" w:cs="Times New Roman"/>
          <w:sz w:val="28"/>
          <w:szCs w:val="28"/>
          <w:highlight w:val="yellow"/>
        </w:rPr>
      </w:pPr>
      <w:r w:rsidRPr="00731F56">
        <w:rPr>
          <w:rFonts w:ascii="Times New Roman" w:eastAsia="Times New Roman" w:hAnsi="Times New Roman" w:cs="Times New Roman"/>
          <w:sz w:val="28"/>
          <w:szCs w:val="28"/>
        </w:rPr>
        <w:t>Одновременно будет наблюдаться рост доли населения старше трудоспособного возраста. Если в 2022 г. в сельсовете проживал 351 человек старше трудоспособного возраста (36,2%), то к 2042 г. их количество составит 311 человек – 36,7% от общей численности населения.</w:t>
      </w:r>
    </w:p>
    <w:p w14:paraId="11E310C3" w14:textId="77777777" w:rsidR="00731F56" w:rsidRPr="00731F56" w:rsidRDefault="00731F56" w:rsidP="00731F56">
      <w:pPr>
        <w:tabs>
          <w:tab w:val="left" w:pos="180"/>
        </w:tabs>
        <w:spacing w:after="0" w:line="240" w:lineRule="auto"/>
        <w:ind w:firstLine="720"/>
        <w:jc w:val="both"/>
        <w:rPr>
          <w:rFonts w:ascii="Times New Roman" w:eastAsia="Times New Roman" w:hAnsi="Times New Roman" w:cs="Times New Roman"/>
          <w:spacing w:val="-6"/>
          <w:sz w:val="28"/>
          <w:szCs w:val="28"/>
          <w:highlight w:val="yellow"/>
        </w:rPr>
      </w:pPr>
      <w:r w:rsidRPr="00731F56">
        <w:rPr>
          <w:rFonts w:ascii="Times New Roman" w:eastAsia="Times New Roman" w:hAnsi="Times New Roman" w:cs="Times New Roman"/>
          <w:spacing w:val="-6"/>
          <w:sz w:val="28"/>
          <w:szCs w:val="28"/>
        </w:rPr>
        <w:t xml:space="preserve">Важно обратить внимание и на изменение показателя численности населения младше трудоспособного возраста. Численность детей от 0 до 16 лет будет уменьшаться, </w:t>
      </w:r>
      <w:r w:rsidRPr="00731F56">
        <w:rPr>
          <w:rFonts w:ascii="Times New Roman" w:eastAsia="Times New Roman" w:hAnsi="Times New Roman" w:cs="Times New Roman"/>
          <w:sz w:val="28"/>
          <w:szCs w:val="24"/>
        </w:rPr>
        <w:t>однако</w:t>
      </w:r>
      <w:r w:rsidRPr="00731F56">
        <w:rPr>
          <w:rFonts w:ascii="Times New Roman" w:eastAsia="Times New Roman" w:hAnsi="Times New Roman" w:cs="Times New Roman"/>
          <w:spacing w:val="-6"/>
          <w:sz w:val="28"/>
          <w:szCs w:val="28"/>
        </w:rPr>
        <w:t xml:space="preserve"> доля </w:t>
      </w:r>
      <w:r w:rsidRPr="00731F56">
        <w:rPr>
          <w:rFonts w:ascii="Times New Roman" w:eastAsia="Times New Roman" w:hAnsi="Times New Roman" w:cs="Times New Roman"/>
          <w:sz w:val="28"/>
          <w:szCs w:val="24"/>
        </w:rPr>
        <w:t>их в общей численности населения</w:t>
      </w:r>
      <w:r w:rsidRPr="00731F56">
        <w:rPr>
          <w:rFonts w:ascii="Times New Roman" w:eastAsia="Times New Roman" w:hAnsi="Times New Roman" w:cs="Times New Roman"/>
          <w:spacing w:val="-6"/>
          <w:sz w:val="28"/>
          <w:szCs w:val="28"/>
        </w:rPr>
        <w:t xml:space="preserve"> будет расти, и в 2042 г. достигнет уровня 168 человек или 19,9%.</w:t>
      </w:r>
    </w:p>
    <w:p w14:paraId="4F06B44C" w14:textId="77777777" w:rsidR="00731F56" w:rsidRPr="00731F56" w:rsidRDefault="00731F56" w:rsidP="00731F56">
      <w:pPr>
        <w:tabs>
          <w:tab w:val="left" w:pos="180"/>
        </w:tabs>
        <w:spacing w:after="0" w:line="240" w:lineRule="auto"/>
        <w:jc w:val="both"/>
        <w:rPr>
          <w:rFonts w:ascii="Times New Roman" w:eastAsia="Times New Roman" w:hAnsi="Times New Roman" w:cs="Times New Roman"/>
          <w:sz w:val="28"/>
          <w:szCs w:val="28"/>
          <w:highlight w:val="yellow"/>
        </w:rPr>
      </w:pPr>
    </w:p>
    <w:p w14:paraId="68495543" w14:textId="464BAB7C" w:rsidR="00731F56" w:rsidRDefault="00731F56" w:rsidP="00731F56">
      <w:pPr>
        <w:tabs>
          <w:tab w:val="left" w:pos="3323"/>
        </w:tabs>
        <w:rPr>
          <w:rFonts w:ascii="Times New Roman" w:eastAsia="Times New Roman" w:hAnsi="Times New Roman" w:cs="Times New Roman"/>
          <w:sz w:val="28"/>
          <w:szCs w:val="24"/>
        </w:rPr>
      </w:pPr>
    </w:p>
    <w:p w14:paraId="5FFE9F58" w14:textId="4633D101" w:rsidR="00731F56" w:rsidRDefault="00731F56" w:rsidP="00731F56">
      <w:pPr>
        <w:tabs>
          <w:tab w:val="left" w:pos="3323"/>
        </w:tabs>
        <w:rPr>
          <w:rFonts w:ascii="Times New Roman" w:eastAsia="Times New Roman" w:hAnsi="Times New Roman" w:cs="Times New Roman"/>
          <w:sz w:val="28"/>
          <w:szCs w:val="24"/>
        </w:rPr>
      </w:pPr>
    </w:p>
    <w:p w14:paraId="63D9CF82" w14:textId="2D9CE4B3" w:rsidR="00731F56" w:rsidRPr="00731F56" w:rsidRDefault="00731F56" w:rsidP="00731F56">
      <w:pPr>
        <w:tabs>
          <w:tab w:val="left" w:pos="180"/>
        </w:tabs>
        <w:spacing w:after="0" w:line="240" w:lineRule="auto"/>
        <w:jc w:val="center"/>
        <w:rPr>
          <w:rFonts w:ascii="Times New Roman" w:eastAsia="Times New Roman" w:hAnsi="Times New Roman" w:cs="Times New Roman"/>
          <w:sz w:val="28"/>
          <w:szCs w:val="28"/>
          <w:highlight w:val="yellow"/>
        </w:rPr>
      </w:pPr>
      <w:r w:rsidRPr="00731F56">
        <w:rPr>
          <w:rFonts w:ascii="Times New Roman" w:eastAsia="Times New Roman" w:hAnsi="Times New Roman" w:cs="Times New Roman"/>
          <w:noProof/>
          <w:sz w:val="28"/>
          <w:szCs w:val="24"/>
        </w:rPr>
        <w:lastRenderedPageBreak/>
        <w:drawing>
          <wp:inline distT="0" distB="0" distL="0" distR="0" wp14:anchorId="45A19B90" wp14:editId="40343332">
            <wp:extent cx="4984115" cy="363728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5FA9328" w14:textId="77777777" w:rsidR="00731F56" w:rsidRPr="00731F56" w:rsidRDefault="00731F56" w:rsidP="00731F56">
      <w:pPr>
        <w:tabs>
          <w:tab w:val="left" w:pos="180"/>
        </w:tabs>
        <w:spacing w:after="0" w:line="240" w:lineRule="auto"/>
        <w:jc w:val="center"/>
        <w:rPr>
          <w:rFonts w:ascii="Times New Roman" w:eastAsia="Times New Roman" w:hAnsi="Times New Roman" w:cs="Times New Roman"/>
          <w:sz w:val="26"/>
          <w:szCs w:val="26"/>
        </w:rPr>
      </w:pPr>
      <w:r w:rsidRPr="00731F56">
        <w:rPr>
          <w:rFonts w:ascii="Times New Roman" w:eastAsia="Times New Roman" w:hAnsi="Times New Roman" w:cs="Times New Roman"/>
          <w:sz w:val="26"/>
          <w:szCs w:val="26"/>
        </w:rPr>
        <w:t>Рисунок 3.4.1 Прогноз динамики численности населения</w:t>
      </w:r>
      <w:r w:rsidRPr="00731F56">
        <w:rPr>
          <w:rFonts w:ascii="Times New Roman" w:eastAsia="Times New Roman" w:hAnsi="Times New Roman" w:cs="Times New Roman"/>
          <w:sz w:val="26"/>
          <w:szCs w:val="26"/>
        </w:rPr>
        <w:br/>
        <w:t>сельсовета в период до 2042 г. по группам возраста</w:t>
      </w:r>
    </w:p>
    <w:p w14:paraId="68EC32B5" w14:textId="77777777" w:rsidR="00731F56" w:rsidRPr="00731F56" w:rsidRDefault="00731F56" w:rsidP="00731F56">
      <w:pPr>
        <w:tabs>
          <w:tab w:val="left" w:pos="180"/>
        </w:tabs>
        <w:spacing w:after="0" w:line="240" w:lineRule="auto"/>
        <w:ind w:firstLine="900"/>
        <w:jc w:val="both"/>
        <w:rPr>
          <w:rFonts w:ascii="Times New Roman" w:eastAsia="Times New Roman" w:hAnsi="Times New Roman" w:cs="Times New Roman"/>
          <w:sz w:val="28"/>
          <w:szCs w:val="28"/>
          <w:highlight w:val="yellow"/>
        </w:rPr>
      </w:pPr>
    </w:p>
    <w:p w14:paraId="4862270A" w14:textId="77777777" w:rsidR="00731F56" w:rsidRPr="00731F56" w:rsidRDefault="00731F56" w:rsidP="00731F56">
      <w:pPr>
        <w:spacing w:after="0" w:line="240" w:lineRule="auto"/>
        <w:ind w:firstLine="709"/>
        <w:jc w:val="both"/>
        <w:rPr>
          <w:rFonts w:ascii="Times New Roman" w:eastAsia="Times New Roman" w:hAnsi="Times New Roman" w:cs="Times New Roman"/>
          <w:spacing w:val="-6"/>
          <w:sz w:val="28"/>
          <w:szCs w:val="28"/>
          <w:highlight w:val="yellow"/>
        </w:rPr>
      </w:pPr>
      <w:r w:rsidRPr="00731F56">
        <w:rPr>
          <w:rFonts w:ascii="Times New Roman" w:eastAsia="Times New Roman" w:hAnsi="Times New Roman" w:cs="Times New Roman"/>
          <w:sz w:val="28"/>
          <w:szCs w:val="28"/>
        </w:rPr>
        <w:t>С сокращением численности населения трудоспособного возраста</w:t>
      </w:r>
      <w:r w:rsidRPr="00731F56">
        <w:rPr>
          <w:rFonts w:ascii="Times New Roman" w:eastAsia="Times New Roman" w:hAnsi="Times New Roman" w:cs="Times New Roman"/>
          <w:sz w:val="28"/>
          <w:szCs w:val="24"/>
        </w:rPr>
        <w:t xml:space="preserve"> соответственно будет расти коэффициент демографической нагрузки.</w:t>
      </w:r>
      <w:r w:rsidRPr="00731F56">
        <w:rPr>
          <w:rFonts w:ascii="Bookman Old Style" w:eastAsia="Times New Roman" w:hAnsi="Bookman Old Style" w:cs="Times New Roman"/>
          <w:sz w:val="28"/>
          <w:szCs w:val="24"/>
        </w:rPr>
        <w:t xml:space="preserve"> </w:t>
      </w:r>
      <w:r w:rsidRPr="00731F56">
        <w:rPr>
          <w:rFonts w:ascii="Times New Roman" w:eastAsia="Times New Roman" w:hAnsi="Times New Roman" w:cs="Times New Roman"/>
          <w:spacing w:val="-6"/>
          <w:sz w:val="28"/>
          <w:szCs w:val="28"/>
        </w:rPr>
        <w:t xml:space="preserve">Если в 2022 г. демографическая нагрузка составляла 122%, то к 2042 г. она достигнет уровня 130%. </w:t>
      </w:r>
    </w:p>
    <w:p w14:paraId="788089F0" w14:textId="77777777" w:rsidR="00731F56" w:rsidRPr="00731F56" w:rsidRDefault="00731F56" w:rsidP="00731F56">
      <w:pPr>
        <w:tabs>
          <w:tab w:val="left" w:pos="180"/>
        </w:tabs>
        <w:spacing w:after="0" w:line="240" w:lineRule="auto"/>
        <w:ind w:firstLine="900"/>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В проектируемый период в сельсовете сохранятся основные проблемы рынка труда, связанные: </w:t>
      </w:r>
    </w:p>
    <w:p w14:paraId="7638BE2F" w14:textId="77777777" w:rsidR="00731F56" w:rsidRPr="00731F56" w:rsidRDefault="00731F56" w:rsidP="00A66677">
      <w:pPr>
        <w:numPr>
          <w:ilvl w:val="0"/>
          <w:numId w:val="26"/>
        </w:numPr>
        <w:tabs>
          <w:tab w:val="left" w:pos="180"/>
        </w:tabs>
        <w:spacing w:after="0" w:line="240" w:lineRule="auto"/>
        <w:ind w:left="0" w:firstLine="900"/>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с низким профессиональным уровнем трудовых ресурсов;</w:t>
      </w:r>
    </w:p>
    <w:p w14:paraId="79E516F8" w14:textId="77777777" w:rsidR="00731F56" w:rsidRPr="00731F56" w:rsidRDefault="00731F56" w:rsidP="00A66677">
      <w:pPr>
        <w:numPr>
          <w:ilvl w:val="0"/>
          <w:numId w:val="26"/>
        </w:numPr>
        <w:tabs>
          <w:tab w:val="left" w:pos="180"/>
        </w:tabs>
        <w:spacing w:after="0" w:line="240" w:lineRule="auto"/>
        <w:ind w:left="0" w:firstLine="900"/>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низкой деловой активностью населения;</w:t>
      </w:r>
    </w:p>
    <w:p w14:paraId="64AF18B6" w14:textId="77777777" w:rsidR="00731F56" w:rsidRPr="00731F56" w:rsidRDefault="00731F56" w:rsidP="00A66677">
      <w:pPr>
        <w:numPr>
          <w:ilvl w:val="0"/>
          <w:numId w:val="26"/>
        </w:numPr>
        <w:tabs>
          <w:tab w:val="left" w:pos="180"/>
        </w:tabs>
        <w:spacing w:after="0" w:line="240" w:lineRule="auto"/>
        <w:ind w:left="0" w:firstLine="900"/>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недостаточно высоким уровнем развития экономики сельсовета.</w:t>
      </w:r>
    </w:p>
    <w:p w14:paraId="2C53D842" w14:textId="77777777" w:rsidR="00731F56" w:rsidRPr="00731F56" w:rsidRDefault="00731F56" w:rsidP="00731F56">
      <w:pPr>
        <w:tabs>
          <w:tab w:val="left" w:pos="180"/>
        </w:tabs>
        <w:spacing w:after="0" w:line="240" w:lineRule="auto"/>
        <w:ind w:firstLine="900"/>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Приоритетными должны стать целевые программы, направленные на стабилизацию демографической ситуации и эффективное использование имеющихся на территории трудовых ресурсов. Это меры, способствующие росту рождаемости, снижению смертности в трудоспособных возрастах и трудоустройству желающих работать лиц пенсионных возрастов. </w:t>
      </w:r>
    </w:p>
    <w:p w14:paraId="026ED8CC" w14:textId="2231121E" w:rsidR="00731F56" w:rsidRPr="00731F56" w:rsidRDefault="00731F56" w:rsidP="00731F56">
      <w:pPr>
        <w:pStyle w:val="1"/>
        <w:rPr>
          <w:rFonts w:ascii="Times New Roman" w:eastAsia="Times New Roman" w:hAnsi="Times New Roman" w:cs="Arial"/>
          <w:b/>
          <w:bCs/>
          <w:color w:val="auto"/>
          <w:kern w:val="32"/>
        </w:rPr>
      </w:pPr>
      <w:r w:rsidRPr="00731F56">
        <w:rPr>
          <w:rFonts w:ascii="Times New Roman" w:eastAsia="Times New Roman" w:hAnsi="Times New Roman" w:cs="Arial"/>
          <w:b/>
          <w:bCs/>
          <w:kern w:val="32"/>
        </w:rPr>
        <w:br w:type="page"/>
      </w:r>
      <w:bookmarkStart w:id="73" w:name="_Toc113351615"/>
      <w:r>
        <w:rPr>
          <w:rFonts w:ascii="Times New Roman" w:eastAsia="Times New Roman" w:hAnsi="Times New Roman" w:cs="Arial"/>
          <w:b/>
          <w:bCs/>
          <w:kern w:val="32"/>
        </w:rPr>
        <w:lastRenderedPageBreak/>
        <w:t xml:space="preserve">      4.</w:t>
      </w:r>
      <w:r w:rsidRPr="00731F56">
        <w:rPr>
          <w:rFonts w:ascii="Times New Roman" w:eastAsia="Times New Roman" w:hAnsi="Times New Roman" w:cs="Arial"/>
          <w:b/>
          <w:bCs/>
          <w:color w:val="auto"/>
          <w:kern w:val="32"/>
        </w:rPr>
        <w:t>Социальное и культурно-бытовое обслуживание населения</w:t>
      </w:r>
      <w:bookmarkEnd w:id="73"/>
    </w:p>
    <w:p w14:paraId="717FC9F2"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К учреждениям и предприятиям социального и культурно-бытового обслуживания населения относятся: учреждения образования, культуры, здравоохранения и социального обеспечения, спортивные сооружения, предприятия торговли, магазины повседневного спроса, предприятия общественного питания и бытового обслуживания, отделения связи.</w:t>
      </w:r>
    </w:p>
    <w:p w14:paraId="4E733FD4"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pacing w:val="-2"/>
          <w:sz w:val="28"/>
          <w:szCs w:val="28"/>
        </w:rPr>
      </w:pPr>
      <w:r w:rsidRPr="00731F56">
        <w:rPr>
          <w:rFonts w:ascii="Times New Roman" w:eastAsia="Times New Roman" w:hAnsi="Times New Roman" w:cs="Times New Roman"/>
          <w:snapToGrid w:val="0"/>
          <w:sz w:val="28"/>
          <w:szCs w:val="28"/>
        </w:rPr>
        <w:t xml:space="preserve">Развитие сферы обслуживания неразрывно связано с качеством жизни населения, с созданием различных возможностей проведения свободного времени, с формированием облика населенных пунктов и ростом их привлекательности для населения. Настоящим проектом предусматривается всестороннее и полное обеспечение населения Совхозного сельсовета объектами социального и коммунально-бытового назначения, объектами инженерной инфраструктуры и благоустройства территории в соответствии с нормативными показателями местных нормативов градостроительного проектирования </w:t>
      </w:r>
      <w:r w:rsidRPr="00731F56">
        <w:rPr>
          <w:rFonts w:ascii="Times New Roman" w:eastAsia="Times New Roman" w:hAnsi="Times New Roman" w:cs="Times New Roman"/>
          <w:sz w:val="28"/>
          <w:szCs w:val="28"/>
        </w:rPr>
        <w:t>муниципального образования Совхозный сельсовет Алейского района Алтайского края (далее - МНГП) и СП 42.13330.2016 «СНиП 2.07.01-89* Градостроительство. Планировка и застройка городских и сельских поселений»</w:t>
      </w:r>
      <w:r w:rsidRPr="00731F56">
        <w:rPr>
          <w:rFonts w:ascii="Times New Roman" w:eastAsia="Times New Roman" w:hAnsi="Times New Roman" w:cs="Times New Roman"/>
          <w:spacing w:val="-2"/>
          <w:sz w:val="28"/>
          <w:szCs w:val="28"/>
        </w:rPr>
        <w:t xml:space="preserve">. </w:t>
      </w:r>
    </w:p>
    <w:p w14:paraId="36647C9C" w14:textId="77777777" w:rsidR="00731F56" w:rsidRPr="00731F56" w:rsidRDefault="00731F56" w:rsidP="00731F56">
      <w:pPr>
        <w:spacing w:after="0" w:line="240" w:lineRule="auto"/>
        <w:ind w:firstLine="720"/>
        <w:jc w:val="both"/>
        <w:rPr>
          <w:rFonts w:ascii="Times New Roman" w:eastAsia="Times New Roman" w:hAnsi="Times New Roman" w:cs="Times New Roman"/>
          <w:snapToGrid w:val="0"/>
          <w:sz w:val="28"/>
          <w:szCs w:val="20"/>
        </w:rPr>
      </w:pPr>
      <w:r w:rsidRPr="00731F56">
        <w:rPr>
          <w:rFonts w:ascii="Times New Roman" w:eastAsia="Times New Roman" w:hAnsi="Times New Roman" w:cs="Times New Roman"/>
          <w:snapToGrid w:val="0"/>
          <w:sz w:val="28"/>
          <w:szCs w:val="28"/>
        </w:rPr>
        <w:t xml:space="preserve">Размещение объектов культурно-бытового обслуживания населения в сельсовете выполнено с учетом категорий населенных пунктов по степени перспективности. Определение емкости объектов культурно-бытового назначения выполнено по укрупненным показателям с целью определения потребности территории в отдельных видах услуг. </w:t>
      </w:r>
      <w:r w:rsidRPr="00731F56">
        <w:rPr>
          <w:rFonts w:ascii="Times New Roman" w:eastAsia="Times New Roman" w:hAnsi="Times New Roman" w:cs="Times New Roman"/>
          <w:snapToGrid w:val="0"/>
          <w:sz w:val="28"/>
          <w:szCs w:val="20"/>
        </w:rPr>
        <w:t>Размещение учреждений более высокого уровня обслуживания, в том числе периодического предусматривается в административном центре сельсовета.</w:t>
      </w:r>
    </w:p>
    <w:p w14:paraId="480D4948" w14:textId="77777777" w:rsidR="00731F56" w:rsidRPr="00731F56" w:rsidRDefault="00731F56" w:rsidP="00731F56">
      <w:pPr>
        <w:spacing w:after="0" w:line="240" w:lineRule="auto"/>
        <w:ind w:firstLine="720"/>
        <w:jc w:val="both"/>
        <w:rPr>
          <w:rFonts w:ascii="Times New Roman" w:eastAsia="Times New Roman" w:hAnsi="Times New Roman" w:cs="Times New Roman"/>
          <w:snapToGrid w:val="0"/>
          <w:sz w:val="28"/>
          <w:szCs w:val="28"/>
        </w:rPr>
      </w:pPr>
      <w:r w:rsidRPr="00731F56">
        <w:rPr>
          <w:rFonts w:ascii="Times New Roman" w:eastAsia="Times New Roman" w:hAnsi="Times New Roman" w:cs="Times New Roman"/>
          <w:snapToGrid w:val="0"/>
          <w:sz w:val="28"/>
          <w:szCs w:val="28"/>
        </w:rPr>
        <w:t xml:space="preserve">Показатели обеспеченности </w:t>
      </w:r>
      <w:r w:rsidRPr="00731F56">
        <w:rPr>
          <w:rFonts w:ascii="Times New Roman" w:eastAsia="Times New Roman" w:hAnsi="Times New Roman" w:cs="Times New Roman"/>
          <w:snapToGrid w:val="0"/>
          <w:sz w:val="28"/>
          <w:szCs w:val="20"/>
        </w:rPr>
        <w:t>сельсовета</w:t>
      </w:r>
      <w:r w:rsidRPr="00731F56">
        <w:rPr>
          <w:rFonts w:ascii="Times New Roman" w:eastAsia="Times New Roman" w:hAnsi="Times New Roman" w:cs="Times New Roman"/>
          <w:snapToGrid w:val="0"/>
          <w:sz w:val="28"/>
          <w:szCs w:val="28"/>
        </w:rPr>
        <w:t xml:space="preserve"> объектами социальной инфраструктуры проанализированы ниже в разрезе каждого из структурных элементов.</w:t>
      </w:r>
    </w:p>
    <w:p w14:paraId="40C13C7A" w14:textId="77777777" w:rsidR="00731F56" w:rsidRPr="00731F56" w:rsidRDefault="00731F56" w:rsidP="00731F56">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74" w:name="_Toc332475807"/>
      <w:bookmarkStart w:id="75" w:name="_Toc113351616"/>
      <w:r w:rsidRPr="00731F56">
        <w:rPr>
          <w:rFonts w:ascii="Times New Roman" w:eastAsia="Times New Roman" w:hAnsi="Times New Roman" w:cs="Times New Roman"/>
          <w:b/>
          <w:bCs/>
          <w:iCs/>
          <w:sz w:val="28"/>
          <w:szCs w:val="28"/>
        </w:rPr>
        <w:t>Учреждения образования</w:t>
      </w:r>
      <w:bookmarkEnd w:id="74"/>
      <w:bookmarkEnd w:id="75"/>
    </w:p>
    <w:p w14:paraId="5039EEAF" w14:textId="77777777" w:rsidR="00731F56" w:rsidRPr="00731F56" w:rsidRDefault="00731F56" w:rsidP="00731F56">
      <w:pPr>
        <w:spacing w:after="0" w:line="240" w:lineRule="auto"/>
        <w:ind w:firstLine="720"/>
        <w:jc w:val="both"/>
        <w:rPr>
          <w:rFonts w:ascii="Times New Roman" w:eastAsia="Times New Roman" w:hAnsi="Times New Roman" w:cs="Times New Roman"/>
          <w:sz w:val="28"/>
          <w:szCs w:val="24"/>
          <w:highlight w:val="yellow"/>
        </w:rPr>
      </w:pPr>
      <w:r w:rsidRPr="00731F56">
        <w:rPr>
          <w:rFonts w:ascii="Times New Roman" w:eastAsia="Times New Roman" w:hAnsi="Times New Roman" w:cs="Times New Roman"/>
          <w:sz w:val="28"/>
          <w:szCs w:val="24"/>
        </w:rPr>
        <w:t xml:space="preserve">На территории </w:t>
      </w:r>
      <w:r w:rsidRPr="00731F56">
        <w:rPr>
          <w:rFonts w:ascii="Times New Roman" w:eastAsia="Times New Roman" w:hAnsi="Times New Roman" w:cs="Times New Roman"/>
          <w:snapToGrid w:val="0"/>
          <w:sz w:val="28"/>
          <w:szCs w:val="28"/>
        </w:rPr>
        <w:t>Совхозн</w:t>
      </w:r>
      <w:r w:rsidRPr="00731F56">
        <w:rPr>
          <w:rFonts w:ascii="Times New Roman" w:eastAsia="Times New Roman" w:hAnsi="Times New Roman" w:cs="Times New Roman"/>
          <w:snapToGrid w:val="0"/>
          <w:sz w:val="28"/>
          <w:szCs w:val="20"/>
        </w:rPr>
        <w:t>ого</w:t>
      </w:r>
      <w:r w:rsidRPr="00731F56">
        <w:rPr>
          <w:rFonts w:ascii="Times New Roman" w:eastAsia="Times New Roman" w:hAnsi="Times New Roman" w:cs="Times New Roman"/>
          <w:snapToGrid w:val="0"/>
          <w:sz w:val="28"/>
          <w:szCs w:val="28"/>
        </w:rPr>
        <w:t xml:space="preserve"> сельсовета</w:t>
      </w:r>
      <w:r w:rsidRPr="00731F56">
        <w:rPr>
          <w:rFonts w:ascii="Times New Roman" w:eastAsia="Times New Roman" w:hAnsi="Times New Roman" w:cs="Times New Roman"/>
          <w:snapToGrid w:val="0"/>
          <w:sz w:val="28"/>
          <w:szCs w:val="20"/>
        </w:rPr>
        <w:t xml:space="preserve"> </w:t>
      </w:r>
      <w:r w:rsidRPr="00731F56">
        <w:rPr>
          <w:rFonts w:ascii="Times New Roman" w:eastAsia="Times New Roman" w:hAnsi="Times New Roman" w:cs="Times New Roman"/>
          <w:sz w:val="28"/>
          <w:szCs w:val="24"/>
        </w:rPr>
        <w:t>располагается 2 образовательных учреждения: МКОУ «Приалейская средняя общеобразовательная школа»,</w:t>
      </w:r>
      <w:r w:rsidRPr="00731F56">
        <w:rPr>
          <w:rFonts w:ascii="Times New Roman" w:eastAsia="Times New Roman" w:hAnsi="Times New Roman" w:cs="Times New Roman"/>
          <w:snapToGrid w:val="0"/>
          <w:sz w:val="28"/>
          <w:szCs w:val="20"/>
        </w:rPr>
        <w:t xml:space="preserve"> филиал</w:t>
      </w:r>
      <w:r w:rsidRPr="00731F56">
        <w:rPr>
          <w:rFonts w:ascii="Times New Roman" w:eastAsia="Times New Roman" w:hAnsi="Times New Roman" w:cs="Times New Roman"/>
          <w:sz w:val="28"/>
          <w:szCs w:val="24"/>
        </w:rPr>
        <w:t xml:space="preserve"> МКОУ «Приалейская средняя общеобразовательная школа»</w:t>
      </w:r>
      <w:r w:rsidRPr="00731F56">
        <w:rPr>
          <w:rFonts w:ascii="Times New Roman" w:eastAsia="Times New Roman" w:hAnsi="Times New Roman" w:cs="Times New Roman"/>
          <w:snapToGrid w:val="0"/>
          <w:sz w:val="28"/>
          <w:szCs w:val="20"/>
        </w:rPr>
        <w:t xml:space="preserve"> </w:t>
      </w:r>
      <w:r w:rsidRPr="00731F56">
        <w:rPr>
          <w:rFonts w:ascii="Times New Roman" w:eastAsia="Times New Roman" w:hAnsi="Times New Roman" w:cs="Times New Roman"/>
          <w:sz w:val="28"/>
          <w:szCs w:val="24"/>
        </w:rPr>
        <w:t>«Ветельская начальная общеобразовательная школа» общей вместимостью 168 мест, а также группа кратковременного пребывания в здании МКОУ «Приалейская средняя общеобразовательная школа» вместимостью 16 мест.</w:t>
      </w:r>
    </w:p>
    <w:p w14:paraId="59868BA9" w14:textId="4F90DD0B" w:rsidR="00731F56" w:rsidRDefault="00731F56" w:rsidP="00731F56">
      <w:pPr>
        <w:spacing w:after="0" w:line="240" w:lineRule="auto"/>
        <w:ind w:firstLine="720"/>
        <w:jc w:val="both"/>
        <w:rPr>
          <w:rFonts w:eastAsia="Times New Roman"/>
          <w:snapToGrid w:val="0"/>
          <w:sz w:val="28"/>
          <w:szCs w:val="20"/>
          <w:highlight w:val="yellow"/>
        </w:rPr>
      </w:pPr>
    </w:p>
    <w:p w14:paraId="037CC82A" w14:textId="6517AC93" w:rsidR="00731F56" w:rsidRDefault="00731F56" w:rsidP="00731F56">
      <w:pPr>
        <w:spacing w:after="0" w:line="240" w:lineRule="auto"/>
        <w:ind w:firstLine="720"/>
        <w:jc w:val="both"/>
        <w:rPr>
          <w:rFonts w:eastAsia="Times New Roman"/>
          <w:snapToGrid w:val="0"/>
          <w:sz w:val="28"/>
          <w:szCs w:val="20"/>
          <w:highlight w:val="yellow"/>
        </w:rPr>
      </w:pPr>
    </w:p>
    <w:p w14:paraId="584481E1" w14:textId="573785F4" w:rsidR="00731F56" w:rsidRDefault="00731F56" w:rsidP="00731F56">
      <w:pPr>
        <w:spacing w:after="0" w:line="240" w:lineRule="auto"/>
        <w:ind w:firstLine="720"/>
        <w:jc w:val="both"/>
        <w:rPr>
          <w:rFonts w:eastAsia="Times New Roman"/>
          <w:snapToGrid w:val="0"/>
          <w:sz w:val="28"/>
          <w:szCs w:val="20"/>
          <w:highlight w:val="yellow"/>
        </w:rPr>
      </w:pPr>
    </w:p>
    <w:p w14:paraId="081ACD17" w14:textId="073AB0F8" w:rsidR="00731F56" w:rsidRDefault="00731F56" w:rsidP="00731F56">
      <w:pPr>
        <w:spacing w:after="0" w:line="240" w:lineRule="auto"/>
        <w:ind w:firstLine="720"/>
        <w:jc w:val="both"/>
        <w:rPr>
          <w:rFonts w:eastAsia="Times New Roman"/>
          <w:snapToGrid w:val="0"/>
          <w:sz w:val="28"/>
          <w:szCs w:val="20"/>
          <w:highlight w:val="yellow"/>
        </w:rPr>
      </w:pPr>
    </w:p>
    <w:p w14:paraId="6ABA8BB6" w14:textId="77777777" w:rsidR="00731F56" w:rsidRDefault="00731F56" w:rsidP="00731F56">
      <w:pPr>
        <w:spacing w:after="0" w:line="240" w:lineRule="auto"/>
        <w:ind w:firstLine="720"/>
        <w:jc w:val="both"/>
        <w:rPr>
          <w:rFonts w:eastAsia="Times New Roman"/>
          <w:snapToGrid w:val="0"/>
          <w:sz w:val="28"/>
          <w:szCs w:val="20"/>
          <w:highlight w:val="yellow"/>
        </w:rPr>
        <w:sectPr w:rsidR="00731F56" w:rsidSect="00284709">
          <w:pgSz w:w="11906" w:h="16838"/>
          <w:pgMar w:top="1134" w:right="850" w:bottom="1134" w:left="1701" w:header="708" w:footer="708" w:gutter="0"/>
          <w:cols w:space="708"/>
          <w:docGrid w:linePitch="360"/>
        </w:sectPr>
      </w:pPr>
    </w:p>
    <w:p w14:paraId="71A3C3C0" w14:textId="63846F9B" w:rsidR="00731F56" w:rsidRDefault="00731F56" w:rsidP="00731F56">
      <w:pPr>
        <w:spacing w:after="0" w:line="240" w:lineRule="auto"/>
        <w:ind w:firstLine="720"/>
        <w:jc w:val="both"/>
        <w:rPr>
          <w:rFonts w:eastAsia="Times New Roman"/>
          <w:snapToGrid w:val="0"/>
          <w:sz w:val="28"/>
          <w:szCs w:val="20"/>
          <w:highlight w:val="yellow"/>
        </w:rPr>
      </w:pPr>
    </w:p>
    <w:p w14:paraId="4A1B8EE8" w14:textId="1E4624C3" w:rsidR="00731F56" w:rsidRDefault="00731F56" w:rsidP="00731F56">
      <w:pPr>
        <w:spacing w:after="0" w:line="240" w:lineRule="auto"/>
        <w:ind w:firstLine="720"/>
        <w:jc w:val="both"/>
        <w:rPr>
          <w:rFonts w:eastAsia="Times New Roman"/>
          <w:snapToGrid w:val="0"/>
          <w:sz w:val="28"/>
          <w:szCs w:val="20"/>
          <w:highlight w:val="yellow"/>
        </w:rPr>
      </w:pPr>
    </w:p>
    <w:p w14:paraId="03FD1573" w14:textId="1F2C90A1" w:rsidR="00731F56" w:rsidRDefault="00731F56" w:rsidP="00731F56">
      <w:pPr>
        <w:spacing w:after="0" w:line="240" w:lineRule="auto"/>
        <w:ind w:firstLine="720"/>
        <w:jc w:val="both"/>
        <w:rPr>
          <w:rFonts w:eastAsia="Times New Roman"/>
          <w:snapToGrid w:val="0"/>
          <w:sz w:val="28"/>
          <w:szCs w:val="20"/>
          <w:highlight w:val="yellow"/>
        </w:rPr>
      </w:pPr>
    </w:p>
    <w:p w14:paraId="0BB53EA4" w14:textId="4330DE5D" w:rsidR="00731F56" w:rsidRDefault="00731F56" w:rsidP="00731F56">
      <w:pPr>
        <w:spacing w:after="0" w:line="240" w:lineRule="auto"/>
        <w:ind w:firstLine="720"/>
        <w:jc w:val="both"/>
        <w:rPr>
          <w:rFonts w:eastAsia="Times New Roman"/>
          <w:snapToGrid w:val="0"/>
          <w:sz w:val="28"/>
          <w:szCs w:val="20"/>
          <w:highlight w:val="yellow"/>
        </w:rPr>
      </w:pPr>
    </w:p>
    <w:p w14:paraId="0DC76460" w14:textId="77777777" w:rsidR="00731F56" w:rsidRPr="00731F56" w:rsidRDefault="00731F56" w:rsidP="00731F56">
      <w:pPr>
        <w:spacing w:after="0" w:line="240" w:lineRule="auto"/>
        <w:jc w:val="both"/>
        <w:rPr>
          <w:rFonts w:ascii="Times New Roman" w:eastAsia="Times New Roman" w:hAnsi="Times New Roman" w:cs="Times New Roman"/>
          <w:sz w:val="28"/>
          <w:szCs w:val="24"/>
        </w:rPr>
      </w:pPr>
      <w:r w:rsidRPr="00731F56">
        <w:rPr>
          <w:rFonts w:ascii="Times New Roman" w:eastAsia="Times New Roman" w:hAnsi="Times New Roman" w:cs="Times New Roman"/>
          <w:sz w:val="28"/>
          <w:szCs w:val="28"/>
        </w:rPr>
        <w:t>Таблица 4.1.1. Характеристики образовательных учреждений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2450"/>
        <w:gridCol w:w="1460"/>
        <w:gridCol w:w="1342"/>
        <w:gridCol w:w="1922"/>
        <w:gridCol w:w="485"/>
        <w:gridCol w:w="485"/>
        <w:gridCol w:w="540"/>
        <w:gridCol w:w="1134"/>
        <w:gridCol w:w="1313"/>
        <w:gridCol w:w="1249"/>
        <w:gridCol w:w="1636"/>
      </w:tblGrid>
      <w:tr w:rsidR="00731F56" w:rsidRPr="00731F56" w14:paraId="2148CE98" w14:textId="77777777" w:rsidTr="00731F56">
        <w:trPr>
          <w:cantSplit/>
          <w:trHeight w:val="1800"/>
          <w:tblHeader/>
        </w:trPr>
        <w:tc>
          <w:tcPr>
            <w:tcW w:w="179" w:type="pct"/>
            <w:shd w:val="clear" w:color="auto" w:fill="auto"/>
            <w:vAlign w:val="center"/>
            <w:hideMark/>
          </w:tcPr>
          <w:p w14:paraId="35625FC9"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 п/п</w:t>
            </w:r>
          </w:p>
        </w:tc>
        <w:tc>
          <w:tcPr>
            <w:tcW w:w="820" w:type="pct"/>
            <w:shd w:val="clear" w:color="auto" w:fill="auto"/>
            <w:vAlign w:val="center"/>
            <w:hideMark/>
          </w:tcPr>
          <w:p w14:paraId="1A01829B"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Наименование учреждения, местонахождение</w:t>
            </w:r>
          </w:p>
        </w:tc>
        <w:tc>
          <w:tcPr>
            <w:tcW w:w="487" w:type="pct"/>
            <w:shd w:val="clear" w:color="auto" w:fill="auto"/>
            <w:vAlign w:val="center"/>
            <w:hideMark/>
          </w:tcPr>
          <w:p w14:paraId="46FC2CF4"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Мест фактически</w:t>
            </w:r>
          </w:p>
        </w:tc>
        <w:tc>
          <w:tcPr>
            <w:tcW w:w="448" w:type="pct"/>
            <w:shd w:val="clear" w:color="auto" w:fill="auto"/>
            <w:vAlign w:val="center"/>
            <w:hideMark/>
          </w:tcPr>
          <w:p w14:paraId="535572C4"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Мест по нормативу</w:t>
            </w:r>
          </w:p>
        </w:tc>
        <w:tc>
          <w:tcPr>
            <w:tcW w:w="642" w:type="pct"/>
            <w:shd w:val="clear" w:color="auto" w:fill="auto"/>
            <w:vAlign w:val="center"/>
            <w:hideMark/>
          </w:tcPr>
          <w:p w14:paraId="1020B926"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Тип здания</w:t>
            </w:r>
          </w:p>
        </w:tc>
        <w:tc>
          <w:tcPr>
            <w:tcW w:w="159" w:type="pct"/>
            <w:shd w:val="clear" w:color="auto" w:fill="auto"/>
            <w:textDirection w:val="btLr"/>
            <w:vAlign w:val="center"/>
            <w:hideMark/>
          </w:tcPr>
          <w:p w14:paraId="526BA884" w14:textId="77777777" w:rsidR="00731F56" w:rsidRPr="00731F56" w:rsidRDefault="00731F56" w:rsidP="00731F56">
            <w:pPr>
              <w:spacing w:after="0" w:line="240" w:lineRule="auto"/>
              <w:ind w:left="113" w:right="113"/>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Наличие водопровода</w:t>
            </w:r>
          </w:p>
        </w:tc>
        <w:tc>
          <w:tcPr>
            <w:tcW w:w="159" w:type="pct"/>
            <w:shd w:val="clear" w:color="auto" w:fill="auto"/>
            <w:textDirection w:val="btLr"/>
            <w:vAlign w:val="center"/>
            <w:hideMark/>
          </w:tcPr>
          <w:p w14:paraId="072CB543" w14:textId="77777777" w:rsidR="00731F56" w:rsidRPr="00731F56" w:rsidRDefault="00731F56" w:rsidP="00731F56">
            <w:pPr>
              <w:spacing w:after="0" w:line="240" w:lineRule="auto"/>
              <w:ind w:left="113" w:right="113"/>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Наличие канализации</w:t>
            </w:r>
          </w:p>
        </w:tc>
        <w:tc>
          <w:tcPr>
            <w:tcW w:w="178" w:type="pct"/>
            <w:shd w:val="clear" w:color="auto" w:fill="auto"/>
            <w:textDirection w:val="btLr"/>
            <w:vAlign w:val="center"/>
            <w:hideMark/>
          </w:tcPr>
          <w:p w14:paraId="59326EA1" w14:textId="77777777" w:rsidR="00731F56" w:rsidRPr="00731F56" w:rsidRDefault="00731F56" w:rsidP="00731F56">
            <w:pPr>
              <w:spacing w:after="0" w:line="240" w:lineRule="auto"/>
              <w:ind w:left="113" w:right="113"/>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Наличие централизованного отопления</w:t>
            </w:r>
          </w:p>
        </w:tc>
        <w:tc>
          <w:tcPr>
            <w:tcW w:w="378" w:type="pct"/>
            <w:shd w:val="clear" w:color="auto" w:fill="auto"/>
            <w:vAlign w:val="center"/>
            <w:hideMark/>
          </w:tcPr>
          <w:p w14:paraId="7ECB0587"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vertAlign w:val="superscript"/>
              </w:rPr>
            </w:pPr>
            <w:r w:rsidRPr="00731F56">
              <w:rPr>
                <w:rFonts w:ascii="Times New Roman" w:eastAsia="Times New Roman" w:hAnsi="Times New Roman" w:cs="Times New Roman"/>
                <w:b/>
                <w:bCs/>
                <w:sz w:val="24"/>
                <w:szCs w:val="24"/>
              </w:rPr>
              <w:t>Общая площадь здания, м</w:t>
            </w:r>
            <w:r w:rsidRPr="00731F56">
              <w:rPr>
                <w:rFonts w:ascii="Times New Roman" w:eastAsia="Times New Roman" w:hAnsi="Times New Roman" w:cs="Times New Roman"/>
                <w:b/>
                <w:bCs/>
                <w:sz w:val="24"/>
                <w:szCs w:val="24"/>
                <w:vertAlign w:val="superscript"/>
              </w:rPr>
              <w:t>2</w:t>
            </w:r>
          </w:p>
        </w:tc>
        <w:tc>
          <w:tcPr>
            <w:tcW w:w="438" w:type="pct"/>
            <w:shd w:val="clear" w:color="auto" w:fill="auto"/>
            <w:vAlign w:val="center"/>
            <w:hideMark/>
          </w:tcPr>
          <w:p w14:paraId="4DA01396"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Год постройки</w:t>
            </w:r>
          </w:p>
        </w:tc>
        <w:tc>
          <w:tcPr>
            <w:tcW w:w="416" w:type="pct"/>
            <w:shd w:val="clear" w:color="auto" w:fill="auto"/>
            <w:vAlign w:val="center"/>
            <w:hideMark/>
          </w:tcPr>
          <w:p w14:paraId="111C51F6"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 xml:space="preserve">Процент износа, состояние </w:t>
            </w:r>
          </w:p>
        </w:tc>
        <w:tc>
          <w:tcPr>
            <w:tcW w:w="695" w:type="pct"/>
            <w:vAlign w:val="center"/>
          </w:tcPr>
          <w:p w14:paraId="06811680"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Необходимые мероприятия</w:t>
            </w:r>
          </w:p>
        </w:tc>
      </w:tr>
      <w:tr w:rsidR="00731F56" w:rsidRPr="00731F56" w14:paraId="114ABB80" w14:textId="77777777" w:rsidTr="00731F56">
        <w:trPr>
          <w:trHeight w:val="765"/>
        </w:trPr>
        <w:tc>
          <w:tcPr>
            <w:tcW w:w="179" w:type="pct"/>
            <w:shd w:val="clear" w:color="auto" w:fill="auto"/>
            <w:vAlign w:val="center"/>
          </w:tcPr>
          <w:p w14:paraId="012A6980"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w:t>
            </w:r>
          </w:p>
        </w:tc>
        <w:tc>
          <w:tcPr>
            <w:tcW w:w="820" w:type="pct"/>
            <w:shd w:val="clear" w:color="auto" w:fill="auto"/>
            <w:vAlign w:val="center"/>
          </w:tcPr>
          <w:p w14:paraId="531E0387" w14:textId="77777777" w:rsidR="00731F56" w:rsidRPr="00731F56" w:rsidRDefault="00731F56" w:rsidP="00731F56">
            <w:pPr>
              <w:spacing w:after="0" w:line="240" w:lineRule="auto"/>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Муниципальное казенное общеобразовательное учреждение "Приалейская средняя общеобразовательная школа" п. Совхозный, ул. Гагарина, 2</w:t>
            </w:r>
          </w:p>
        </w:tc>
        <w:tc>
          <w:tcPr>
            <w:tcW w:w="487" w:type="pct"/>
            <w:shd w:val="clear" w:color="auto" w:fill="auto"/>
            <w:vAlign w:val="center"/>
          </w:tcPr>
          <w:p w14:paraId="417A3C71"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94</w:t>
            </w:r>
          </w:p>
        </w:tc>
        <w:tc>
          <w:tcPr>
            <w:tcW w:w="448" w:type="pct"/>
            <w:shd w:val="clear" w:color="auto" w:fill="auto"/>
            <w:vAlign w:val="center"/>
          </w:tcPr>
          <w:p w14:paraId="096D9DA9"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154</w:t>
            </w:r>
          </w:p>
        </w:tc>
        <w:tc>
          <w:tcPr>
            <w:tcW w:w="642" w:type="pct"/>
            <w:shd w:val="clear" w:color="auto" w:fill="auto"/>
            <w:vAlign w:val="center"/>
          </w:tcPr>
          <w:p w14:paraId="4D46115E"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типовое</w:t>
            </w:r>
          </w:p>
        </w:tc>
        <w:tc>
          <w:tcPr>
            <w:tcW w:w="159" w:type="pct"/>
            <w:shd w:val="clear" w:color="auto" w:fill="auto"/>
            <w:vAlign w:val="center"/>
          </w:tcPr>
          <w:p w14:paraId="14152D1A"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да</w:t>
            </w:r>
          </w:p>
        </w:tc>
        <w:tc>
          <w:tcPr>
            <w:tcW w:w="159" w:type="pct"/>
            <w:shd w:val="clear" w:color="auto" w:fill="auto"/>
            <w:vAlign w:val="center"/>
          </w:tcPr>
          <w:p w14:paraId="0B6FEBC8"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да</w:t>
            </w:r>
          </w:p>
        </w:tc>
        <w:tc>
          <w:tcPr>
            <w:tcW w:w="178" w:type="pct"/>
            <w:shd w:val="clear" w:color="auto" w:fill="auto"/>
            <w:vAlign w:val="center"/>
          </w:tcPr>
          <w:p w14:paraId="5FB50702"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да</w:t>
            </w:r>
          </w:p>
        </w:tc>
        <w:tc>
          <w:tcPr>
            <w:tcW w:w="378" w:type="pct"/>
            <w:shd w:val="clear" w:color="auto" w:fill="auto"/>
            <w:vAlign w:val="center"/>
          </w:tcPr>
          <w:p w14:paraId="3EDAD023"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1266</w:t>
            </w:r>
          </w:p>
        </w:tc>
        <w:tc>
          <w:tcPr>
            <w:tcW w:w="438" w:type="pct"/>
            <w:shd w:val="clear" w:color="auto" w:fill="auto"/>
            <w:vAlign w:val="center"/>
          </w:tcPr>
          <w:p w14:paraId="6B6FA495"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1982</w:t>
            </w:r>
          </w:p>
        </w:tc>
        <w:tc>
          <w:tcPr>
            <w:tcW w:w="416" w:type="pct"/>
            <w:shd w:val="clear" w:color="auto" w:fill="auto"/>
            <w:vAlign w:val="center"/>
          </w:tcPr>
          <w:p w14:paraId="3509C81D" w14:textId="77777777" w:rsidR="00731F56" w:rsidRPr="00731F56" w:rsidRDefault="00731F56" w:rsidP="00731F56">
            <w:pPr>
              <w:spacing w:after="0" w:line="240" w:lineRule="auto"/>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удовл.</w:t>
            </w:r>
          </w:p>
        </w:tc>
        <w:tc>
          <w:tcPr>
            <w:tcW w:w="695" w:type="pct"/>
            <w:vAlign w:val="center"/>
          </w:tcPr>
          <w:p w14:paraId="534ECE3C" w14:textId="77777777" w:rsidR="00731F56" w:rsidRPr="00731F56" w:rsidRDefault="00731F56" w:rsidP="00731F56">
            <w:pPr>
              <w:spacing w:after="0" w:line="240" w:lineRule="auto"/>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Идет кап ремонт</w:t>
            </w:r>
          </w:p>
        </w:tc>
      </w:tr>
      <w:tr w:rsidR="00731F56" w:rsidRPr="00731F56" w14:paraId="44945838" w14:textId="77777777" w:rsidTr="00731F56">
        <w:trPr>
          <w:trHeight w:val="765"/>
        </w:trPr>
        <w:tc>
          <w:tcPr>
            <w:tcW w:w="179" w:type="pct"/>
            <w:shd w:val="clear" w:color="auto" w:fill="auto"/>
            <w:vAlign w:val="center"/>
          </w:tcPr>
          <w:p w14:paraId="7B07DFF5"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w:t>
            </w:r>
          </w:p>
        </w:tc>
        <w:tc>
          <w:tcPr>
            <w:tcW w:w="820" w:type="pct"/>
            <w:shd w:val="clear" w:color="auto" w:fill="auto"/>
            <w:vAlign w:val="center"/>
          </w:tcPr>
          <w:p w14:paraId="7827BEA0"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Группа кратковременного пребывания п. Совхозный, ул. Гагарина, 2</w:t>
            </w:r>
          </w:p>
        </w:tc>
        <w:tc>
          <w:tcPr>
            <w:tcW w:w="487" w:type="pct"/>
            <w:shd w:val="clear" w:color="auto" w:fill="auto"/>
            <w:vAlign w:val="center"/>
          </w:tcPr>
          <w:p w14:paraId="27C8ED72"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15</w:t>
            </w:r>
          </w:p>
        </w:tc>
        <w:tc>
          <w:tcPr>
            <w:tcW w:w="448" w:type="pct"/>
            <w:shd w:val="clear" w:color="auto" w:fill="auto"/>
            <w:vAlign w:val="center"/>
          </w:tcPr>
          <w:p w14:paraId="624A08DA"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16</w:t>
            </w:r>
          </w:p>
        </w:tc>
        <w:tc>
          <w:tcPr>
            <w:tcW w:w="642" w:type="pct"/>
            <w:shd w:val="clear" w:color="auto" w:fill="auto"/>
            <w:vAlign w:val="center"/>
          </w:tcPr>
          <w:p w14:paraId="4D427640"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в здании школы</w:t>
            </w:r>
          </w:p>
        </w:tc>
        <w:tc>
          <w:tcPr>
            <w:tcW w:w="159" w:type="pct"/>
            <w:shd w:val="clear" w:color="auto" w:fill="auto"/>
            <w:vAlign w:val="center"/>
          </w:tcPr>
          <w:p w14:paraId="09BF540A"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да</w:t>
            </w:r>
          </w:p>
        </w:tc>
        <w:tc>
          <w:tcPr>
            <w:tcW w:w="159" w:type="pct"/>
            <w:shd w:val="clear" w:color="auto" w:fill="auto"/>
            <w:vAlign w:val="center"/>
          </w:tcPr>
          <w:p w14:paraId="0C07AE7F"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да</w:t>
            </w:r>
          </w:p>
        </w:tc>
        <w:tc>
          <w:tcPr>
            <w:tcW w:w="178" w:type="pct"/>
            <w:shd w:val="clear" w:color="auto" w:fill="auto"/>
            <w:vAlign w:val="center"/>
          </w:tcPr>
          <w:p w14:paraId="1DBDEDB8"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да</w:t>
            </w:r>
          </w:p>
        </w:tc>
        <w:tc>
          <w:tcPr>
            <w:tcW w:w="378" w:type="pct"/>
            <w:shd w:val="clear" w:color="auto" w:fill="auto"/>
            <w:vAlign w:val="center"/>
          </w:tcPr>
          <w:p w14:paraId="1A556C6F"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36</w:t>
            </w:r>
          </w:p>
        </w:tc>
        <w:tc>
          <w:tcPr>
            <w:tcW w:w="438" w:type="pct"/>
            <w:shd w:val="clear" w:color="auto" w:fill="auto"/>
            <w:vAlign w:val="center"/>
          </w:tcPr>
          <w:p w14:paraId="5A2DA7D4"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1982</w:t>
            </w:r>
          </w:p>
        </w:tc>
        <w:tc>
          <w:tcPr>
            <w:tcW w:w="416" w:type="pct"/>
            <w:shd w:val="clear" w:color="auto" w:fill="auto"/>
            <w:vAlign w:val="center"/>
          </w:tcPr>
          <w:p w14:paraId="248C5120"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удовл.</w:t>
            </w:r>
          </w:p>
        </w:tc>
        <w:tc>
          <w:tcPr>
            <w:tcW w:w="695" w:type="pct"/>
            <w:vAlign w:val="center"/>
          </w:tcPr>
          <w:p w14:paraId="3610FBB0"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Идет кап ремонт</w:t>
            </w:r>
          </w:p>
        </w:tc>
      </w:tr>
      <w:tr w:rsidR="00731F56" w:rsidRPr="00731F56" w14:paraId="1F780891" w14:textId="77777777" w:rsidTr="00731F56">
        <w:trPr>
          <w:trHeight w:val="765"/>
        </w:trPr>
        <w:tc>
          <w:tcPr>
            <w:tcW w:w="179" w:type="pct"/>
            <w:shd w:val="clear" w:color="auto" w:fill="auto"/>
            <w:vAlign w:val="center"/>
          </w:tcPr>
          <w:p w14:paraId="0A09288D"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3</w:t>
            </w:r>
          </w:p>
        </w:tc>
        <w:tc>
          <w:tcPr>
            <w:tcW w:w="820" w:type="pct"/>
            <w:shd w:val="clear" w:color="auto" w:fill="auto"/>
            <w:vAlign w:val="center"/>
          </w:tcPr>
          <w:p w14:paraId="1C655249"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 xml:space="preserve">Филиал муниципального казенного общеобразовательного учреждения "Приалейская </w:t>
            </w:r>
            <w:r w:rsidRPr="00731F56">
              <w:rPr>
                <w:rFonts w:ascii="Times New Roman" w:eastAsia="Times New Roman" w:hAnsi="Times New Roman" w:cs="Times New Roman"/>
                <w:sz w:val="24"/>
                <w:szCs w:val="24"/>
              </w:rPr>
              <w:lastRenderedPageBreak/>
              <w:t xml:space="preserve">средняя общеобразовательная школа"-"Ветельская начальная общеобразовательная школа" </w:t>
            </w:r>
          </w:p>
        </w:tc>
        <w:tc>
          <w:tcPr>
            <w:tcW w:w="487" w:type="pct"/>
            <w:shd w:val="clear" w:color="auto" w:fill="auto"/>
            <w:vAlign w:val="center"/>
          </w:tcPr>
          <w:p w14:paraId="761282AC"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lastRenderedPageBreak/>
              <w:t>4</w:t>
            </w:r>
          </w:p>
        </w:tc>
        <w:tc>
          <w:tcPr>
            <w:tcW w:w="448" w:type="pct"/>
            <w:shd w:val="clear" w:color="auto" w:fill="auto"/>
            <w:vAlign w:val="center"/>
          </w:tcPr>
          <w:p w14:paraId="3F2BFD9D"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14</w:t>
            </w:r>
          </w:p>
        </w:tc>
        <w:tc>
          <w:tcPr>
            <w:tcW w:w="642" w:type="pct"/>
            <w:shd w:val="clear" w:color="auto" w:fill="auto"/>
            <w:vAlign w:val="center"/>
          </w:tcPr>
          <w:p w14:paraId="15AD5711"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приспособленное</w:t>
            </w:r>
          </w:p>
        </w:tc>
        <w:tc>
          <w:tcPr>
            <w:tcW w:w="159" w:type="pct"/>
            <w:shd w:val="clear" w:color="auto" w:fill="auto"/>
            <w:vAlign w:val="center"/>
          </w:tcPr>
          <w:p w14:paraId="35F1D149"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да</w:t>
            </w:r>
          </w:p>
        </w:tc>
        <w:tc>
          <w:tcPr>
            <w:tcW w:w="159" w:type="pct"/>
            <w:shd w:val="clear" w:color="auto" w:fill="auto"/>
            <w:vAlign w:val="center"/>
          </w:tcPr>
          <w:p w14:paraId="18F6BA82"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да</w:t>
            </w:r>
          </w:p>
        </w:tc>
        <w:tc>
          <w:tcPr>
            <w:tcW w:w="178" w:type="pct"/>
            <w:shd w:val="clear" w:color="auto" w:fill="auto"/>
            <w:vAlign w:val="center"/>
          </w:tcPr>
          <w:p w14:paraId="4C5DD0A9"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нет</w:t>
            </w:r>
          </w:p>
        </w:tc>
        <w:tc>
          <w:tcPr>
            <w:tcW w:w="378" w:type="pct"/>
            <w:shd w:val="clear" w:color="auto" w:fill="auto"/>
            <w:vAlign w:val="center"/>
          </w:tcPr>
          <w:p w14:paraId="461ACF84"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164</w:t>
            </w:r>
          </w:p>
        </w:tc>
        <w:tc>
          <w:tcPr>
            <w:tcW w:w="438" w:type="pct"/>
            <w:shd w:val="clear" w:color="auto" w:fill="auto"/>
            <w:vAlign w:val="center"/>
          </w:tcPr>
          <w:p w14:paraId="0D97D8EB"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1974</w:t>
            </w:r>
          </w:p>
        </w:tc>
        <w:tc>
          <w:tcPr>
            <w:tcW w:w="416" w:type="pct"/>
            <w:shd w:val="clear" w:color="auto" w:fill="auto"/>
            <w:vAlign w:val="center"/>
          </w:tcPr>
          <w:p w14:paraId="15695A4F"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удовл.</w:t>
            </w:r>
          </w:p>
        </w:tc>
        <w:tc>
          <w:tcPr>
            <w:tcW w:w="695" w:type="pct"/>
            <w:vAlign w:val="center"/>
          </w:tcPr>
          <w:p w14:paraId="05BA3F40"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 xml:space="preserve">Закрытие в </w:t>
            </w:r>
          </w:p>
          <w:p w14:paraId="551936B7"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 xml:space="preserve">связи </w:t>
            </w:r>
          </w:p>
          <w:p w14:paraId="4354FAB9"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с нена</w:t>
            </w:r>
          </w:p>
          <w:p w14:paraId="2E2368CB"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полняемостью</w:t>
            </w:r>
          </w:p>
        </w:tc>
      </w:tr>
    </w:tbl>
    <w:p w14:paraId="44CF65E2" w14:textId="77777777" w:rsidR="00731F56" w:rsidRPr="00731F56" w:rsidRDefault="00731F56" w:rsidP="00731F56">
      <w:pPr>
        <w:spacing w:after="0" w:line="240" w:lineRule="auto"/>
        <w:ind w:firstLine="720"/>
        <w:jc w:val="both"/>
        <w:rPr>
          <w:rFonts w:ascii="Times New Roman" w:eastAsia="Times New Roman" w:hAnsi="Times New Roman" w:cs="Times New Roman"/>
          <w:snapToGrid w:val="0"/>
          <w:sz w:val="28"/>
          <w:szCs w:val="20"/>
          <w:highlight w:val="yellow"/>
        </w:rPr>
      </w:pPr>
    </w:p>
    <w:p w14:paraId="4CE5EBA1" w14:textId="1BCBB1F2" w:rsidR="00731F56" w:rsidRDefault="00731F56" w:rsidP="00731F56">
      <w:pPr>
        <w:tabs>
          <w:tab w:val="left" w:pos="3323"/>
        </w:tabs>
        <w:rPr>
          <w:rFonts w:ascii="Times New Roman" w:eastAsia="Times New Roman" w:hAnsi="Times New Roman" w:cs="Times New Roman"/>
          <w:sz w:val="28"/>
          <w:szCs w:val="24"/>
        </w:rPr>
      </w:pPr>
    </w:p>
    <w:p w14:paraId="7076626F" w14:textId="08AB2E25" w:rsidR="00731F56" w:rsidRDefault="00731F56" w:rsidP="00731F56">
      <w:pPr>
        <w:tabs>
          <w:tab w:val="left" w:pos="3323"/>
        </w:tabs>
        <w:rPr>
          <w:rFonts w:ascii="Times New Roman" w:eastAsia="Times New Roman" w:hAnsi="Times New Roman" w:cs="Times New Roman"/>
          <w:sz w:val="28"/>
          <w:szCs w:val="24"/>
        </w:rPr>
      </w:pPr>
    </w:p>
    <w:p w14:paraId="2A15F19F" w14:textId="26E332BC" w:rsidR="00731F56" w:rsidRDefault="00731F56" w:rsidP="00731F56">
      <w:pPr>
        <w:tabs>
          <w:tab w:val="left" w:pos="3323"/>
        </w:tabs>
        <w:rPr>
          <w:rFonts w:ascii="Times New Roman" w:eastAsia="Times New Roman" w:hAnsi="Times New Roman" w:cs="Times New Roman"/>
          <w:sz w:val="28"/>
          <w:szCs w:val="24"/>
        </w:rPr>
      </w:pPr>
    </w:p>
    <w:p w14:paraId="751E2532" w14:textId="2085D345" w:rsidR="00731F56" w:rsidRDefault="00731F56" w:rsidP="00731F56">
      <w:pPr>
        <w:tabs>
          <w:tab w:val="left" w:pos="3323"/>
        </w:tabs>
        <w:rPr>
          <w:rFonts w:ascii="Times New Roman" w:eastAsia="Times New Roman" w:hAnsi="Times New Roman" w:cs="Times New Roman"/>
          <w:sz w:val="28"/>
          <w:szCs w:val="24"/>
        </w:rPr>
      </w:pPr>
    </w:p>
    <w:p w14:paraId="4906CB51" w14:textId="24B2C6AF" w:rsidR="00731F56" w:rsidRDefault="00731F56" w:rsidP="00731F56">
      <w:pPr>
        <w:tabs>
          <w:tab w:val="left" w:pos="3323"/>
        </w:tabs>
        <w:rPr>
          <w:rFonts w:ascii="Times New Roman" w:eastAsia="Times New Roman" w:hAnsi="Times New Roman" w:cs="Times New Roman"/>
          <w:sz w:val="28"/>
          <w:szCs w:val="24"/>
        </w:rPr>
      </w:pPr>
    </w:p>
    <w:p w14:paraId="797CDC65" w14:textId="46201111" w:rsidR="00731F56" w:rsidRDefault="00731F56" w:rsidP="00731F56">
      <w:pPr>
        <w:tabs>
          <w:tab w:val="left" w:pos="3323"/>
        </w:tabs>
        <w:rPr>
          <w:rFonts w:ascii="Times New Roman" w:eastAsia="Times New Roman" w:hAnsi="Times New Roman" w:cs="Times New Roman"/>
          <w:sz w:val="28"/>
          <w:szCs w:val="24"/>
        </w:rPr>
      </w:pPr>
    </w:p>
    <w:p w14:paraId="573B951D" w14:textId="23D44E82" w:rsidR="00731F56" w:rsidRDefault="00731F56" w:rsidP="00731F56">
      <w:pPr>
        <w:tabs>
          <w:tab w:val="left" w:pos="3323"/>
        </w:tabs>
        <w:rPr>
          <w:rFonts w:ascii="Times New Roman" w:eastAsia="Times New Roman" w:hAnsi="Times New Roman" w:cs="Times New Roman"/>
          <w:sz w:val="28"/>
          <w:szCs w:val="24"/>
        </w:rPr>
      </w:pPr>
    </w:p>
    <w:p w14:paraId="22D483F5" w14:textId="4DD7005B" w:rsidR="00731F56" w:rsidRDefault="00731F56" w:rsidP="00731F56">
      <w:pPr>
        <w:tabs>
          <w:tab w:val="left" w:pos="3323"/>
        </w:tabs>
        <w:rPr>
          <w:rFonts w:ascii="Times New Roman" w:eastAsia="Times New Roman" w:hAnsi="Times New Roman" w:cs="Times New Roman"/>
          <w:sz w:val="28"/>
          <w:szCs w:val="24"/>
        </w:rPr>
      </w:pPr>
    </w:p>
    <w:p w14:paraId="4C357F4B" w14:textId="3B615117" w:rsidR="00731F56" w:rsidRDefault="00731F56" w:rsidP="00731F56">
      <w:pPr>
        <w:tabs>
          <w:tab w:val="left" w:pos="3323"/>
        </w:tabs>
        <w:rPr>
          <w:rFonts w:ascii="Times New Roman" w:eastAsia="Times New Roman" w:hAnsi="Times New Roman" w:cs="Times New Roman"/>
          <w:sz w:val="28"/>
          <w:szCs w:val="24"/>
        </w:rPr>
      </w:pPr>
    </w:p>
    <w:p w14:paraId="511ABC47" w14:textId="77777777" w:rsidR="00731F56" w:rsidRDefault="00731F56" w:rsidP="00731F56">
      <w:pPr>
        <w:tabs>
          <w:tab w:val="left" w:pos="3323"/>
        </w:tabs>
        <w:rPr>
          <w:rFonts w:ascii="Times New Roman" w:eastAsia="Times New Roman" w:hAnsi="Times New Roman" w:cs="Times New Roman"/>
          <w:sz w:val="28"/>
          <w:szCs w:val="24"/>
        </w:rPr>
        <w:sectPr w:rsidR="00731F56" w:rsidSect="00731F56">
          <w:pgSz w:w="16838" w:h="11906" w:orient="landscape"/>
          <w:pgMar w:top="850" w:right="1134" w:bottom="1701" w:left="1134" w:header="708" w:footer="708" w:gutter="0"/>
          <w:cols w:space="708"/>
          <w:docGrid w:linePitch="360"/>
        </w:sectPr>
      </w:pPr>
    </w:p>
    <w:p w14:paraId="3A28AB48" w14:textId="77777777" w:rsidR="00731F56" w:rsidRPr="00731F56" w:rsidRDefault="00731F56" w:rsidP="00731F56">
      <w:pPr>
        <w:spacing w:after="0" w:line="240" w:lineRule="auto"/>
        <w:ind w:firstLine="720"/>
        <w:jc w:val="both"/>
        <w:rPr>
          <w:rFonts w:ascii="Times New Roman" w:eastAsia="Times New Roman" w:hAnsi="Times New Roman" w:cs="Times New Roman"/>
          <w:snapToGrid w:val="0"/>
          <w:sz w:val="28"/>
          <w:szCs w:val="28"/>
          <w:highlight w:val="yellow"/>
        </w:rPr>
      </w:pPr>
      <w:r w:rsidRPr="00731F56">
        <w:rPr>
          <w:rFonts w:ascii="Times New Roman" w:eastAsia="Times New Roman" w:hAnsi="Times New Roman" w:cs="Times New Roman"/>
          <w:snapToGrid w:val="0"/>
          <w:sz w:val="28"/>
          <w:szCs w:val="28"/>
        </w:rPr>
        <w:lastRenderedPageBreak/>
        <w:t>В соответствии с МНГП норма обеспеченности населения детскими дошкольными учреждениями должна рассчитываться по демографии с учетом уровня обеспеченности детей дошкольными образовательными организациями, но не менее 30 мест на 1000 жителей. Норма обеспеченности населения общеобразовательными учреждениями должна рассчитываться по демографии с учетом уровня охвата школьников для ориентировочных расчетов. Уровень охвата школьников неполным средним образованием (I – IX классы) должен составлять 100%, уровень охвата школьников X –XI классы –75%.</w:t>
      </w:r>
    </w:p>
    <w:p w14:paraId="453FBEB9" w14:textId="77777777" w:rsidR="00731F56" w:rsidRPr="00731F56" w:rsidRDefault="00731F56" w:rsidP="00731F56">
      <w:pPr>
        <w:spacing w:after="0" w:line="240" w:lineRule="auto"/>
        <w:ind w:firstLine="720"/>
        <w:jc w:val="both"/>
        <w:rPr>
          <w:rFonts w:ascii="Times New Roman" w:eastAsia="Times New Roman" w:hAnsi="Times New Roman" w:cs="Times New Roman"/>
          <w:snapToGrid w:val="0"/>
          <w:sz w:val="28"/>
          <w:szCs w:val="28"/>
          <w:highlight w:val="yellow"/>
        </w:rPr>
      </w:pPr>
      <w:r w:rsidRPr="00731F56">
        <w:rPr>
          <w:rFonts w:ascii="Times New Roman" w:eastAsia="Times New Roman" w:hAnsi="Times New Roman" w:cs="Times New Roman"/>
          <w:snapToGrid w:val="0"/>
          <w:sz w:val="28"/>
          <w:szCs w:val="28"/>
        </w:rPr>
        <w:t>Согласно демографическому прогнозу численность населения в сельсовете к 2042 году сократится. По нормативу к расчетному сроку в сельсовете должно быть не менее 122 мест в общеобразовательных учреждениях и не менее 26 мест в детских дошкольных учреждениях.</w:t>
      </w:r>
    </w:p>
    <w:p w14:paraId="3984A9AE"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Имеющаяся мощность общеобразовательных учреждений выше нормативной. Мощность детских дошкольных учреждений ниже нормативной. Однако по данным Администрации Алейского муниципального района фактически дефицит мест в детских дошкольных учреждениях отсутствует.</w:t>
      </w:r>
    </w:p>
    <w:p w14:paraId="316E5652" w14:textId="77777777" w:rsidR="00731F56" w:rsidRPr="00731F56" w:rsidRDefault="00731F56" w:rsidP="00731F56">
      <w:pPr>
        <w:spacing w:after="0" w:line="240" w:lineRule="auto"/>
        <w:jc w:val="both"/>
        <w:rPr>
          <w:rFonts w:ascii="Times New Roman" w:eastAsia="Times New Roman" w:hAnsi="Times New Roman" w:cs="Times New Roman"/>
          <w:sz w:val="28"/>
          <w:szCs w:val="28"/>
          <w:highlight w:val="yellow"/>
        </w:rPr>
      </w:pPr>
    </w:p>
    <w:p w14:paraId="70F26705" w14:textId="77777777" w:rsidR="00731F56" w:rsidRPr="00731F56" w:rsidRDefault="00731F56" w:rsidP="00731F56">
      <w:pPr>
        <w:spacing w:after="0" w:line="240" w:lineRule="auto"/>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Таблица 4.1.2. Расчет нормативного числа мест в образовательных учреждениях сельсовета</w:t>
      </w:r>
    </w:p>
    <w:tbl>
      <w:tblPr>
        <w:tblW w:w="5019" w:type="pct"/>
        <w:tblLayout w:type="fixed"/>
        <w:tblLook w:val="04A0" w:firstRow="1" w:lastRow="0" w:firstColumn="1" w:lastColumn="0" w:noHBand="0" w:noVBand="1"/>
      </w:tblPr>
      <w:tblGrid>
        <w:gridCol w:w="887"/>
        <w:gridCol w:w="1362"/>
        <w:gridCol w:w="1105"/>
        <w:gridCol w:w="1366"/>
        <w:gridCol w:w="1128"/>
        <w:gridCol w:w="1366"/>
        <w:gridCol w:w="1060"/>
        <w:gridCol w:w="1107"/>
      </w:tblGrid>
      <w:tr w:rsidR="00731F56" w:rsidRPr="00731F56" w14:paraId="3740A74C" w14:textId="77777777" w:rsidTr="00731F56">
        <w:trPr>
          <w:trHeight w:val="20"/>
        </w:trPr>
        <w:tc>
          <w:tcPr>
            <w:tcW w:w="4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6725DA" w14:textId="77777777" w:rsidR="00731F56" w:rsidRPr="00731F56" w:rsidRDefault="00731F56" w:rsidP="00731F56">
            <w:pPr>
              <w:spacing w:after="0" w:line="240" w:lineRule="auto"/>
              <w:ind w:left="-57" w:right="-57"/>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Период</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23D98F"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Числен. населения, чел</w:t>
            </w:r>
          </w:p>
        </w:tc>
        <w:tc>
          <w:tcPr>
            <w:tcW w:w="1317" w:type="pct"/>
            <w:gridSpan w:val="2"/>
            <w:tcBorders>
              <w:top w:val="single" w:sz="4" w:space="0" w:color="auto"/>
              <w:left w:val="nil"/>
              <w:bottom w:val="single" w:sz="4" w:space="0" w:color="auto"/>
              <w:right w:val="single" w:sz="4" w:space="0" w:color="auto"/>
            </w:tcBorders>
            <w:shd w:val="clear" w:color="auto" w:fill="auto"/>
            <w:vAlign w:val="center"/>
            <w:hideMark/>
          </w:tcPr>
          <w:p w14:paraId="585E3A16" w14:textId="77777777" w:rsidR="00731F56" w:rsidRPr="00731F56" w:rsidRDefault="00731F56" w:rsidP="00731F56">
            <w:pPr>
              <w:spacing w:after="0" w:line="240" w:lineRule="auto"/>
              <w:ind w:left="-57" w:right="-57"/>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Дошкольная образовательная организация</w:t>
            </w:r>
          </w:p>
        </w:tc>
        <w:tc>
          <w:tcPr>
            <w:tcW w:w="1329" w:type="pct"/>
            <w:gridSpan w:val="2"/>
            <w:tcBorders>
              <w:top w:val="single" w:sz="4" w:space="0" w:color="auto"/>
              <w:left w:val="nil"/>
              <w:bottom w:val="single" w:sz="4" w:space="0" w:color="auto"/>
              <w:right w:val="single" w:sz="4" w:space="0" w:color="auto"/>
            </w:tcBorders>
            <w:shd w:val="clear" w:color="auto" w:fill="auto"/>
            <w:vAlign w:val="center"/>
            <w:hideMark/>
          </w:tcPr>
          <w:p w14:paraId="31E730A4" w14:textId="77777777" w:rsidR="00731F56" w:rsidRPr="00731F56" w:rsidRDefault="00731F56" w:rsidP="00731F56">
            <w:pPr>
              <w:spacing w:after="0" w:line="240" w:lineRule="auto"/>
              <w:ind w:left="-57" w:right="-57"/>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Общеобразовательная организация</w:t>
            </w:r>
          </w:p>
        </w:tc>
        <w:tc>
          <w:tcPr>
            <w:tcW w:w="565" w:type="pct"/>
            <w:vMerge w:val="restart"/>
            <w:tcBorders>
              <w:top w:val="single" w:sz="4" w:space="0" w:color="auto"/>
              <w:left w:val="nil"/>
              <w:right w:val="single" w:sz="4" w:space="0" w:color="auto"/>
            </w:tcBorders>
            <w:vAlign w:val="center"/>
          </w:tcPr>
          <w:p w14:paraId="0D41C478"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Числен. детей-школьников (7-15 лет), чел</w:t>
            </w:r>
          </w:p>
        </w:tc>
        <w:tc>
          <w:tcPr>
            <w:tcW w:w="590" w:type="pct"/>
            <w:vMerge w:val="restart"/>
            <w:tcBorders>
              <w:top w:val="single" w:sz="4" w:space="0" w:color="auto"/>
              <w:left w:val="nil"/>
              <w:right w:val="single" w:sz="4" w:space="0" w:color="auto"/>
            </w:tcBorders>
            <w:vAlign w:val="center"/>
          </w:tcPr>
          <w:p w14:paraId="2F1AEE9C"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Числен. детей-школьников (16-17 лет), чел</w:t>
            </w:r>
          </w:p>
        </w:tc>
      </w:tr>
      <w:tr w:rsidR="00731F56" w:rsidRPr="00731F56" w14:paraId="5654E1F2" w14:textId="77777777" w:rsidTr="00731F56">
        <w:trPr>
          <w:trHeight w:val="20"/>
        </w:trPr>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5ED32B" w14:textId="77777777" w:rsidR="00731F56" w:rsidRPr="00731F56" w:rsidRDefault="00731F56" w:rsidP="00731F56">
            <w:pPr>
              <w:spacing w:after="0" w:line="240" w:lineRule="auto"/>
              <w:ind w:left="-57" w:right="-57"/>
              <w:rPr>
                <w:rFonts w:ascii="Times New Roman" w:eastAsia="Times New Roman" w:hAnsi="Times New Roman" w:cs="Times New Roman"/>
                <w:b/>
                <w:bCs/>
                <w:sz w:val="24"/>
                <w:szCs w:val="24"/>
              </w:rPr>
            </w:pPr>
          </w:p>
        </w:tc>
        <w:tc>
          <w:tcPr>
            <w:tcW w:w="7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D7FA2E" w14:textId="77777777" w:rsidR="00731F56" w:rsidRPr="00731F56" w:rsidRDefault="00731F56" w:rsidP="00731F56">
            <w:pPr>
              <w:spacing w:after="0" w:line="240" w:lineRule="auto"/>
              <w:ind w:left="-57" w:right="-57"/>
              <w:rPr>
                <w:rFonts w:ascii="Times New Roman" w:eastAsia="Times New Roman" w:hAnsi="Times New Roman" w:cs="Times New Roman"/>
                <w:b/>
                <w:bCs/>
                <w:sz w:val="24"/>
                <w:szCs w:val="24"/>
              </w:rPr>
            </w:pPr>
          </w:p>
        </w:tc>
        <w:tc>
          <w:tcPr>
            <w:tcW w:w="589" w:type="pct"/>
            <w:tcBorders>
              <w:top w:val="nil"/>
              <w:left w:val="nil"/>
              <w:bottom w:val="single" w:sz="4" w:space="0" w:color="auto"/>
              <w:right w:val="single" w:sz="4" w:space="0" w:color="auto"/>
            </w:tcBorders>
            <w:shd w:val="clear" w:color="auto" w:fill="auto"/>
            <w:vAlign w:val="center"/>
            <w:hideMark/>
          </w:tcPr>
          <w:p w14:paraId="7EA57D37"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Фактич. кол-во мест</w:t>
            </w:r>
          </w:p>
        </w:tc>
        <w:tc>
          <w:tcPr>
            <w:tcW w:w="728" w:type="pct"/>
            <w:tcBorders>
              <w:top w:val="nil"/>
              <w:left w:val="nil"/>
              <w:bottom w:val="single" w:sz="4" w:space="0" w:color="auto"/>
              <w:right w:val="single" w:sz="4" w:space="0" w:color="auto"/>
            </w:tcBorders>
            <w:shd w:val="clear" w:color="auto" w:fill="auto"/>
            <w:vAlign w:val="center"/>
            <w:hideMark/>
          </w:tcPr>
          <w:p w14:paraId="2DC1A443"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Миним. кол-во мест по нормативу</w:t>
            </w:r>
          </w:p>
        </w:tc>
        <w:tc>
          <w:tcPr>
            <w:tcW w:w="601" w:type="pct"/>
            <w:tcBorders>
              <w:top w:val="nil"/>
              <w:left w:val="nil"/>
              <w:bottom w:val="single" w:sz="4" w:space="0" w:color="auto"/>
              <w:right w:val="single" w:sz="4" w:space="0" w:color="auto"/>
            </w:tcBorders>
            <w:shd w:val="clear" w:color="auto" w:fill="auto"/>
            <w:vAlign w:val="center"/>
            <w:hideMark/>
          </w:tcPr>
          <w:p w14:paraId="78C76CC9"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Фактич. кол-во мест</w:t>
            </w:r>
          </w:p>
        </w:tc>
        <w:tc>
          <w:tcPr>
            <w:tcW w:w="728" w:type="pct"/>
            <w:tcBorders>
              <w:top w:val="nil"/>
              <w:left w:val="nil"/>
              <w:bottom w:val="single" w:sz="4" w:space="0" w:color="auto"/>
              <w:right w:val="single" w:sz="4" w:space="0" w:color="auto"/>
            </w:tcBorders>
            <w:shd w:val="clear" w:color="auto" w:fill="auto"/>
            <w:vAlign w:val="center"/>
            <w:hideMark/>
          </w:tcPr>
          <w:p w14:paraId="15A5620B"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Миним. кол-во мест по нормативу</w:t>
            </w:r>
          </w:p>
        </w:tc>
        <w:tc>
          <w:tcPr>
            <w:tcW w:w="565" w:type="pct"/>
            <w:vMerge/>
            <w:tcBorders>
              <w:left w:val="nil"/>
              <w:bottom w:val="single" w:sz="4" w:space="0" w:color="auto"/>
              <w:right w:val="single" w:sz="4" w:space="0" w:color="auto"/>
            </w:tcBorders>
            <w:vAlign w:val="center"/>
          </w:tcPr>
          <w:p w14:paraId="04AEFFC4"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p>
        </w:tc>
        <w:tc>
          <w:tcPr>
            <w:tcW w:w="590" w:type="pct"/>
            <w:vMerge/>
            <w:tcBorders>
              <w:left w:val="nil"/>
              <w:bottom w:val="single" w:sz="4" w:space="0" w:color="auto"/>
              <w:right w:val="single" w:sz="4" w:space="0" w:color="auto"/>
            </w:tcBorders>
            <w:vAlign w:val="center"/>
          </w:tcPr>
          <w:p w14:paraId="4896A56B"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p>
        </w:tc>
      </w:tr>
      <w:tr w:rsidR="00731F56" w:rsidRPr="00731F56" w14:paraId="25F7F0C3" w14:textId="77777777" w:rsidTr="00731F56">
        <w:trPr>
          <w:trHeight w:val="20"/>
        </w:trPr>
        <w:tc>
          <w:tcPr>
            <w:tcW w:w="473" w:type="pct"/>
            <w:tcBorders>
              <w:top w:val="nil"/>
              <w:left w:val="single" w:sz="4" w:space="0" w:color="auto"/>
              <w:bottom w:val="single" w:sz="4" w:space="0" w:color="auto"/>
              <w:right w:val="single" w:sz="4" w:space="0" w:color="auto"/>
            </w:tcBorders>
            <w:shd w:val="clear" w:color="auto" w:fill="auto"/>
            <w:vAlign w:val="center"/>
            <w:hideMark/>
          </w:tcPr>
          <w:p w14:paraId="116CE638" w14:textId="77777777" w:rsidR="00731F56" w:rsidRPr="00731F56" w:rsidRDefault="00731F56" w:rsidP="00731F56">
            <w:pPr>
              <w:spacing w:after="0" w:line="240" w:lineRule="auto"/>
              <w:ind w:left="-57" w:right="-57"/>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2022 г.</w:t>
            </w:r>
          </w:p>
        </w:tc>
        <w:tc>
          <w:tcPr>
            <w:tcW w:w="726" w:type="pct"/>
            <w:tcBorders>
              <w:top w:val="nil"/>
              <w:left w:val="nil"/>
              <w:bottom w:val="single" w:sz="4" w:space="0" w:color="auto"/>
              <w:right w:val="single" w:sz="4" w:space="0" w:color="auto"/>
            </w:tcBorders>
            <w:shd w:val="clear" w:color="auto" w:fill="auto"/>
            <w:vAlign w:val="center"/>
          </w:tcPr>
          <w:p w14:paraId="19C8BC00"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970</w:t>
            </w:r>
          </w:p>
        </w:tc>
        <w:tc>
          <w:tcPr>
            <w:tcW w:w="589" w:type="pct"/>
            <w:tcBorders>
              <w:top w:val="nil"/>
              <w:left w:val="single" w:sz="4" w:space="0" w:color="auto"/>
              <w:bottom w:val="single" w:sz="4" w:space="0" w:color="000000"/>
              <w:right w:val="single" w:sz="4" w:space="0" w:color="auto"/>
            </w:tcBorders>
            <w:shd w:val="clear" w:color="auto" w:fill="auto"/>
            <w:vAlign w:val="center"/>
          </w:tcPr>
          <w:p w14:paraId="44E114AE"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16</w:t>
            </w:r>
          </w:p>
        </w:tc>
        <w:tc>
          <w:tcPr>
            <w:tcW w:w="728" w:type="pct"/>
            <w:tcBorders>
              <w:top w:val="nil"/>
              <w:left w:val="nil"/>
              <w:bottom w:val="single" w:sz="4" w:space="0" w:color="auto"/>
              <w:right w:val="single" w:sz="4" w:space="0" w:color="auto"/>
            </w:tcBorders>
            <w:shd w:val="clear" w:color="auto" w:fill="auto"/>
            <w:vAlign w:val="center"/>
          </w:tcPr>
          <w:p w14:paraId="09E33866"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30</w:t>
            </w:r>
          </w:p>
        </w:tc>
        <w:tc>
          <w:tcPr>
            <w:tcW w:w="601" w:type="pct"/>
            <w:tcBorders>
              <w:top w:val="nil"/>
              <w:left w:val="single" w:sz="4" w:space="0" w:color="auto"/>
              <w:bottom w:val="single" w:sz="4" w:space="0" w:color="000000"/>
              <w:right w:val="single" w:sz="4" w:space="0" w:color="auto"/>
            </w:tcBorders>
            <w:shd w:val="clear" w:color="auto" w:fill="auto"/>
            <w:vAlign w:val="center"/>
          </w:tcPr>
          <w:p w14:paraId="6CF744B8"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168</w:t>
            </w:r>
          </w:p>
        </w:tc>
        <w:tc>
          <w:tcPr>
            <w:tcW w:w="728" w:type="pct"/>
            <w:tcBorders>
              <w:top w:val="nil"/>
              <w:left w:val="nil"/>
              <w:bottom w:val="single" w:sz="4" w:space="0" w:color="auto"/>
              <w:right w:val="single" w:sz="4" w:space="0" w:color="auto"/>
            </w:tcBorders>
            <w:shd w:val="clear" w:color="auto" w:fill="auto"/>
            <w:vAlign w:val="center"/>
          </w:tcPr>
          <w:p w14:paraId="6514325D"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139</w:t>
            </w:r>
          </w:p>
        </w:tc>
        <w:tc>
          <w:tcPr>
            <w:tcW w:w="565" w:type="pct"/>
            <w:tcBorders>
              <w:top w:val="nil"/>
              <w:left w:val="nil"/>
              <w:bottom w:val="single" w:sz="4" w:space="0" w:color="auto"/>
              <w:right w:val="single" w:sz="4" w:space="0" w:color="auto"/>
            </w:tcBorders>
            <w:vAlign w:val="center"/>
          </w:tcPr>
          <w:p w14:paraId="52DD0CCD"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119</w:t>
            </w:r>
          </w:p>
        </w:tc>
        <w:tc>
          <w:tcPr>
            <w:tcW w:w="590" w:type="pct"/>
            <w:tcBorders>
              <w:top w:val="nil"/>
              <w:left w:val="nil"/>
              <w:bottom w:val="single" w:sz="4" w:space="0" w:color="auto"/>
              <w:right w:val="single" w:sz="4" w:space="0" w:color="auto"/>
            </w:tcBorders>
            <w:vAlign w:val="center"/>
          </w:tcPr>
          <w:p w14:paraId="0540E759"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26</w:t>
            </w:r>
          </w:p>
        </w:tc>
      </w:tr>
      <w:tr w:rsidR="00731F56" w:rsidRPr="00731F56" w14:paraId="1853A415" w14:textId="77777777" w:rsidTr="00731F56">
        <w:trPr>
          <w:trHeight w:val="20"/>
        </w:trPr>
        <w:tc>
          <w:tcPr>
            <w:tcW w:w="473" w:type="pct"/>
            <w:tcBorders>
              <w:top w:val="nil"/>
              <w:left w:val="single" w:sz="4" w:space="0" w:color="auto"/>
              <w:bottom w:val="single" w:sz="4" w:space="0" w:color="auto"/>
              <w:right w:val="single" w:sz="4" w:space="0" w:color="auto"/>
            </w:tcBorders>
            <w:shd w:val="clear" w:color="auto" w:fill="auto"/>
            <w:vAlign w:val="center"/>
            <w:hideMark/>
          </w:tcPr>
          <w:p w14:paraId="33DC41DB" w14:textId="77777777" w:rsidR="00731F56" w:rsidRPr="00731F56" w:rsidRDefault="00731F56" w:rsidP="00731F56">
            <w:pPr>
              <w:spacing w:after="0" w:line="240" w:lineRule="auto"/>
              <w:ind w:left="-57" w:right="-57"/>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I очередь 2027 г.</w:t>
            </w:r>
          </w:p>
        </w:tc>
        <w:tc>
          <w:tcPr>
            <w:tcW w:w="726" w:type="pct"/>
            <w:tcBorders>
              <w:top w:val="nil"/>
              <w:left w:val="nil"/>
              <w:bottom w:val="single" w:sz="4" w:space="0" w:color="auto"/>
              <w:right w:val="single" w:sz="4" w:space="0" w:color="auto"/>
            </w:tcBorders>
            <w:shd w:val="clear" w:color="auto" w:fill="auto"/>
            <w:vAlign w:val="center"/>
          </w:tcPr>
          <w:p w14:paraId="23D7404F"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939</w:t>
            </w:r>
          </w:p>
        </w:tc>
        <w:tc>
          <w:tcPr>
            <w:tcW w:w="589" w:type="pct"/>
            <w:tcBorders>
              <w:top w:val="nil"/>
              <w:left w:val="single" w:sz="4" w:space="0" w:color="auto"/>
              <w:bottom w:val="single" w:sz="4" w:space="0" w:color="000000"/>
              <w:right w:val="single" w:sz="4" w:space="0" w:color="auto"/>
            </w:tcBorders>
            <w:shd w:val="clear" w:color="auto" w:fill="auto"/>
            <w:vAlign w:val="center"/>
          </w:tcPr>
          <w:p w14:paraId="13CAD0B2"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16</w:t>
            </w:r>
          </w:p>
        </w:tc>
        <w:tc>
          <w:tcPr>
            <w:tcW w:w="728" w:type="pct"/>
            <w:tcBorders>
              <w:top w:val="nil"/>
              <w:left w:val="nil"/>
              <w:bottom w:val="single" w:sz="4" w:space="0" w:color="auto"/>
              <w:right w:val="single" w:sz="4" w:space="0" w:color="auto"/>
            </w:tcBorders>
            <w:shd w:val="clear" w:color="auto" w:fill="auto"/>
            <w:vAlign w:val="center"/>
          </w:tcPr>
          <w:p w14:paraId="66B506C4"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29</w:t>
            </w:r>
          </w:p>
        </w:tc>
        <w:tc>
          <w:tcPr>
            <w:tcW w:w="601" w:type="pct"/>
            <w:tcBorders>
              <w:top w:val="nil"/>
              <w:left w:val="single" w:sz="4" w:space="0" w:color="auto"/>
              <w:bottom w:val="single" w:sz="4" w:space="0" w:color="000000"/>
              <w:right w:val="single" w:sz="4" w:space="0" w:color="auto"/>
            </w:tcBorders>
            <w:shd w:val="clear" w:color="auto" w:fill="auto"/>
            <w:vAlign w:val="center"/>
          </w:tcPr>
          <w:p w14:paraId="49D17FB1"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168</w:t>
            </w:r>
          </w:p>
        </w:tc>
        <w:tc>
          <w:tcPr>
            <w:tcW w:w="728" w:type="pct"/>
            <w:tcBorders>
              <w:top w:val="nil"/>
              <w:left w:val="nil"/>
              <w:bottom w:val="single" w:sz="4" w:space="0" w:color="auto"/>
              <w:right w:val="single" w:sz="4" w:space="0" w:color="auto"/>
            </w:tcBorders>
            <w:shd w:val="clear" w:color="auto" w:fill="auto"/>
            <w:vAlign w:val="center"/>
          </w:tcPr>
          <w:p w14:paraId="051C9820"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134</w:t>
            </w:r>
          </w:p>
        </w:tc>
        <w:tc>
          <w:tcPr>
            <w:tcW w:w="565" w:type="pct"/>
            <w:tcBorders>
              <w:top w:val="nil"/>
              <w:left w:val="nil"/>
              <w:bottom w:val="single" w:sz="4" w:space="0" w:color="auto"/>
              <w:right w:val="single" w:sz="4" w:space="0" w:color="auto"/>
            </w:tcBorders>
            <w:vAlign w:val="center"/>
          </w:tcPr>
          <w:p w14:paraId="3504A98A"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115</w:t>
            </w:r>
          </w:p>
        </w:tc>
        <w:tc>
          <w:tcPr>
            <w:tcW w:w="590" w:type="pct"/>
            <w:tcBorders>
              <w:top w:val="nil"/>
              <w:left w:val="nil"/>
              <w:bottom w:val="single" w:sz="4" w:space="0" w:color="auto"/>
              <w:right w:val="single" w:sz="4" w:space="0" w:color="auto"/>
            </w:tcBorders>
            <w:vAlign w:val="center"/>
          </w:tcPr>
          <w:p w14:paraId="0EE8E987"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25</w:t>
            </w:r>
          </w:p>
        </w:tc>
      </w:tr>
      <w:tr w:rsidR="00731F56" w:rsidRPr="00731F56" w14:paraId="6B3665DC" w14:textId="77777777" w:rsidTr="00731F56">
        <w:trPr>
          <w:trHeight w:val="20"/>
        </w:trPr>
        <w:tc>
          <w:tcPr>
            <w:tcW w:w="473" w:type="pct"/>
            <w:tcBorders>
              <w:top w:val="nil"/>
              <w:left w:val="single" w:sz="4" w:space="0" w:color="auto"/>
              <w:bottom w:val="single" w:sz="4" w:space="0" w:color="auto"/>
              <w:right w:val="single" w:sz="4" w:space="0" w:color="auto"/>
            </w:tcBorders>
            <w:shd w:val="clear" w:color="auto" w:fill="auto"/>
            <w:vAlign w:val="center"/>
            <w:hideMark/>
          </w:tcPr>
          <w:p w14:paraId="5BCA6A68" w14:textId="77777777" w:rsidR="00731F56" w:rsidRPr="00731F56" w:rsidRDefault="00731F56" w:rsidP="00731F56">
            <w:pPr>
              <w:spacing w:after="0" w:line="240" w:lineRule="auto"/>
              <w:ind w:left="-57" w:right="-57"/>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Расч. срок 2042 г.</w:t>
            </w:r>
          </w:p>
        </w:tc>
        <w:tc>
          <w:tcPr>
            <w:tcW w:w="726" w:type="pct"/>
            <w:tcBorders>
              <w:top w:val="nil"/>
              <w:left w:val="nil"/>
              <w:bottom w:val="single" w:sz="4" w:space="0" w:color="auto"/>
              <w:right w:val="single" w:sz="4" w:space="0" w:color="auto"/>
            </w:tcBorders>
            <w:shd w:val="clear" w:color="auto" w:fill="auto"/>
            <w:vAlign w:val="center"/>
          </w:tcPr>
          <w:p w14:paraId="7F60FB22"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846</w:t>
            </w:r>
          </w:p>
        </w:tc>
        <w:tc>
          <w:tcPr>
            <w:tcW w:w="589" w:type="pct"/>
            <w:tcBorders>
              <w:top w:val="nil"/>
              <w:left w:val="single" w:sz="4" w:space="0" w:color="auto"/>
              <w:bottom w:val="single" w:sz="4" w:space="0" w:color="000000"/>
              <w:right w:val="single" w:sz="4" w:space="0" w:color="auto"/>
            </w:tcBorders>
            <w:shd w:val="clear" w:color="auto" w:fill="auto"/>
            <w:vAlign w:val="center"/>
          </w:tcPr>
          <w:p w14:paraId="468F4202"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16</w:t>
            </w:r>
          </w:p>
        </w:tc>
        <w:tc>
          <w:tcPr>
            <w:tcW w:w="728" w:type="pct"/>
            <w:tcBorders>
              <w:top w:val="nil"/>
              <w:left w:val="nil"/>
              <w:bottom w:val="single" w:sz="4" w:space="0" w:color="auto"/>
              <w:right w:val="single" w:sz="4" w:space="0" w:color="auto"/>
            </w:tcBorders>
            <w:shd w:val="clear" w:color="auto" w:fill="auto"/>
            <w:vAlign w:val="center"/>
          </w:tcPr>
          <w:p w14:paraId="00E42DE8"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26</w:t>
            </w:r>
          </w:p>
        </w:tc>
        <w:tc>
          <w:tcPr>
            <w:tcW w:w="601" w:type="pct"/>
            <w:tcBorders>
              <w:top w:val="nil"/>
              <w:left w:val="single" w:sz="4" w:space="0" w:color="auto"/>
              <w:bottom w:val="single" w:sz="4" w:space="0" w:color="000000"/>
              <w:right w:val="single" w:sz="4" w:space="0" w:color="auto"/>
            </w:tcBorders>
            <w:shd w:val="clear" w:color="auto" w:fill="auto"/>
            <w:vAlign w:val="center"/>
          </w:tcPr>
          <w:p w14:paraId="4CC1D554"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168</w:t>
            </w:r>
          </w:p>
        </w:tc>
        <w:tc>
          <w:tcPr>
            <w:tcW w:w="728" w:type="pct"/>
            <w:tcBorders>
              <w:top w:val="nil"/>
              <w:left w:val="nil"/>
              <w:bottom w:val="single" w:sz="4" w:space="0" w:color="auto"/>
              <w:right w:val="single" w:sz="4" w:space="0" w:color="auto"/>
            </w:tcBorders>
            <w:shd w:val="clear" w:color="auto" w:fill="auto"/>
            <w:vAlign w:val="center"/>
          </w:tcPr>
          <w:p w14:paraId="4321CC43"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122</w:t>
            </w:r>
          </w:p>
        </w:tc>
        <w:tc>
          <w:tcPr>
            <w:tcW w:w="565" w:type="pct"/>
            <w:tcBorders>
              <w:top w:val="nil"/>
              <w:left w:val="nil"/>
              <w:bottom w:val="single" w:sz="4" w:space="0" w:color="auto"/>
              <w:right w:val="single" w:sz="4" w:space="0" w:color="auto"/>
            </w:tcBorders>
            <w:vAlign w:val="center"/>
          </w:tcPr>
          <w:p w14:paraId="02A5F5FE"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104</w:t>
            </w:r>
          </w:p>
        </w:tc>
        <w:tc>
          <w:tcPr>
            <w:tcW w:w="590" w:type="pct"/>
            <w:tcBorders>
              <w:top w:val="nil"/>
              <w:left w:val="nil"/>
              <w:bottom w:val="single" w:sz="4" w:space="0" w:color="auto"/>
              <w:right w:val="single" w:sz="4" w:space="0" w:color="auto"/>
            </w:tcBorders>
            <w:vAlign w:val="center"/>
          </w:tcPr>
          <w:p w14:paraId="33DAC7F9"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23</w:t>
            </w:r>
          </w:p>
        </w:tc>
      </w:tr>
    </w:tbl>
    <w:p w14:paraId="20EEA7ED" w14:textId="77777777" w:rsidR="00731F56" w:rsidRPr="00731F56" w:rsidRDefault="00731F56" w:rsidP="00731F56">
      <w:pPr>
        <w:spacing w:after="0" w:line="240" w:lineRule="auto"/>
        <w:ind w:firstLine="720"/>
        <w:jc w:val="both"/>
        <w:rPr>
          <w:rFonts w:ascii="Times New Roman" w:eastAsia="Times New Roman" w:hAnsi="Times New Roman" w:cs="Times New Roman"/>
          <w:sz w:val="28"/>
          <w:szCs w:val="28"/>
          <w:highlight w:val="yellow"/>
        </w:rPr>
      </w:pPr>
    </w:p>
    <w:p w14:paraId="7EAD0470" w14:textId="77777777" w:rsidR="00731F56" w:rsidRPr="00731F56" w:rsidRDefault="00731F56" w:rsidP="00731F56">
      <w:pPr>
        <w:spacing w:after="0" w:line="240" w:lineRule="auto"/>
        <w:ind w:firstLine="720"/>
        <w:jc w:val="both"/>
        <w:rPr>
          <w:rFonts w:ascii="Times New Roman" w:eastAsia="Times New Roman" w:hAnsi="Times New Roman" w:cs="Times New Roman"/>
          <w:snapToGrid w:val="0"/>
          <w:sz w:val="28"/>
          <w:szCs w:val="28"/>
        </w:rPr>
      </w:pPr>
      <w:r w:rsidRPr="00731F56">
        <w:rPr>
          <w:rFonts w:ascii="Times New Roman" w:eastAsia="Times New Roman" w:hAnsi="Times New Roman" w:cs="Times New Roman"/>
          <w:snapToGrid w:val="0"/>
          <w:sz w:val="28"/>
          <w:szCs w:val="28"/>
        </w:rPr>
        <w:t>Транспортная доступность учреждений образования должна составлять: для обучающихся I ступени обучения - не более 15 минут (в одну сторону) при транспортном обслуживании, для обучающихся II и III ступени - не более 30 минут (в одну сторону) при транспортном обслуживании.</w:t>
      </w:r>
    </w:p>
    <w:p w14:paraId="4E90389E" w14:textId="77777777" w:rsidR="00731F56" w:rsidRPr="00731F56" w:rsidRDefault="00731F56" w:rsidP="00731F56">
      <w:pPr>
        <w:spacing w:after="0" w:line="240" w:lineRule="auto"/>
        <w:ind w:firstLine="720"/>
        <w:jc w:val="both"/>
        <w:rPr>
          <w:rFonts w:ascii="Times New Roman" w:eastAsia="Times New Roman" w:hAnsi="Times New Roman" w:cs="Times New Roman"/>
          <w:snapToGrid w:val="0"/>
          <w:sz w:val="28"/>
          <w:szCs w:val="28"/>
        </w:rPr>
      </w:pPr>
      <w:r w:rsidRPr="00731F56">
        <w:rPr>
          <w:rFonts w:ascii="Times New Roman" w:eastAsia="Times New Roman" w:hAnsi="Times New Roman" w:cs="Times New Roman"/>
          <w:snapToGrid w:val="0"/>
          <w:sz w:val="28"/>
          <w:szCs w:val="28"/>
        </w:rPr>
        <w:t>Особое внимание следует уделять организации подвоза детей к месту учебы и обратно. Подвоз учащихся осуществляется на транспорте, предназначенном для перевозки детей.</w:t>
      </w:r>
    </w:p>
    <w:p w14:paraId="1F70A7F7" w14:textId="2D3E16C6" w:rsidR="00731F56" w:rsidRDefault="00731F56" w:rsidP="00731F56">
      <w:pPr>
        <w:tabs>
          <w:tab w:val="left" w:pos="3323"/>
        </w:tabs>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Согласно </w:t>
      </w:r>
      <w:r w:rsidRPr="00731F56">
        <w:rPr>
          <w:rFonts w:ascii="Times New Roman" w:eastAsia="Times New Roman" w:hAnsi="Times New Roman" w:cs="Times New Roman"/>
          <w:sz w:val="28"/>
          <w:szCs w:val="24"/>
        </w:rPr>
        <w:t>СП 42.13330.2016 «СНиП 2.07.01-89* Градостроительство. Планировка и застройка городских и сельских поселений»</w:t>
      </w:r>
      <w:r w:rsidRPr="00731F56">
        <w:rPr>
          <w:rFonts w:ascii="Times New Roman" w:eastAsia="Times New Roman" w:hAnsi="Times New Roman" w:cs="Times New Roman"/>
          <w:sz w:val="28"/>
          <w:szCs w:val="28"/>
        </w:rPr>
        <w:t>, предельный</w:t>
      </w:r>
      <w:r>
        <w:rPr>
          <w:rFonts w:ascii="Times New Roman" w:eastAsia="Times New Roman" w:hAnsi="Times New Roman" w:cs="Times New Roman"/>
          <w:sz w:val="28"/>
          <w:szCs w:val="28"/>
        </w:rPr>
        <w:t xml:space="preserve"> </w:t>
      </w:r>
    </w:p>
    <w:p w14:paraId="0A78665F" w14:textId="77777777" w:rsidR="00731F56" w:rsidRPr="00731F56" w:rsidRDefault="00731F56" w:rsidP="00731F56">
      <w:pPr>
        <w:spacing w:after="0" w:line="240" w:lineRule="auto"/>
        <w:ind w:firstLine="720"/>
        <w:jc w:val="both"/>
        <w:rPr>
          <w:rFonts w:ascii="Times New Roman" w:eastAsia="Times New Roman" w:hAnsi="Times New Roman" w:cs="Times New Roman"/>
          <w:snapToGrid w:val="0"/>
          <w:sz w:val="28"/>
          <w:szCs w:val="28"/>
        </w:rPr>
      </w:pPr>
      <w:r w:rsidRPr="00731F56">
        <w:rPr>
          <w:rFonts w:ascii="Times New Roman" w:eastAsia="Times New Roman" w:hAnsi="Times New Roman" w:cs="Times New Roman"/>
          <w:snapToGrid w:val="0"/>
          <w:sz w:val="28"/>
          <w:szCs w:val="28"/>
        </w:rPr>
        <w:lastRenderedPageBreak/>
        <w:t xml:space="preserve">пешеходный подход учащихся к месту сбора на остановке должен быть не более </w:t>
      </w:r>
      <w:smartTag w:uri="urn:schemas-microsoft-com:office:smarttags" w:element="metricconverter">
        <w:smartTagPr>
          <w:attr w:name="ProductID" w:val="500 м"/>
        </w:smartTagPr>
        <w:r w:rsidRPr="00731F56">
          <w:rPr>
            <w:rFonts w:ascii="Times New Roman" w:eastAsia="Times New Roman" w:hAnsi="Times New Roman" w:cs="Times New Roman"/>
            <w:snapToGrid w:val="0"/>
            <w:sz w:val="28"/>
            <w:szCs w:val="28"/>
          </w:rPr>
          <w:t>500 м</w:t>
        </w:r>
      </w:smartTag>
      <w:r w:rsidRPr="00731F56">
        <w:rPr>
          <w:rFonts w:ascii="Times New Roman" w:eastAsia="Times New Roman" w:hAnsi="Times New Roman" w:cs="Times New Roman"/>
          <w:snapToGrid w:val="0"/>
          <w:sz w:val="28"/>
          <w:szCs w:val="28"/>
        </w:rPr>
        <w:t xml:space="preserve">. Остановка транспорта оборудуется навесом, огражденным с трех сторон, должна быть защищена барьером от проезжей части дороги, иметь твердое покрытие и обзорность не менее </w:t>
      </w:r>
      <w:smartTag w:uri="urn:schemas-microsoft-com:office:smarttags" w:element="metricconverter">
        <w:smartTagPr>
          <w:attr w:name="ProductID" w:val="250 м"/>
        </w:smartTagPr>
        <w:r w:rsidRPr="00731F56">
          <w:rPr>
            <w:rFonts w:ascii="Times New Roman" w:eastAsia="Times New Roman" w:hAnsi="Times New Roman" w:cs="Times New Roman"/>
            <w:snapToGrid w:val="0"/>
            <w:sz w:val="28"/>
            <w:szCs w:val="28"/>
          </w:rPr>
          <w:t>250 м</w:t>
        </w:r>
      </w:smartTag>
      <w:r w:rsidRPr="00731F56">
        <w:rPr>
          <w:rFonts w:ascii="Times New Roman" w:eastAsia="Times New Roman" w:hAnsi="Times New Roman" w:cs="Times New Roman"/>
          <w:snapToGrid w:val="0"/>
          <w:sz w:val="28"/>
          <w:szCs w:val="28"/>
        </w:rPr>
        <w:t xml:space="preserve"> со стороны дороги.</w:t>
      </w:r>
    </w:p>
    <w:p w14:paraId="47FBEF00" w14:textId="77777777" w:rsidR="00731F56" w:rsidRPr="00731F56" w:rsidRDefault="00731F56" w:rsidP="00731F56">
      <w:pPr>
        <w:spacing w:before="120" w:after="0" w:line="240" w:lineRule="auto"/>
        <w:ind w:firstLine="720"/>
        <w:jc w:val="both"/>
        <w:rPr>
          <w:rFonts w:ascii="Times New Roman" w:eastAsia="Times New Roman" w:hAnsi="Times New Roman" w:cs="Times New Roman"/>
          <w:b/>
          <w:snapToGrid w:val="0"/>
          <w:w w:val="109"/>
          <w:sz w:val="28"/>
          <w:szCs w:val="28"/>
        </w:rPr>
      </w:pPr>
    </w:p>
    <w:p w14:paraId="270CBE73" w14:textId="77777777" w:rsidR="00731F56" w:rsidRPr="00731F56" w:rsidRDefault="00731F56" w:rsidP="00731F56">
      <w:pPr>
        <w:spacing w:before="120" w:after="0" w:line="240" w:lineRule="auto"/>
        <w:ind w:firstLine="720"/>
        <w:jc w:val="both"/>
        <w:rPr>
          <w:rFonts w:ascii="Times New Roman" w:eastAsia="Times New Roman" w:hAnsi="Times New Roman" w:cs="Times New Roman"/>
          <w:b/>
          <w:i/>
          <w:snapToGrid w:val="0"/>
          <w:w w:val="109"/>
          <w:sz w:val="28"/>
          <w:szCs w:val="28"/>
        </w:rPr>
      </w:pPr>
      <w:r w:rsidRPr="00731F56">
        <w:rPr>
          <w:rFonts w:ascii="Times New Roman" w:eastAsia="Times New Roman" w:hAnsi="Times New Roman" w:cs="Times New Roman"/>
          <w:b/>
          <w:snapToGrid w:val="0"/>
          <w:w w:val="109"/>
          <w:sz w:val="28"/>
          <w:szCs w:val="28"/>
        </w:rPr>
        <w:t xml:space="preserve">Проектом предлагается </w:t>
      </w:r>
      <w:r w:rsidRPr="00731F56">
        <w:rPr>
          <w:rFonts w:ascii="Times New Roman" w:eastAsia="Times New Roman" w:hAnsi="Times New Roman" w:cs="Times New Roman"/>
          <w:b/>
          <w:i/>
          <w:snapToGrid w:val="0"/>
          <w:sz w:val="28"/>
          <w:szCs w:val="28"/>
        </w:rPr>
        <w:t>на Расчетный срок (до 2042 г.):</w:t>
      </w:r>
    </w:p>
    <w:p w14:paraId="2EF30763" w14:textId="77777777" w:rsidR="00731F56" w:rsidRPr="00731F56" w:rsidRDefault="00731F56" w:rsidP="00A66677">
      <w:pPr>
        <w:numPr>
          <w:ilvl w:val="0"/>
          <w:numId w:val="27"/>
        </w:numPr>
        <w:spacing w:after="0" w:line="240" w:lineRule="auto"/>
        <w:jc w:val="both"/>
        <w:rPr>
          <w:rFonts w:ascii="Times New Roman" w:eastAsia="Times New Roman" w:hAnsi="Times New Roman" w:cs="Times New Roman"/>
          <w:sz w:val="28"/>
          <w:szCs w:val="28"/>
        </w:rPr>
      </w:pPr>
      <w:r w:rsidRPr="00731F56">
        <w:rPr>
          <w:rFonts w:ascii="Times New Roman" w:eastAsia="Times New Roman" w:hAnsi="Times New Roman" w:cs="Times New Roman"/>
          <w:snapToGrid w:val="0"/>
          <w:sz w:val="28"/>
          <w:szCs w:val="28"/>
        </w:rPr>
        <w:t xml:space="preserve">Закрытие филиала МКОУ </w:t>
      </w:r>
      <w:r w:rsidRPr="00731F56">
        <w:rPr>
          <w:rFonts w:ascii="Times New Roman" w:eastAsia="Times New Roman" w:hAnsi="Times New Roman" w:cs="Times New Roman"/>
          <w:sz w:val="28"/>
          <w:szCs w:val="24"/>
        </w:rPr>
        <w:t>«Приалейская средняя общеобразовательная школа»</w:t>
      </w:r>
      <w:r w:rsidRPr="00731F56">
        <w:rPr>
          <w:rFonts w:ascii="Times New Roman" w:eastAsia="Times New Roman" w:hAnsi="Times New Roman" w:cs="Times New Roman"/>
          <w:snapToGrid w:val="0"/>
          <w:sz w:val="28"/>
          <w:szCs w:val="20"/>
        </w:rPr>
        <w:t xml:space="preserve"> </w:t>
      </w:r>
      <w:r w:rsidRPr="00731F56">
        <w:rPr>
          <w:rFonts w:ascii="Times New Roman" w:eastAsia="Times New Roman" w:hAnsi="Times New Roman" w:cs="Times New Roman"/>
          <w:sz w:val="28"/>
          <w:szCs w:val="24"/>
        </w:rPr>
        <w:t>«Ветельская начальная общеобразовательная школа» в связи с ненаполянемостью</w:t>
      </w:r>
      <w:r w:rsidRPr="00731F56">
        <w:rPr>
          <w:rFonts w:ascii="Times New Roman" w:eastAsia="Times New Roman" w:hAnsi="Times New Roman" w:cs="Times New Roman"/>
          <w:snapToGrid w:val="0"/>
          <w:sz w:val="28"/>
          <w:szCs w:val="28"/>
        </w:rPr>
        <w:t>.</w:t>
      </w:r>
    </w:p>
    <w:p w14:paraId="3C6F30FD" w14:textId="77777777" w:rsidR="00731F56" w:rsidRPr="00731F56" w:rsidRDefault="00731F56" w:rsidP="00731F56">
      <w:pPr>
        <w:spacing w:after="0" w:line="240" w:lineRule="auto"/>
        <w:ind w:firstLine="720"/>
        <w:jc w:val="both"/>
        <w:rPr>
          <w:rFonts w:ascii="Times New Roman" w:eastAsia="Times New Roman" w:hAnsi="Times New Roman" w:cs="Times New Roman"/>
          <w:snapToGrid w:val="0"/>
          <w:sz w:val="28"/>
          <w:szCs w:val="28"/>
        </w:rPr>
      </w:pPr>
    </w:p>
    <w:p w14:paraId="10B73374" w14:textId="77777777" w:rsidR="00731F56" w:rsidRPr="00731F56" w:rsidRDefault="00731F56" w:rsidP="00731F56">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76" w:name="_Toc290137477"/>
      <w:bookmarkStart w:id="77" w:name="_Toc292361354"/>
      <w:bookmarkStart w:id="78" w:name="_Toc332475808"/>
      <w:bookmarkStart w:id="79" w:name="_Toc113351617"/>
      <w:r w:rsidRPr="00731F56">
        <w:rPr>
          <w:rFonts w:ascii="Times New Roman" w:eastAsia="Times New Roman" w:hAnsi="Times New Roman" w:cs="Times New Roman"/>
          <w:b/>
          <w:bCs/>
          <w:iCs/>
          <w:sz w:val="28"/>
          <w:szCs w:val="28"/>
        </w:rPr>
        <w:t>Учреждения культуры</w:t>
      </w:r>
      <w:bookmarkEnd w:id="76"/>
      <w:bookmarkEnd w:id="77"/>
      <w:bookmarkEnd w:id="78"/>
      <w:bookmarkEnd w:id="79"/>
    </w:p>
    <w:p w14:paraId="5F3D9EF0" w14:textId="77777777" w:rsidR="00731F56" w:rsidRPr="00731F56" w:rsidRDefault="00731F56" w:rsidP="00731F56">
      <w:pPr>
        <w:spacing w:after="0" w:line="240" w:lineRule="auto"/>
        <w:ind w:firstLine="900"/>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В системе культурного обслуживания населения Совхозного сельсовета имеются 2 сельских дома культуры, 1 сельский клуб и 3 библиотеки.</w:t>
      </w:r>
    </w:p>
    <w:p w14:paraId="5A07470F"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highlight w:val="yellow"/>
        </w:rPr>
      </w:pPr>
      <w:r w:rsidRPr="00731F56">
        <w:rPr>
          <w:rFonts w:ascii="Times New Roman" w:eastAsia="Times New Roman" w:hAnsi="Times New Roman" w:cs="Times New Roman"/>
          <w:sz w:val="28"/>
          <w:szCs w:val="28"/>
        </w:rPr>
        <w:t>Объекты культурного обслуживания находятся в 3 населенных пунктах сельсовета (п. Совхозный, п. Александровский, с. Ветелки). Здания сельского клуба и библиотеки в п. Александровский находятся в аварийном состоянии. Здания нуждаются в капитальном ремонте.</w:t>
      </w:r>
    </w:p>
    <w:p w14:paraId="643DFD8A"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Согласно МНГП, обеспеченность учреждениями культуры должна составлять 80 мест на 1000 жителей в клубах; 5-6 мест в библиотеках на 1000 жителей.</w:t>
      </w:r>
    </w:p>
    <w:p w14:paraId="393470F9"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По нормативу к расчетному сроку в сельсовете должно быть не менее 68 мест в учреждениях культуры клубного типа и не менее 4 мест в библиотеках. </w:t>
      </w:r>
    </w:p>
    <w:p w14:paraId="2BDED221"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 xml:space="preserve">Фактическая обеспеченность населения учреждениями культуры клубного типа на территории сельсовета выше нормативного. </w:t>
      </w:r>
    </w:p>
    <w:p w14:paraId="1E301561"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Обеспеченность библиотеками выше нормативного.</w:t>
      </w:r>
    </w:p>
    <w:p w14:paraId="35B0F877"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highlight w:val="yellow"/>
        </w:rPr>
      </w:pPr>
    </w:p>
    <w:p w14:paraId="41FC6340" w14:textId="7B19608F" w:rsidR="00731F56" w:rsidRDefault="00731F56" w:rsidP="00731F56">
      <w:pPr>
        <w:tabs>
          <w:tab w:val="left" w:pos="3323"/>
        </w:tabs>
        <w:rPr>
          <w:rFonts w:ascii="Times New Roman" w:eastAsia="Times New Roman" w:hAnsi="Times New Roman" w:cs="Times New Roman"/>
          <w:sz w:val="28"/>
          <w:szCs w:val="24"/>
        </w:rPr>
      </w:pPr>
    </w:p>
    <w:p w14:paraId="179A48D6" w14:textId="14E8E906" w:rsidR="00731F56" w:rsidRDefault="00731F56" w:rsidP="00731F56">
      <w:pPr>
        <w:tabs>
          <w:tab w:val="left" w:pos="3323"/>
        </w:tabs>
        <w:rPr>
          <w:rFonts w:ascii="Times New Roman" w:eastAsia="Times New Roman" w:hAnsi="Times New Roman" w:cs="Times New Roman"/>
          <w:sz w:val="28"/>
          <w:szCs w:val="24"/>
        </w:rPr>
      </w:pPr>
    </w:p>
    <w:p w14:paraId="46405642" w14:textId="2D39FBF8" w:rsidR="00731F56" w:rsidRDefault="00731F56" w:rsidP="00731F56">
      <w:pPr>
        <w:tabs>
          <w:tab w:val="left" w:pos="3323"/>
        </w:tabs>
        <w:rPr>
          <w:rFonts w:ascii="Times New Roman" w:eastAsia="Times New Roman" w:hAnsi="Times New Roman" w:cs="Times New Roman"/>
          <w:sz w:val="28"/>
          <w:szCs w:val="24"/>
        </w:rPr>
      </w:pPr>
    </w:p>
    <w:p w14:paraId="24841257" w14:textId="79C064C0" w:rsidR="00731F56" w:rsidRDefault="00731F56" w:rsidP="00731F56">
      <w:pPr>
        <w:tabs>
          <w:tab w:val="left" w:pos="3323"/>
        </w:tabs>
        <w:rPr>
          <w:rFonts w:ascii="Times New Roman" w:eastAsia="Times New Roman" w:hAnsi="Times New Roman" w:cs="Times New Roman"/>
          <w:sz w:val="28"/>
          <w:szCs w:val="24"/>
        </w:rPr>
      </w:pPr>
    </w:p>
    <w:p w14:paraId="1AD7D70D" w14:textId="77777777" w:rsidR="00731F56" w:rsidRDefault="00731F56" w:rsidP="00731F56">
      <w:pPr>
        <w:tabs>
          <w:tab w:val="left" w:pos="3323"/>
        </w:tabs>
        <w:rPr>
          <w:rFonts w:ascii="Times New Roman" w:eastAsia="Times New Roman" w:hAnsi="Times New Roman" w:cs="Times New Roman"/>
          <w:sz w:val="28"/>
          <w:szCs w:val="24"/>
        </w:rPr>
        <w:sectPr w:rsidR="00731F56" w:rsidSect="00731F56">
          <w:pgSz w:w="11906" w:h="16838"/>
          <w:pgMar w:top="1134" w:right="850" w:bottom="1134" w:left="1701" w:header="708" w:footer="708" w:gutter="0"/>
          <w:cols w:space="708"/>
          <w:docGrid w:linePitch="360"/>
        </w:sectPr>
      </w:pPr>
    </w:p>
    <w:p w14:paraId="3D41D6B5" w14:textId="77777777" w:rsidR="00731F56" w:rsidRPr="00731F56" w:rsidRDefault="00731F56" w:rsidP="00731F56">
      <w:pPr>
        <w:spacing w:after="0" w:line="240" w:lineRule="auto"/>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lastRenderedPageBreak/>
        <w:t xml:space="preserve">Таблица 4.2.1. Характеристики учреждений культуры сельсовета </w:t>
      </w:r>
    </w:p>
    <w:tbl>
      <w:tblPr>
        <w:tblW w:w="5000" w:type="pct"/>
        <w:tblLook w:val="04A0" w:firstRow="1" w:lastRow="0" w:firstColumn="1" w:lastColumn="0" w:noHBand="0" w:noVBand="1"/>
      </w:tblPr>
      <w:tblGrid>
        <w:gridCol w:w="560"/>
        <w:gridCol w:w="2114"/>
        <w:gridCol w:w="818"/>
        <w:gridCol w:w="2007"/>
        <w:gridCol w:w="1598"/>
        <w:gridCol w:w="672"/>
        <w:gridCol w:w="1429"/>
        <w:gridCol w:w="923"/>
        <w:gridCol w:w="1368"/>
        <w:gridCol w:w="1300"/>
        <w:gridCol w:w="1771"/>
      </w:tblGrid>
      <w:tr w:rsidR="00731F56" w:rsidRPr="00731F56" w14:paraId="74B5FB7F" w14:textId="77777777" w:rsidTr="00731F56">
        <w:trPr>
          <w:trHeight w:val="1680"/>
        </w:trPr>
        <w:tc>
          <w:tcPr>
            <w:tcW w:w="172" w:type="pct"/>
            <w:tcBorders>
              <w:top w:val="single" w:sz="4" w:space="0" w:color="auto"/>
              <w:left w:val="single" w:sz="4" w:space="0" w:color="auto"/>
              <w:bottom w:val="single" w:sz="4" w:space="0" w:color="auto"/>
              <w:right w:val="nil"/>
            </w:tcBorders>
            <w:shd w:val="clear" w:color="auto" w:fill="auto"/>
            <w:vAlign w:val="center"/>
            <w:hideMark/>
          </w:tcPr>
          <w:p w14:paraId="21D6C2C2"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 п/п</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A609F"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Наименование и местонахождение учреждения</w:t>
            </w:r>
          </w:p>
        </w:tc>
        <w:tc>
          <w:tcPr>
            <w:tcW w:w="345" w:type="pct"/>
            <w:tcBorders>
              <w:top w:val="single" w:sz="4" w:space="0" w:color="auto"/>
              <w:left w:val="nil"/>
              <w:bottom w:val="single" w:sz="4" w:space="0" w:color="auto"/>
              <w:right w:val="single" w:sz="4" w:space="0" w:color="auto"/>
            </w:tcBorders>
            <w:shd w:val="clear" w:color="auto" w:fill="auto"/>
            <w:vAlign w:val="center"/>
            <w:hideMark/>
          </w:tcPr>
          <w:p w14:paraId="0E598CEE"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Мест</w:t>
            </w:r>
          </w:p>
        </w:tc>
        <w:tc>
          <w:tcPr>
            <w:tcW w:w="504" w:type="pct"/>
            <w:tcBorders>
              <w:top w:val="single" w:sz="4" w:space="0" w:color="auto"/>
              <w:left w:val="nil"/>
              <w:bottom w:val="single" w:sz="4" w:space="0" w:color="auto"/>
              <w:right w:val="single" w:sz="4" w:space="0" w:color="auto"/>
            </w:tcBorders>
            <w:shd w:val="clear" w:color="auto" w:fill="auto"/>
            <w:vAlign w:val="center"/>
            <w:hideMark/>
          </w:tcPr>
          <w:p w14:paraId="1C803FC9"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Тип здания</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F1BB3C5"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Общая площадь здания, м2</w:t>
            </w:r>
          </w:p>
        </w:tc>
        <w:tc>
          <w:tcPr>
            <w:tcW w:w="295" w:type="pct"/>
            <w:tcBorders>
              <w:top w:val="single" w:sz="4" w:space="0" w:color="auto"/>
              <w:left w:val="nil"/>
              <w:bottom w:val="single" w:sz="4" w:space="0" w:color="auto"/>
              <w:right w:val="single" w:sz="4" w:space="0" w:color="auto"/>
            </w:tcBorders>
            <w:shd w:val="clear" w:color="auto" w:fill="auto"/>
            <w:textDirection w:val="btLr"/>
            <w:vAlign w:val="center"/>
            <w:hideMark/>
          </w:tcPr>
          <w:p w14:paraId="64CC7DC8"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Наличие водопровода</w:t>
            </w:r>
          </w:p>
        </w:tc>
        <w:tc>
          <w:tcPr>
            <w:tcW w:w="555" w:type="pct"/>
            <w:tcBorders>
              <w:top w:val="single" w:sz="4" w:space="0" w:color="auto"/>
              <w:left w:val="nil"/>
              <w:bottom w:val="single" w:sz="4" w:space="0" w:color="auto"/>
              <w:right w:val="single" w:sz="4" w:space="0" w:color="auto"/>
            </w:tcBorders>
            <w:shd w:val="clear" w:color="auto" w:fill="auto"/>
            <w:textDirection w:val="btLr"/>
            <w:vAlign w:val="center"/>
            <w:hideMark/>
          </w:tcPr>
          <w:p w14:paraId="14024D2E"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Наличие канализации</w:t>
            </w:r>
          </w:p>
        </w:tc>
        <w:tc>
          <w:tcPr>
            <w:tcW w:w="381" w:type="pct"/>
            <w:tcBorders>
              <w:top w:val="single" w:sz="4" w:space="0" w:color="auto"/>
              <w:left w:val="nil"/>
              <w:bottom w:val="single" w:sz="4" w:space="0" w:color="auto"/>
              <w:right w:val="single" w:sz="4" w:space="0" w:color="auto"/>
            </w:tcBorders>
            <w:shd w:val="clear" w:color="auto" w:fill="auto"/>
            <w:textDirection w:val="btLr"/>
            <w:vAlign w:val="center"/>
            <w:hideMark/>
          </w:tcPr>
          <w:p w14:paraId="3757AA4A"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Наличие централизованного отопления</w:t>
            </w:r>
          </w:p>
        </w:tc>
        <w:tc>
          <w:tcPr>
            <w:tcW w:w="345" w:type="pct"/>
            <w:tcBorders>
              <w:top w:val="single" w:sz="4" w:space="0" w:color="auto"/>
              <w:left w:val="nil"/>
              <w:bottom w:val="single" w:sz="4" w:space="0" w:color="auto"/>
              <w:right w:val="single" w:sz="4" w:space="0" w:color="auto"/>
            </w:tcBorders>
            <w:shd w:val="clear" w:color="auto" w:fill="auto"/>
            <w:vAlign w:val="center"/>
            <w:hideMark/>
          </w:tcPr>
          <w:p w14:paraId="392CA4C9"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Год постройки</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00BA8CF0"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Техн. состояние</w:t>
            </w:r>
          </w:p>
        </w:tc>
        <w:tc>
          <w:tcPr>
            <w:tcW w:w="673" w:type="pct"/>
            <w:tcBorders>
              <w:top w:val="single" w:sz="4" w:space="0" w:color="auto"/>
              <w:left w:val="nil"/>
              <w:bottom w:val="single" w:sz="4" w:space="0" w:color="auto"/>
              <w:right w:val="single" w:sz="4" w:space="0" w:color="auto"/>
            </w:tcBorders>
            <w:shd w:val="clear" w:color="auto" w:fill="auto"/>
            <w:vAlign w:val="center"/>
            <w:hideMark/>
          </w:tcPr>
          <w:p w14:paraId="0FBD8578"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 xml:space="preserve">Необходимые мероприятия </w:t>
            </w:r>
          </w:p>
        </w:tc>
      </w:tr>
      <w:tr w:rsidR="00731F56" w:rsidRPr="00731F56" w14:paraId="22D84159" w14:textId="77777777" w:rsidTr="00731F56">
        <w:trPr>
          <w:trHeight w:val="300"/>
        </w:trPr>
        <w:tc>
          <w:tcPr>
            <w:tcW w:w="172" w:type="pct"/>
            <w:tcBorders>
              <w:top w:val="nil"/>
              <w:left w:val="single" w:sz="4" w:space="0" w:color="auto"/>
              <w:bottom w:val="single" w:sz="4" w:space="0" w:color="auto"/>
              <w:right w:val="single" w:sz="4" w:space="0" w:color="auto"/>
            </w:tcBorders>
            <w:shd w:val="clear" w:color="auto" w:fill="auto"/>
            <w:vAlign w:val="center"/>
            <w:hideMark/>
          </w:tcPr>
          <w:p w14:paraId="047E379B"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w:t>
            </w:r>
          </w:p>
        </w:tc>
        <w:tc>
          <w:tcPr>
            <w:tcW w:w="707" w:type="pct"/>
            <w:tcBorders>
              <w:top w:val="nil"/>
              <w:left w:val="nil"/>
              <w:bottom w:val="single" w:sz="4" w:space="0" w:color="auto"/>
              <w:right w:val="single" w:sz="4" w:space="0" w:color="auto"/>
            </w:tcBorders>
            <w:shd w:val="clear" w:color="000000" w:fill="FFFFFF"/>
            <w:vAlign w:val="center"/>
            <w:hideMark/>
          </w:tcPr>
          <w:p w14:paraId="7927E5EF" w14:textId="77777777" w:rsidR="00731F56" w:rsidRPr="00731F56" w:rsidRDefault="00731F56" w:rsidP="00731F56">
            <w:pPr>
              <w:spacing w:after="0" w:line="240" w:lineRule="auto"/>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 xml:space="preserve">Совхозный сельский ДК </w:t>
            </w:r>
          </w:p>
          <w:p w14:paraId="0AACFD9C" w14:textId="77777777" w:rsidR="00731F56" w:rsidRPr="00731F56" w:rsidRDefault="00731F56" w:rsidP="00731F56">
            <w:pPr>
              <w:spacing w:after="0" w:line="240" w:lineRule="auto"/>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п. Совхзный, ул. Школьная, 11</w:t>
            </w:r>
          </w:p>
        </w:tc>
        <w:tc>
          <w:tcPr>
            <w:tcW w:w="345" w:type="pct"/>
            <w:tcBorders>
              <w:top w:val="nil"/>
              <w:left w:val="nil"/>
              <w:bottom w:val="single" w:sz="4" w:space="0" w:color="auto"/>
              <w:right w:val="single" w:sz="4" w:space="0" w:color="auto"/>
            </w:tcBorders>
            <w:shd w:val="clear" w:color="auto" w:fill="auto"/>
            <w:vAlign w:val="center"/>
            <w:hideMark/>
          </w:tcPr>
          <w:p w14:paraId="2989FFD9"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70</w:t>
            </w:r>
          </w:p>
        </w:tc>
        <w:tc>
          <w:tcPr>
            <w:tcW w:w="504" w:type="pct"/>
            <w:tcBorders>
              <w:top w:val="nil"/>
              <w:left w:val="nil"/>
              <w:bottom w:val="single" w:sz="4" w:space="0" w:color="auto"/>
              <w:right w:val="single" w:sz="4" w:space="0" w:color="auto"/>
            </w:tcBorders>
            <w:shd w:val="clear" w:color="auto" w:fill="auto"/>
            <w:vAlign w:val="center"/>
            <w:hideMark/>
          </w:tcPr>
          <w:p w14:paraId="2E28E7D2"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типовое</w:t>
            </w:r>
          </w:p>
        </w:tc>
        <w:tc>
          <w:tcPr>
            <w:tcW w:w="613" w:type="pct"/>
            <w:tcBorders>
              <w:top w:val="nil"/>
              <w:left w:val="nil"/>
              <w:bottom w:val="single" w:sz="4" w:space="0" w:color="auto"/>
              <w:right w:val="single" w:sz="4" w:space="0" w:color="auto"/>
            </w:tcBorders>
            <w:shd w:val="clear" w:color="auto" w:fill="auto"/>
            <w:vAlign w:val="center"/>
            <w:hideMark/>
          </w:tcPr>
          <w:p w14:paraId="725241C5"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225,1</w:t>
            </w:r>
          </w:p>
        </w:tc>
        <w:tc>
          <w:tcPr>
            <w:tcW w:w="295" w:type="pct"/>
            <w:tcBorders>
              <w:top w:val="nil"/>
              <w:left w:val="nil"/>
              <w:bottom w:val="single" w:sz="4" w:space="0" w:color="auto"/>
              <w:right w:val="single" w:sz="4" w:space="0" w:color="auto"/>
            </w:tcBorders>
            <w:shd w:val="clear" w:color="auto" w:fill="auto"/>
            <w:vAlign w:val="center"/>
            <w:hideMark/>
          </w:tcPr>
          <w:p w14:paraId="58B224A4"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да</w:t>
            </w:r>
          </w:p>
        </w:tc>
        <w:tc>
          <w:tcPr>
            <w:tcW w:w="555" w:type="pct"/>
            <w:tcBorders>
              <w:top w:val="nil"/>
              <w:left w:val="nil"/>
              <w:bottom w:val="single" w:sz="4" w:space="0" w:color="auto"/>
              <w:right w:val="single" w:sz="4" w:space="0" w:color="auto"/>
            </w:tcBorders>
            <w:shd w:val="clear" w:color="auto" w:fill="auto"/>
            <w:vAlign w:val="center"/>
            <w:hideMark/>
          </w:tcPr>
          <w:p w14:paraId="45348E01"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нет</w:t>
            </w:r>
          </w:p>
        </w:tc>
        <w:tc>
          <w:tcPr>
            <w:tcW w:w="381" w:type="pct"/>
            <w:tcBorders>
              <w:top w:val="nil"/>
              <w:left w:val="nil"/>
              <w:bottom w:val="single" w:sz="4" w:space="0" w:color="auto"/>
              <w:right w:val="single" w:sz="4" w:space="0" w:color="auto"/>
            </w:tcBorders>
            <w:shd w:val="clear" w:color="auto" w:fill="auto"/>
            <w:vAlign w:val="center"/>
            <w:hideMark/>
          </w:tcPr>
          <w:p w14:paraId="0C38A1D2"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нет</w:t>
            </w:r>
          </w:p>
        </w:tc>
        <w:tc>
          <w:tcPr>
            <w:tcW w:w="345" w:type="pct"/>
            <w:tcBorders>
              <w:top w:val="nil"/>
              <w:left w:val="nil"/>
              <w:bottom w:val="single" w:sz="4" w:space="0" w:color="auto"/>
              <w:right w:val="single" w:sz="4" w:space="0" w:color="auto"/>
            </w:tcBorders>
            <w:shd w:val="clear" w:color="auto" w:fill="auto"/>
            <w:vAlign w:val="center"/>
            <w:hideMark/>
          </w:tcPr>
          <w:p w14:paraId="73A4A684"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1975</w:t>
            </w:r>
          </w:p>
        </w:tc>
        <w:tc>
          <w:tcPr>
            <w:tcW w:w="411" w:type="pct"/>
            <w:tcBorders>
              <w:top w:val="nil"/>
              <w:left w:val="nil"/>
              <w:bottom w:val="single" w:sz="4" w:space="0" w:color="auto"/>
              <w:right w:val="single" w:sz="4" w:space="0" w:color="auto"/>
            </w:tcBorders>
            <w:shd w:val="clear" w:color="auto" w:fill="auto"/>
            <w:vAlign w:val="center"/>
            <w:hideMark/>
          </w:tcPr>
          <w:p w14:paraId="0E94FCC2"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удовл.</w:t>
            </w:r>
          </w:p>
        </w:tc>
        <w:tc>
          <w:tcPr>
            <w:tcW w:w="673" w:type="pct"/>
            <w:tcBorders>
              <w:top w:val="nil"/>
              <w:left w:val="nil"/>
              <w:bottom w:val="single" w:sz="4" w:space="0" w:color="auto"/>
              <w:right w:val="single" w:sz="4" w:space="0" w:color="auto"/>
            </w:tcBorders>
            <w:shd w:val="clear" w:color="auto" w:fill="auto"/>
            <w:vAlign w:val="center"/>
            <w:hideMark/>
          </w:tcPr>
          <w:p w14:paraId="04B15A0C" w14:textId="77777777" w:rsidR="00731F56" w:rsidRPr="00731F56" w:rsidRDefault="00731F56" w:rsidP="00731F56">
            <w:pPr>
              <w:spacing w:after="0" w:line="240" w:lineRule="auto"/>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Частичный ремонт</w:t>
            </w:r>
          </w:p>
        </w:tc>
      </w:tr>
      <w:tr w:rsidR="00731F56" w:rsidRPr="00731F56" w14:paraId="668254F6" w14:textId="77777777" w:rsidTr="00731F56">
        <w:trPr>
          <w:trHeight w:val="600"/>
        </w:trPr>
        <w:tc>
          <w:tcPr>
            <w:tcW w:w="172" w:type="pct"/>
            <w:tcBorders>
              <w:top w:val="nil"/>
              <w:left w:val="single" w:sz="4" w:space="0" w:color="auto"/>
              <w:bottom w:val="single" w:sz="4" w:space="0" w:color="auto"/>
              <w:right w:val="single" w:sz="4" w:space="0" w:color="auto"/>
            </w:tcBorders>
            <w:shd w:val="clear" w:color="auto" w:fill="auto"/>
            <w:vAlign w:val="center"/>
            <w:hideMark/>
          </w:tcPr>
          <w:p w14:paraId="5D4FB5A4"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w:t>
            </w:r>
          </w:p>
        </w:tc>
        <w:tc>
          <w:tcPr>
            <w:tcW w:w="707" w:type="pct"/>
            <w:tcBorders>
              <w:top w:val="nil"/>
              <w:left w:val="nil"/>
              <w:bottom w:val="single" w:sz="4" w:space="0" w:color="auto"/>
              <w:right w:val="single" w:sz="4" w:space="0" w:color="auto"/>
            </w:tcBorders>
            <w:shd w:val="clear" w:color="000000" w:fill="FFFFFF"/>
            <w:vAlign w:val="center"/>
            <w:hideMark/>
          </w:tcPr>
          <w:p w14:paraId="55F84B43" w14:textId="77777777" w:rsidR="00731F56" w:rsidRPr="00731F56" w:rsidRDefault="00731F56" w:rsidP="00731F56">
            <w:pPr>
              <w:spacing w:after="0" w:line="240" w:lineRule="auto"/>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 xml:space="preserve">Совхозная сельская библиотека </w:t>
            </w:r>
          </w:p>
          <w:p w14:paraId="316C3EC1" w14:textId="77777777" w:rsidR="00731F56" w:rsidRPr="00731F56" w:rsidRDefault="00731F56" w:rsidP="00731F56">
            <w:pPr>
              <w:spacing w:after="0" w:line="240" w:lineRule="auto"/>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п. Совхзный, ул. Школьная, 11</w:t>
            </w:r>
          </w:p>
        </w:tc>
        <w:tc>
          <w:tcPr>
            <w:tcW w:w="345" w:type="pct"/>
            <w:tcBorders>
              <w:top w:val="nil"/>
              <w:left w:val="nil"/>
              <w:bottom w:val="single" w:sz="4" w:space="0" w:color="auto"/>
              <w:right w:val="single" w:sz="4" w:space="0" w:color="auto"/>
            </w:tcBorders>
            <w:shd w:val="clear" w:color="auto" w:fill="auto"/>
            <w:vAlign w:val="center"/>
            <w:hideMark/>
          </w:tcPr>
          <w:p w14:paraId="20B03DCB"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20</w:t>
            </w:r>
          </w:p>
        </w:tc>
        <w:tc>
          <w:tcPr>
            <w:tcW w:w="504" w:type="pct"/>
            <w:tcBorders>
              <w:top w:val="nil"/>
              <w:left w:val="nil"/>
              <w:bottom w:val="single" w:sz="4" w:space="0" w:color="auto"/>
              <w:right w:val="single" w:sz="4" w:space="0" w:color="auto"/>
            </w:tcBorders>
            <w:shd w:val="clear" w:color="auto" w:fill="auto"/>
            <w:vAlign w:val="center"/>
            <w:hideMark/>
          </w:tcPr>
          <w:p w14:paraId="243F59C2"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приспособленное</w:t>
            </w:r>
          </w:p>
        </w:tc>
        <w:tc>
          <w:tcPr>
            <w:tcW w:w="613" w:type="pct"/>
            <w:tcBorders>
              <w:top w:val="nil"/>
              <w:left w:val="nil"/>
              <w:bottom w:val="single" w:sz="4" w:space="0" w:color="auto"/>
              <w:right w:val="single" w:sz="4" w:space="0" w:color="auto"/>
            </w:tcBorders>
            <w:shd w:val="clear" w:color="auto" w:fill="auto"/>
            <w:vAlign w:val="center"/>
            <w:hideMark/>
          </w:tcPr>
          <w:p w14:paraId="2D63261E"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14,4</w:t>
            </w:r>
          </w:p>
        </w:tc>
        <w:tc>
          <w:tcPr>
            <w:tcW w:w="295" w:type="pct"/>
            <w:tcBorders>
              <w:top w:val="nil"/>
              <w:left w:val="nil"/>
              <w:bottom w:val="single" w:sz="4" w:space="0" w:color="auto"/>
              <w:right w:val="single" w:sz="4" w:space="0" w:color="auto"/>
            </w:tcBorders>
            <w:shd w:val="clear" w:color="auto" w:fill="auto"/>
            <w:vAlign w:val="center"/>
            <w:hideMark/>
          </w:tcPr>
          <w:p w14:paraId="4FBA210B"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да</w:t>
            </w:r>
          </w:p>
        </w:tc>
        <w:tc>
          <w:tcPr>
            <w:tcW w:w="555" w:type="pct"/>
            <w:tcBorders>
              <w:top w:val="nil"/>
              <w:left w:val="nil"/>
              <w:bottom w:val="single" w:sz="4" w:space="0" w:color="auto"/>
              <w:right w:val="single" w:sz="4" w:space="0" w:color="auto"/>
            </w:tcBorders>
            <w:shd w:val="clear" w:color="auto" w:fill="auto"/>
            <w:vAlign w:val="center"/>
            <w:hideMark/>
          </w:tcPr>
          <w:p w14:paraId="32927C29"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нет</w:t>
            </w:r>
          </w:p>
        </w:tc>
        <w:tc>
          <w:tcPr>
            <w:tcW w:w="381" w:type="pct"/>
            <w:tcBorders>
              <w:top w:val="nil"/>
              <w:left w:val="nil"/>
              <w:bottom w:val="single" w:sz="4" w:space="0" w:color="auto"/>
              <w:right w:val="single" w:sz="4" w:space="0" w:color="auto"/>
            </w:tcBorders>
            <w:shd w:val="clear" w:color="auto" w:fill="auto"/>
            <w:vAlign w:val="center"/>
            <w:hideMark/>
          </w:tcPr>
          <w:p w14:paraId="38B21094"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нет</w:t>
            </w:r>
          </w:p>
        </w:tc>
        <w:tc>
          <w:tcPr>
            <w:tcW w:w="345" w:type="pct"/>
            <w:tcBorders>
              <w:top w:val="nil"/>
              <w:left w:val="nil"/>
              <w:bottom w:val="single" w:sz="4" w:space="0" w:color="auto"/>
              <w:right w:val="single" w:sz="4" w:space="0" w:color="auto"/>
            </w:tcBorders>
            <w:shd w:val="clear" w:color="auto" w:fill="auto"/>
            <w:vAlign w:val="center"/>
            <w:hideMark/>
          </w:tcPr>
          <w:p w14:paraId="2232D5E2"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1975</w:t>
            </w:r>
          </w:p>
        </w:tc>
        <w:tc>
          <w:tcPr>
            <w:tcW w:w="411" w:type="pct"/>
            <w:tcBorders>
              <w:top w:val="nil"/>
              <w:left w:val="nil"/>
              <w:bottom w:val="single" w:sz="4" w:space="0" w:color="auto"/>
              <w:right w:val="single" w:sz="4" w:space="0" w:color="auto"/>
            </w:tcBorders>
            <w:shd w:val="clear" w:color="auto" w:fill="auto"/>
            <w:vAlign w:val="center"/>
            <w:hideMark/>
          </w:tcPr>
          <w:p w14:paraId="134409F5"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удовл.</w:t>
            </w:r>
          </w:p>
        </w:tc>
        <w:tc>
          <w:tcPr>
            <w:tcW w:w="673" w:type="pct"/>
            <w:tcBorders>
              <w:top w:val="nil"/>
              <w:left w:val="nil"/>
              <w:bottom w:val="single" w:sz="4" w:space="0" w:color="auto"/>
              <w:right w:val="single" w:sz="4" w:space="0" w:color="auto"/>
            </w:tcBorders>
            <w:shd w:val="clear" w:color="auto" w:fill="auto"/>
            <w:vAlign w:val="center"/>
            <w:hideMark/>
          </w:tcPr>
          <w:p w14:paraId="343EC117" w14:textId="77777777" w:rsidR="00731F56" w:rsidRPr="00731F56" w:rsidRDefault="00731F56" w:rsidP="00731F56">
            <w:pPr>
              <w:spacing w:after="0" w:line="240" w:lineRule="auto"/>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Частичный ремонт</w:t>
            </w:r>
          </w:p>
        </w:tc>
      </w:tr>
      <w:tr w:rsidR="00731F56" w:rsidRPr="00731F56" w14:paraId="03BF44B8" w14:textId="77777777" w:rsidTr="00731F56">
        <w:trPr>
          <w:trHeight w:val="300"/>
        </w:trPr>
        <w:tc>
          <w:tcPr>
            <w:tcW w:w="172" w:type="pct"/>
            <w:tcBorders>
              <w:top w:val="nil"/>
              <w:left w:val="single" w:sz="4" w:space="0" w:color="auto"/>
              <w:bottom w:val="single" w:sz="4" w:space="0" w:color="auto"/>
              <w:right w:val="single" w:sz="4" w:space="0" w:color="auto"/>
            </w:tcBorders>
            <w:shd w:val="clear" w:color="auto" w:fill="auto"/>
            <w:vAlign w:val="center"/>
            <w:hideMark/>
          </w:tcPr>
          <w:p w14:paraId="310257C1"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3</w:t>
            </w:r>
          </w:p>
        </w:tc>
        <w:tc>
          <w:tcPr>
            <w:tcW w:w="707" w:type="pct"/>
            <w:tcBorders>
              <w:top w:val="nil"/>
              <w:left w:val="nil"/>
              <w:bottom w:val="single" w:sz="4" w:space="0" w:color="auto"/>
              <w:right w:val="single" w:sz="4" w:space="0" w:color="auto"/>
            </w:tcBorders>
            <w:shd w:val="clear" w:color="000000" w:fill="FFFFFF"/>
            <w:vAlign w:val="center"/>
            <w:hideMark/>
          </w:tcPr>
          <w:p w14:paraId="41ED60A7" w14:textId="77777777" w:rsidR="00731F56" w:rsidRPr="00731F56" w:rsidRDefault="00731F56" w:rsidP="00731F56">
            <w:pPr>
              <w:spacing w:after="0" w:line="240" w:lineRule="auto"/>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 xml:space="preserve">Ветельский СК </w:t>
            </w:r>
          </w:p>
          <w:p w14:paraId="4AA1C2D4" w14:textId="77777777" w:rsidR="00731F56" w:rsidRPr="00731F56" w:rsidRDefault="00731F56" w:rsidP="00731F56">
            <w:pPr>
              <w:spacing w:after="0" w:line="240" w:lineRule="auto"/>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с. Ветелки, ул. Центральная, 33</w:t>
            </w:r>
          </w:p>
        </w:tc>
        <w:tc>
          <w:tcPr>
            <w:tcW w:w="345" w:type="pct"/>
            <w:tcBorders>
              <w:top w:val="nil"/>
              <w:left w:val="nil"/>
              <w:bottom w:val="single" w:sz="4" w:space="0" w:color="auto"/>
              <w:right w:val="single" w:sz="4" w:space="0" w:color="auto"/>
            </w:tcBorders>
            <w:shd w:val="clear" w:color="auto" w:fill="auto"/>
            <w:vAlign w:val="center"/>
            <w:hideMark/>
          </w:tcPr>
          <w:p w14:paraId="3ABC28E4"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32</w:t>
            </w:r>
          </w:p>
        </w:tc>
        <w:tc>
          <w:tcPr>
            <w:tcW w:w="504" w:type="pct"/>
            <w:tcBorders>
              <w:top w:val="nil"/>
              <w:left w:val="nil"/>
              <w:bottom w:val="single" w:sz="4" w:space="0" w:color="auto"/>
              <w:right w:val="single" w:sz="4" w:space="0" w:color="auto"/>
            </w:tcBorders>
            <w:shd w:val="clear" w:color="auto" w:fill="auto"/>
            <w:vAlign w:val="center"/>
            <w:hideMark/>
          </w:tcPr>
          <w:p w14:paraId="5F797F8E"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типовое</w:t>
            </w:r>
          </w:p>
        </w:tc>
        <w:tc>
          <w:tcPr>
            <w:tcW w:w="613" w:type="pct"/>
            <w:tcBorders>
              <w:top w:val="nil"/>
              <w:left w:val="nil"/>
              <w:bottom w:val="single" w:sz="4" w:space="0" w:color="auto"/>
              <w:right w:val="single" w:sz="4" w:space="0" w:color="auto"/>
            </w:tcBorders>
            <w:shd w:val="clear" w:color="auto" w:fill="auto"/>
            <w:vAlign w:val="center"/>
            <w:hideMark/>
          </w:tcPr>
          <w:p w14:paraId="531F446D"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153,4</w:t>
            </w:r>
          </w:p>
        </w:tc>
        <w:tc>
          <w:tcPr>
            <w:tcW w:w="295" w:type="pct"/>
            <w:tcBorders>
              <w:top w:val="nil"/>
              <w:left w:val="nil"/>
              <w:bottom w:val="single" w:sz="4" w:space="0" w:color="auto"/>
              <w:right w:val="single" w:sz="4" w:space="0" w:color="auto"/>
            </w:tcBorders>
            <w:shd w:val="clear" w:color="auto" w:fill="auto"/>
            <w:vAlign w:val="center"/>
            <w:hideMark/>
          </w:tcPr>
          <w:p w14:paraId="7190DB44"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да</w:t>
            </w:r>
          </w:p>
        </w:tc>
        <w:tc>
          <w:tcPr>
            <w:tcW w:w="555" w:type="pct"/>
            <w:tcBorders>
              <w:top w:val="nil"/>
              <w:left w:val="nil"/>
              <w:bottom w:val="single" w:sz="4" w:space="0" w:color="auto"/>
              <w:right w:val="single" w:sz="4" w:space="0" w:color="auto"/>
            </w:tcBorders>
            <w:shd w:val="clear" w:color="auto" w:fill="auto"/>
            <w:vAlign w:val="center"/>
            <w:hideMark/>
          </w:tcPr>
          <w:p w14:paraId="5D38BF74"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нет</w:t>
            </w:r>
          </w:p>
        </w:tc>
        <w:tc>
          <w:tcPr>
            <w:tcW w:w="381" w:type="pct"/>
            <w:tcBorders>
              <w:top w:val="nil"/>
              <w:left w:val="nil"/>
              <w:bottom w:val="single" w:sz="4" w:space="0" w:color="auto"/>
              <w:right w:val="single" w:sz="4" w:space="0" w:color="auto"/>
            </w:tcBorders>
            <w:shd w:val="clear" w:color="auto" w:fill="auto"/>
            <w:vAlign w:val="center"/>
            <w:hideMark/>
          </w:tcPr>
          <w:p w14:paraId="6515B9CD"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нет</w:t>
            </w:r>
          </w:p>
        </w:tc>
        <w:tc>
          <w:tcPr>
            <w:tcW w:w="345" w:type="pct"/>
            <w:tcBorders>
              <w:top w:val="nil"/>
              <w:left w:val="nil"/>
              <w:bottom w:val="single" w:sz="4" w:space="0" w:color="auto"/>
              <w:right w:val="single" w:sz="4" w:space="0" w:color="auto"/>
            </w:tcBorders>
            <w:shd w:val="clear" w:color="auto" w:fill="auto"/>
            <w:vAlign w:val="center"/>
            <w:hideMark/>
          </w:tcPr>
          <w:p w14:paraId="0D85E68F"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1975</w:t>
            </w:r>
          </w:p>
        </w:tc>
        <w:tc>
          <w:tcPr>
            <w:tcW w:w="411" w:type="pct"/>
            <w:tcBorders>
              <w:top w:val="nil"/>
              <w:left w:val="nil"/>
              <w:bottom w:val="single" w:sz="4" w:space="0" w:color="auto"/>
              <w:right w:val="single" w:sz="4" w:space="0" w:color="auto"/>
            </w:tcBorders>
            <w:shd w:val="clear" w:color="auto" w:fill="auto"/>
            <w:vAlign w:val="center"/>
            <w:hideMark/>
          </w:tcPr>
          <w:p w14:paraId="64EAC3CE"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хор.</w:t>
            </w:r>
          </w:p>
        </w:tc>
        <w:tc>
          <w:tcPr>
            <w:tcW w:w="673" w:type="pct"/>
            <w:tcBorders>
              <w:top w:val="nil"/>
              <w:left w:val="nil"/>
              <w:bottom w:val="single" w:sz="4" w:space="0" w:color="auto"/>
              <w:right w:val="single" w:sz="4" w:space="0" w:color="auto"/>
            </w:tcBorders>
            <w:shd w:val="clear" w:color="auto" w:fill="auto"/>
            <w:vAlign w:val="center"/>
            <w:hideMark/>
          </w:tcPr>
          <w:p w14:paraId="1D669718" w14:textId="77777777" w:rsidR="00731F56" w:rsidRPr="00731F56" w:rsidRDefault="00731F56" w:rsidP="00731F56">
            <w:pPr>
              <w:spacing w:after="0" w:line="240" w:lineRule="auto"/>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 xml:space="preserve"> -</w:t>
            </w:r>
          </w:p>
        </w:tc>
      </w:tr>
      <w:tr w:rsidR="00731F56" w:rsidRPr="00731F56" w14:paraId="0F720624" w14:textId="77777777" w:rsidTr="00731F56">
        <w:trPr>
          <w:trHeight w:val="600"/>
        </w:trPr>
        <w:tc>
          <w:tcPr>
            <w:tcW w:w="172" w:type="pct"/>
            <w:tcBorders>
              <w:top w:val="nil"/>
              <w:left w:val="single" w:sz="4" w:space="0" w:color="auto"/>
              <w:bottom w:val="single" w:sz="4" w:space="0" w:color="auto"/>
              <w:right w:val="single" w:sz="4" w:space="0" w:color="auto"/>
            </w:tcBorders>
            <w:shd w:val="clear" w:color="auto" w:fill="auto"/>
            <w:vAlign w:val="center"/>
            <w:hideMark/>
          </w:tcPr>
          <w:p w14:paraId="5BBC07E1"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4</w:t>
            </w:r>
          </w:p>
        </w:tc>
        <w:tc>
          <w:tcPr>
            <w:tcW w:w="707" w:type="pct"/>
            <w:tcBorders>
              <w:top w:val="nil"/>
              <w:left w:val="nil"/>
              <w:bottom w:val="single" w:sz="4" w:space="0" w:color="auto"/>
              <w:right w:val="single" w:sz="4" w:space="0" w:color="auto"/>
            </w:tcBorders>
            <w:shd w:val="clear" w:color="000000" w:fill="FFFFFF"/>
            <w:vAlign w:val="center"/>
            <w:hideMark/>
          </w:tcPr>
          <w:p w14:paraId="5787360D" w14:textId="77777777" w:rsidR="00731F56" w:rsidRPr="00731F56" w:rsidRDefault="00731F56" w:rsidP="00731F56">
            <w:pPr>
              <w:spacing w:after="0" w:line="240" w:lineRule="auto"/>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 xml:space="preserve">Ветельская сельская библиотека </w:t>
            </w:r>
          </w:p>
          <w:p w14:paraId="79317F77" w14:textId="77777777" w:rsidR="00731F56" w:rsidRPr="00731F56" w:rsidRDefault="00731F56" w:rsidP="00731F56">
            <w:pPr>
              <w:spacing w:after="0" w:line="240" w:lineRule="auto"/>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с. Ветелки, ул. Центральная, 33</w:t>
            </w:r>
          </w:p>
        </w:tc>
        <w:tc>
          <w:tcPr>
            <w:tcW w:w="345" w:type="pct"/>
            <w:tcBorders>
              <w:top w:val="nil"/>
              <w:left w:val="nil"/>
              <w:bottom w:val="single" w:sz="4" w:space="0" w:color="auto"/>
              <w:right w:val="single" w:sz="4" w:space="0" w:color="auto"/>
            </w:tcBorders>
            <w:shd w:val="clear" w:color="auto" w:fill="auto"/>
            <w:vAlign w:val="center"/>
            <w:hideMark/>
          </w:tcPr>
          <w:p w14:paraId="7AF3E3E6"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20</w:t>
            </w:r>
          </w:p>
        </w:tc>
        <w:tc>
          <w:tcPr>
            <w:tcW w:w="504" w:type="pct"/>
            <w:tcBorders>
              <w:top w:val="nil"/>
              <w:left w:val="nil"/>
              <w:bottom w:val="single" w:sz="4" w:space="0" w:color="auto"/>
              <w:right w:val="single" w:sz="4" w:space="0" w:color="auto"/>
            </w:tcBorders>
            <w:shd w:val="clear" w:color="auto" w:fill="auto"/>
            <w:vAlign w:val="center"/>
            <w:hideMark/>
          </w:tcPr>
          <w:p w14:paraId="797AEF81"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приспособленное</w:t>
            </w:r>
          </w:p>
        </w:tc>
        <w:tc>
          <w:tcPr>
            <w:tcW w:w="613" w:type="pct"/>
            <w:tcBorders>
              <w:top w:val="nil"/>
              <w:left w:val="nil"/>
              <w:bottom w:val="single" w:sz="4" w:space="0" w:color="auto"/>
              <w:right w:val="single" w:sz="4" w:space="0" w:color="auto"/>
            </w:tcBorders>
            <w:shd w:val="clear" w:color="auto" w:fill="auto"/>
            <w:vAlign w:val="center"/>
            <w:hideMark/>
          </w:tcPr>
          <w:p w14:paraId="7C4318ED"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17,05</w:t>
            </w:r>
          </w:p>
        </w:tc>
        <w:tc>
          <w:tcPr>
            <w:tcW w:w="295" w:type="pct"/>
            <w:tcBorders>
              <w:top w:val="nil"/>
              <w:left w:val="nil"/>
              <w:bottom w:val="single" w:sz="4" w:space="0" w:color="auto"/>
              <w:right w:val="single" w:sz="4" w:space="0" w:color="auto"/>
            </w:tcBorders>
            <w:shd w:val="clear" w:color="auto" w:fill="auto"/>
            <w:vAlign w:val="center"/>
            <w:hideMark/>
          </w:tcPr>
          <w:p w14:paraId="3520400C"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да</w:t>
            </w:r>
          </w:p>
        </w:tc>
        <w:tc>
          <w:tcPr>
            <w:tcW w:w="555" w:type="pct"/>
            <w:tcBorders>
              <w:top w:val="nil"/>
              <w:left w:val="nil"/>
              <w:bottom w:val="single" w:sz="4" w:space="0" w:color="auto"/>
              <w:right w:val="single" w:sz="4" w:space="0" w:color="auto"/>
            </w:tcBorders>
            <w:shd w:val="clear" w:color="auto" w:fill="auto"/>
            <w:vAlign w:val="center"/>
            <w:hideMark/>
          </w:tcPr>
          <w:p w14:paraId="3145E141"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нет</w:t>
            </w:r>
          </w:p>
        </w:tc>
        <w:tc>
          <w:tcPr>
            <w:tcW w:w="381" w:type="pct"/>
            <w:tcBorders>
              <w:top w:val="nil"/>
              <w:left w:val="nil"/>
              <w:bottom w:val="single" w:sz="4" w:space="0" w:color="auto"/>
              <w:right w:val="single" w:sz="4" w:space="0" w:color="auto"/>
            </w:tcBorders>
            <w:shd w:val="clear" w:color="auto" w:fill="auto"/>
            <w:vAlign w:val="center"/>
            <w:hideMark/>
          </w:tcPr>
          <w:p w14:paraId="60DF4CBC"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нет</w:t>
            </w:r>
          </w:p>
        </w:tc>
        <w:tc>
          <w:tcPr>
            <w:tcW w:w="345" w:type="pct"/>
            <w:tcBorders>
              <w:top w:val="nil"/>
              <w:left w:val="nil"/>
              <w:bottom w:val="single" w:sz="4" w:space="0" w:color="auto"/>
              <w:right w:val="single" w:sz="4" w:space="0" w:color="auto"/>
            </w:tcBorders>
            <w:shd w:val="clear" w:color="auto" w:fill="auto"/>
            <w:vAlign w:val="center"/>
            <w:hideMark/>
          </w:tcPr>
          <w:p w14:paraId="718FA521"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1975</w:t>
            </w:r>
          </w:p>
        </w:tc>
        <w:tc>
          <w:tcPr>
            <w:tcW w:w="411" w:type="pct"/>
            <w:tcBorders>
              <w:top w:val="nil"/>
              <w:left w:val="nil"/>
              <w:bottom w:val="single" w:sz="4" w:space="0" w:color="auto"/>
              <w:right w:val="single" w:sz="4" w:space="0" w:color="auto"/>
            </w:tcBorders>
            <w:shd w:val="clear" w:color="auto" w:fill="auto"/>
            <w:vAlign w:val="center"/>
            <w:hideMark/>
          </w:tcPr>
          <w:p w14:paraId="2EBEE537"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хор.</w:t>
            </w:r>
          </w:p>
        </w:tc>
        <w:tc>
          <w:tcPr>
            <w:tcW w:w="673" w:type="pct"/>
            <w:tcBorders>
              <w:top w:val="nil"/>
              <w:left w:val="nil"/>
              <w:bottom w:val="single" w:sz="4" w:space="0" w:color="auto"/>
              <w:right w:val="single" w:sz="4" w:space="0" w:color="auto"/>
            </w:tcBorders>
            <w:shd w:val="clear" w:color="auto" w:fill="auto"/>
            <w:vAlign w:val="center"/>
            <w:hideMark/>
          </w:tcPr>
          <w:p w14:paraId="6C6C3D21" w14:textId="77777777" w:rsidR="00731F56" w:rsidRPr="00731F56" w:rsidRDefault="00731F56" w:rsidP="00731F56">
            <w:pPr>
              <w:spacing w:after="0" w:line="240" w:lineRule="auto"/>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 xml:space="preserve"> -</w:t>
            </w:r>
          </w:p>
        </w:tc>
      </w:tr>
      <w:tr w:rsidR="00731F56" w:rsidRPr="00731F56" w14:paraId="5FF10A66" w14:textId="77777777" w:rsidTr="00731F56">
        <w:trPr>
          <w:trHeight w:val="300"/>
        </w:trPr>
        <w:tc>
          <w:tcPr>
            <w:tcW w:w="172" w:type="pct"/>
            <w:tcBorders>
              <w:top w:val="nil"/>
              <w:left w:val="single" w:sz="4" w:space="0" w:color="auto"/>
              <w:bottom w:val="single" w:sz="4" w:space="0" w:color="auto"/>
              <w:right w:val="single" w:sz="4" w:space="0" w:color="auto"/>
            </w:tcBorders>
            <w:shd w:val="clear" w:color="auto" w:fill="auto"/>
            <w:vAlign w:val="center"/>
            <w:hideMark/>
          </w:tcPr>
          <w:p w14:paraId="24623CF7"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5</w:t>
            </w:r>
          </w:p>
        </w:tc>
        <w:tc>
          <w:tcPr>
            <w:tcW w:w="707" w:type="pct"/>
            <w:tcBorders>
              <w:top w:val="nil"/>
              <w:left w:val="nil"/>
              <w:bottom w:val="single" w:sz="4" w:space="0" w:color="auto"/>
              <w:right w:val="single" w:sz="4" w:space="0" w:color="auto"/>
            </w:tcBorders>
            <w:shd w:val="clear" w:color="000000" w:fill="FFFFFF"/>
            <w:vAlign w:val="center"/>
            <w:hideMark/>
          </w:tcPr>
          <w:p w14:paraId="67C997CF" w14:textId="77777777" w:rsidR="00731F56" w:rsidRPr="00731F56" w:rsidRDefault="00731F56" w:rsidP="00731F56">
            <w:pPr>
              <w:spacing w:after="0" w:line="240" w:lineRule="auto"/>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Александровский ДК</w:t>
            </w:r>
          </w:p>
        </w:tc>
        <w:tc>
          <w:tcPr>
            <w:tcW w:w="345" w:type="pct"/>
            <w:tcBorders>
              <w:top w:val="nil"/>
              <w:left w:val="nil"/>
              <w:bottom w:val="single" w:sz="4" w:space="0" w:color="auto"/>
              <w:right w:val="single" w:sz="4" w:space="0" w:color="auto"/>
            </w:tcBorders>
            <w:shd w:val="clear" w:color="auto" w:fill="auto"/>
            <w:vAlign w:val="center"/>
            <w:hideMark/>
          </w:tcPr>
          <w:p w14:paraId="3BD1D65D"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15</w:t>
            </w:r>
          </w:p>
        </w:tc>
        <w:tc>
          <w:tcPr>
            <w:tcW w:w="504" w:type="pct"/>
            <w:tcBorders>
              <w:top w:val="nil"/>
              <w:left w:val="nil"/>
              <w:bottom w:val="single" w:sz="4" w:space="0" w:color="auto"/>
              <w:right w:val="single" w:sz="4" w:space="0" w:color="auto"/>
            </w:tcBorders>
            <w:shd w:val="clear" w:color="auto" w:fill="auto"/>
            <w:vAlign w:val="center"/>
            <w:hideMark/>
          </w:tcPr>
          <w:p w14:paraId="7C19726B"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типовое</w:t>
            </w:r>
          </w:p>
        </w:tc>
        <w:tc>
          <w:tcPr>
            <w:tcW w:w="613" w:type="pct"/>
            <w:tcBorders>
              <w:top w:val="nil"/>
              <w:left w:val="nil"/>
              <w:bottom w:val="single" w:sz="4" w:space="0" w:color="auto"/>
              <w:right w:val="single" w:sz="4" w:space="0" w:color="auto"/>
            </w:tcBorders>
            <w:shd w:val="clear" w:color="auto" w:fill="auto"/>
            <w:vAlign w:val="center"/>
            <w:hideMark/>
          </w:tcPr>
          <w:p w14:paraId="77475B65"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122,4</w:t>
            </w:r>
          </w:p>
        </w:tc>
        <w:tc>
          <w:tcPr>
            <w:tcW w:w="295" w:type="pct"/>
            <w:tcBorders>
              <w:top w:val="nil"/>
              <w:left w:val="nil"/>
              <w:bottom w:val="single" w:sz="4" w:space="0" w:color="auto"/>
              <w:right w:val="single" w:sz="4" w:space="0" w:color="auto"/>
            </w:tcBorders>
            <w:shd w:val="clear" w:color="auto" w:fill="auto"/>
            <w:vAlign w:val="center"/>
            <w:hideMark/>
          </w:tcPr>
          <w:p w14:paraId="078A1A85"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да</w:t>
            </w:r>
          </w:p>
        </w:tc>
        <w:tc>
          <w:tcPr>
            <w:tcW w:w="555" w:type="pct"/>
            <w:tcBorders>
              <w:top w:val="nil"/>
              <w:left w:val="nil"/>
              <w:bottom w:val="single" w:sz="4" w:space="0" w:color="auto"/>
              <w:right w:val="single" w:sz="4" w:space="0" w:color="auto"/>
            </w:tcBorders>
            <w:shd w:val="clear" w:color="auto" w:fill="auto"/>
            <w:vAlign w:val="center"/>
            <w:hideMark/>
          </w:tcPr>
          <w:p w14:paraId="58281849"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нет</w:t>
            </w:r>
          </w:p>
        </w:tc>
        <w:tc>
          <w:tcPr>
            <w:tcW w:w="381" w:type="pct"/>
            <w:tcBorders>
              <w:top w:val="nil"/>
              <w:left w:val="nil"/>
              <w:bottom w:val="single" w:sz="4" w:space="0" w:color="auto"/>
              <w:right w:val="single" w:sz="4" w:space="0" w:color="auto"/>
            </w:tcBorders>
            <w:shd w:val="clear" w:color="auto" w:fill="auto"/>
            <w:vAlign w:val="center"/>
            <w:hideMark/>
          </w:tcPr>
          <w:p w14:paraId="15389CA9"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нет</w:t>
            </w:r>
          </w:p>
        </w:tc>
        <w:tc>
          <w:tcPr>
            <w:tcW w:w="345" w:type="pct"/>
            <w:tcBorders>
              <w:top w:val="nil"/>
              <w:left w:val="nil"/>
              <w:bottom w:val="single" w:sz="4" w:space="0" w:color="auto"/>
              <w:right w:val="single" w:sz="4" w:space="0" w:color="auto"/>
            </w:tcBorders>
            <w:shd w:val="clear" w:color="auto" w:fill="auto"/>
            <w:vAlign w:val="center"/>
            <w:hideMark/>
          </w:tcPr>
          <w:p w14:paraId="37DEC7B3"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1971</w:t>
            </w:r>
          </w:p>
        </w:tc>
        <w:tc>
          <w:tcPr>
            <w:tcW w:w="411" w:type="pct"/>
            <w:tcBorders>
              <w:top w:val="nil"/>
              <w:left w:val="nil"/>
              <w:bottom w:val="single" w:sz="4" w:space="0" w:color="auto"/>
              <w:right w:val="single" w:sz="4" w:space="0" w:color="auto"/>
            </w:tcBorders>
            <w:shd w:val="clear" w:color="auto" w:fill="auto"/>
            <w:vAlign w:val="center"/>
            <w:hideMark/>
          </w:tcPr>
          <w:p w14:paraId="78A002BA"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авар.</w:t>
            </w:r>
          </w:p>
        </w:tc>
        <w:tc>
          <w:tcPr>
            <w:tcW w:w="673" w:type="pct"/>
            <w:tcBorders>
              <w:top w:val="nil"/>
              <w:left w:val="nil"/>
              <w:bottom w:val="single" w:sz="4" w:space="0" w:color="auto"/>
              <w:right w:val="single" w:sz="4" w:space="0" w:color="auto"/>
            </w:tcBorders>
            <w:shd w:val="clear" w:color="auto" w:fill="auto"/>
            <w:vAlign w:val="center"/>
            <w:hideMark/>
          </w:tcPr>
          <w:p w14:paraId="2D959E92" w14:textId="77777777" w:rsidR="00731F56" w:rsidRPr="00731F56" w:rsidRDefault="00731F56" w:rsidP="00731F56">
            <w:pPr>
              <w:spacing w:after="0" w:line="240" w:lineRule="auto"/>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Кап ремонт</w:t>
            </w:r>
          </w:p>
        </w:tc>
      </w:tr>
      <w:tr w:rsidR="00731F56" w:rsidRPr="00731F56" w14:paraId="3C98AE5B" w14:textId="77777777" w:rsidTr="00731F56">
        <w:trPr>
          <w:trHeight w:val="600"/>
        </w:trPr>
        <w:tc>
          <w:tcPr>
            <w:tcW w:w="172" w:type="pct"/>
            <w:tcBorders>
              <w:top w:val="nil"/>
              <w:left w:val="single" w:sz="4" w:space="0" w:color="auto"/>
              <w:bottom w:val="single" w:sz="4" w:space="0" w:color="auto"/>
              <w:right w:val="single" w:sz="4" w:space="0" w:color="auto"/>
            </w:tcBorders>
            <w:shd w:val="clear" w:color="auto" w:fill="auto"/>
            <w:vAlign w:val="center"/>
            <w:hideMark/>
          </w:tcPr>
          <w:p w14:paraId="3D28D035"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6</w:t>
            </w:r>
          </w:p>
        </w:tc>
        <w:tc>
          <w:tcPr>
            <w:tcW w:w="707" w:type="pct"/>
            <w:tcBorders>
              <w:top w:val="nil"/>
              <w:left w:val="nil"/>
              <w:bottom w:val="single" w:sz="4" w:space="0" w:color="auto"/>
              <w:right w:val="single" w:sz="4" w:space="0" w:color="auto"/>
            </w:tcBorders>
            <w:shd w:val="clear" w:color="000000" w:fill="FFFFFF"/>
            <w:vAlign w:val="center"/>
            <w:hideMark/>
          </w:tcPr>
          <w:p w14:paraId="61C86355" w14:textId="77777777" w:rsidR="00731F56" w:rsidRPr="00731F56" w:rsidRDefault="00731F56" w:rsidP="00731F56">
            <w:pPr>
              <w:spacing w:after="0" w:line="240" w:lineRule="auto"/>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Александровская сельская библиотека</w:t>
            </w:r>
          </w:p>
        </w:tc>
        <w:tc>
          <w:tcPr>
            <w:tcW w:w="345" w:type="pct"/>
            <w:tcBorders>
              <w:top w:val="nil"/>
              <w:left w:val="nil"/>
              <w:bottom w:val="single" w:sz="4" w:space="0" w:color="auto"/>
              <w:right w:val="single" w:sz="4" w:space="0" w:color="auto"/>
            </w:tcBorders>
            <w:shd w:val="clear" w:color="auto" w:fill="auto"/>
            <w:vAlign w:val="center"/>
            <w:hideMark/>
          </w:tcPr>
          <w:p w14:paraId="5F97AB2A"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15</w:t>
            </w:r>
          </w:p>
        </w:tc>
        <w:tc>
          <w:tcPr>
            <w:tcW w:w="504" w:type="pct"/>
            <w:tcBorders>
              <w:top w:val="nil"/>
              <w:left w:val="nil"/>
              <w:bottom w:val="single" w:sz="4" w:space="0" w:color="auto"/>
              <w:right w:val="single" w:sz="4" w:space="0" w:color="auto"/>
            </w:tcBorders>
            <w:shd w:val="clear" w:color="auto" w:fill="auto"/>
            <w:vAlign w:val="center"/>
            <w:hideMark/>
          </w:tcPr>
          <w:p w14:paraId="588E4AB0"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приспособленное</w:t>
            </w:r>
          </w:p>
        </w:tc>
        <w:tc>
          <w:tcPr>
            <w:tcW w:w="613" w:type="pct"/>
            <w:tcBorders>
              <w:top w:val="nil"/>
              <w:left w:val="nil"/>
              <w:bottom w:val="single" w:sz="4" w:space="0" w:color="auto"/>
              <w:right w:val="single" w:sz="4" w:space="0" w:color="auto"/>
            </w:tcBorders>
            <w:shd w:val="clear" w:color="auto" w:fill="auto"/>
            <w:vAlign w:val="center"/>
            <w:hideMark/>
          </w:tcPr>
          <w:p w14:paraId="65D4395F"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15,2</w:t>
            </w:r>
          </w:p>
        </w:tc>
        <w:tc>
          <w:tcPr>
            <w:tcW w:w="295" w:type="pct"/>
            <w:tcBorders>
              <w:top w:val="nil"/>
              <w:left w:val="nil"/>
              <w:bottom w:val="single" w:sz="4" w:space="0" w:color="auto"/>
              <w:right w:val="single" w:sz="4" w:space="0" w:color="auto"/>
            </w:tcBorders>
            <w:shd w:val="clear" w:color="auto" w:fill="auto"/>
            <w:vAlign w:val="center"/>
            <w:hideMark/>
          </w:tcPr>
          <w:p w14:paraId="19A9DFE2"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да</w:t>
            </w:r>
          </w:p>
        </w:tc>
        <w:tc>
          <w:tcPr>
            <w:tcW w:w="555" w:type="pct"/>
            <w:tcBorders>
              <w:top w:val="nil"/>
              <w:left w:val="nil"/>
              <w:bottom w:val="single" w:sz="4" w:space="0" w:color="auto"/>
              <w:right w:val="single" w:sz="4" w:space="0" w:color="auto"/>
            </w:tcBorders>
            <w:shd w:val="clear" w:color="auto" w:fill="auto"/>
            <w:vAlign w:val="center"/>
            <w:hideMark/>
          </w:tcPr>
          <w:p w14:paraId="24FEA9EF"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нет</w:t>
            </w:r>
          </w:p>
        </w:tc>
        <w:tc>
          <w:tcPr>
            <w:tcW w:w="381" w:type="pct"/>
            <w:tcBorders>
              <w:top w:val="nil"/>
              <w:left w:val="nil"/>
              <w:bottom w:val="single" w:sz="4" w:space="0" w:color="auto"/>
              <w:right w:val="single" w:sz="4" w:space="0" w:color="auto"/>
            </w:tcBorders>
            <w:shd w:val="clear" w:color="auto" w:fill="auto"/>
            <w:vAlign w:val="center"/>
            <w:hideMark/>
          </w:tcPr>
          <w:p w14:paraId="58C9FE94"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нет</w:t>
            </w:r>
          </w:p>
        </w:tc>
        <w:tc>
          <w:tcPr>
            <w:tcW w:w="345" w:type="pct"/>
            <w:tcBorders>
              <w:top w:val="nil"/>
              <w:left w:val="nil"/>
              <w:bottom w:val="single" w:sz="4" w:space="0" w:color="auto"/>
              <w:right w:val="single" w:sz="4" w:space="0" w:color="auto"/>
            </w:tcBorders>
            <w:shd w:val="clear" w:color="auto" w:fill="auto"/>
            <w:vAlign w:val="center"/>
            <w:hideMark/>
          </w:tcPr>
          <w:p w14:paraId="58385BEA"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1971</w:t>
            </w:r>
          </w:p>
        </w:tc>
        <w:tc>
          <w:tcPr>
            <w:tcW w:w="411" w:type="pct"/>
            <w:tcBorders>
              <w:top w:val="nil"/>
              <w:left w:val="nil"/>
              <w:bottom w:val="single" w:sz="4" w:space="0" w:color="auto"/>
              <w:right w:val="single" w:sz="4" w:space="0" w:color="auto"/>
            </w:tcBorders>
            <w:shd w:val="clear" w:color="auto" w:fill="auto"/>
            <w:vAlign w:val="center"/>
            <w:hideMark/>
          </w:tcPr>
          <w:p w14:paraId="052B0C48"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авар.</w:t>
            </w:r>
          </w:p>
        </w:tc>
        <w:tc>
          <w:tcPr>
            <w:tcW w:w="673" w:type="pct"/>
            <w:tcBorders>
              <w:top w:val="nil"/>
              <w:left w:val="nil"/>
              <w:bottom w:val="single" w:sz="4" w:space="0" w:color="auto"/>
              <w:right w:val="single" w:sz="4" w:space="0" w:color="auto"/>
            </w:tcBorders>
            <w:shd w:val="clear" w:color="auto" w:fill="auto"/>
            <w:vAlign w:val="center"/>
            <w:hideMark/>
          </w:tcPr>
          <w:p w14:paraId="5F82EBB0" w14:textId="77777777" w:rsidR="00731F56" w:rsidRPr="00731F56" w:rsidRDefault="00731F56" w:rsidP="00731F56">
            <w:pPr>
              <w:spacing w:after="0" w:line="240" w:lineRule="auto"/>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Кап ремонт</w:t>
            </w:r>
          </w:p>
        </w:tc>
      </w:tr>
    </w:tbl>
    <w:p w14:paraId="4865B6B8" w14:textId="77777777" w:rsidR="00731F56" w:rsidRPr="00731F56" w:rsidRDefault="00731F56" w:rsidP="00731F56">
      <w:pPr>
        <w:spacing w:after="0" w:line="240" w:lineRule="auto"/>
        <w:jc w:val="both"/>
        <w:rPr>
          <w:rFonts w:ascii="Times New Roman" w:eastAsia="Times New Roman" w:hAnsi="Times New Roman" w:cs="Times New Roman"/>
          <w:sz w:val="28"/>
          <w:szCs w:val="28"/>
        </w:rPr>
      </w:pPr>
    </w:p>
    <w:p w14:paraId="3CF526D7" w14:textId="77777777" w:rsidR="00731F56" w:rsidRDefault="00731F56" w:rsidP="00731F56">
      <w:pPr>
        <w:tabs>
          <w:tab w:val="left" w:pos="3323"/>
        </w:tabs>
        <w:rPr>
          <w:rFonts w:ascii="Times New Roman" w:eastAsia="Times New Roman" w:hAnsi="Times New Roman" w:cs="Times New Roman"/>
          <w:sz w:val="28"/>
          <w:szCs w:val="24"/>
        </w:rPr>
        <w:sectPr w:rsidR="00731F56" w:rsidSect="00731F56">
          <w:pgSz w:w="16838" w:h="11906" w:orient="landscape"/>
          <w:pgMar w:top="850" w:right="1134" w:bottom="1701" w:left="1134" w:header="708" w:footer="708" w:gutter="0"/>
          <w:cols w:space="708"/>
          <w:docGrid w:linePitch="360"/>
        </w:sectPr>
      </w:pPr>
    </w:p>
    <w:p w14:paraId="2C6D8EDB" w14:textId="77777777" w:rsidR="00731F56" w:rsidRPr="00731F56" w:rsidRDefault="00731F56" w:rsidP="00731F56">
      <w:pPr>
        <w:spacing w:after="0" w:line="240" w:lineRule="auto"/>
        <w:jc w:val="both"/>
        <w:rPr>
          <w:rFonts w:ascii="Times New Roman" w:eastAsia="Times New Roman" w:hAnsi="Times New Roman" w:cs="Times New Roman"/>
          <w:sz w:val="28"/>
          <w:szCs w:val="24"/>
        </w:rPr>
      </w:pPr>
      <w:r w:rsidRPr="00731F56">
        <w:rPr>
          <w:rFonts w:ascii="Times New Roman" w:eastAsia="Times New Roman" w:hAnsi="Times New Roman" w:cs="Times New Roman"/>
          <w:sz w:val="28"/>
          <w:szCs w:val="28"/>
        </w:rPr>
        <w:lastRenderedPageBreak/>
        <w:t>Таблица 4.2.2. Расчет нормативного числа мест в учреждениях культуры сельсовета</w:t>
      </w:r>
    </w:p>
    <w:tbl>
      <w:tblPr>
        <w:tblW w:w="5000" w:type="pct"/>
        <w:tblLook w:val="04A0" w:firstRow="1" w:lastRow="0" w:firstColumn="1" w:lastColumn="0" w:noHBand="0" w:noVBand="1"/>
      </w:tblPr>
      <w:tblGrid>
        <w:gridCol w:w="1861"/>
        <w:gridCol w:w="1576"/>
        <w:gridCol w:w="1422"/>
        <w:gridCol w:w="1432"/>
        <w:gridCol w:w="1542"/>
        <w:gridCol w:w="1512"/>
      </w:tblGrid>
      <w:tr w:rsidR="00731F56" w:rsidRPr="00731F56" w14:paraId="7CE854B7" w14:textId="77777777" w:rsidTr="00731F56">
        <w:trPr>
          <w:trHeight w:val="20"/>
        </w:trPr>
        <w:tc>
          <w:tcPr>
            <w:tcW w:w="9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0E25E7"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bookmarkStart w:id="80" w:name="_Toc290137479"/>
            <w:bookmarkStart w:id="81" w:name="_Toc292361356"/>
            <w:bookmarkStart w:id="82" w:name="_Toc332475809"/>
            <w:r w:rsidRPr="00731F56">
              <w:rPr>
                <w:rFonts w:ascii="Times New Roman" w:eastAsia="Times New Roman" w:hAnsi="Times New Roman" w:cs="Times New Roman"/>
                <w:b/>
                <w:bCs/>
                <w:sz w:val="24"/>
                <w:szCs w:val="24"/>
              </w:rPr>
              <w:t>Период</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D0C730"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Числен. населения, чел</w:t>
            </w:r>
          </w:p>
        </w:tc>
        <w:tc>
          <w:tcPr>
            <w:tcW w:w="1527" w:type="pct"/>
            <w:gridSpan w:val="2"/>
            <w:tcBorders>
              <w:top w:val="single" w:sz="4" w:space="0" w:color="auto"/>
              <w:left w:val="nil"/>
              <w:bottom w:val="single" w:sz="4" w:space="0" w:color="auto"/>
              <w:right w:val="single" w:sz="4" w:space="0" w:color="auto"/>
            </w:tcBorders>
            <w:shd w:val="clear" w:color="auto" w:fill="auto"/>
            <w:vAlign w:val="center"/>
            <w:hideMark/>
          </w:tcPr>
          <w:p w14:paraId="2B766617"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Посетительские клубы</w:t>
            </w:r>
          </w:p>
        </w:tc>
        <w:tc>
          <w:tcPr>
            <w:tcW w:w="163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8374F40"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Библиотеки</w:t>
            </w:r>
          </w:p>
        </w:tc>
      </w:tr>
      <w:tr w:rsidR="00731F56" w:rsidRPr="00731F56" w14:paraId="10659989" w14:textId="77777777" w:rsidTr="00731F56">
        <w:trPr>
          <w:trHeight w:val="20"/>
        </w:trPr>
        <w:tc>
          <w:tcPr>
            <w:tcW w:w="9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06E417" w14:textId="77777777" w:rsidR="00731F56" w:rsidRPr="00731F56" w:rsidRDefault="00731F56" w:rsidP="00731F56">
            <w:pPr>
              <w:spacing w:after="0" w:line="240" w:lineRule="auto"/>
              <w:rPr>
                <w:rFonts w:ascii="Times New Roman" w:eastAsia="Times New Roman" w:hAnsi="Times New Roman" w:cs="Times New Roman"/>
                <w:b/>
                <w:bCs/>
                <w:sz w:val="24"/>
                <w:szCs w:val="24"/>
              </w:rPr>
            </w:pPr>
          </w:p>
        </w:tc>
        <w:tc>
          <w:tcPr>
            <w:tcW w:w="84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69510C" w14:textId="77777777" w:rsidR="00731F56" w:rsidRPr="00731F56" w:rsidRDefault="00731F56" w:rsidP="00731F56">
            <w:pPr>
              <w:spacing w:after="0" w:line="240" w:lineRule="auto"/>
              <w:rPr>
                <w:rFonts w:ascii="Times New Roman" w:eastAsia="Times New Roman" w:hAnsi="Times New Roman" w:cs="Times New Roman"/>
                <w:b/>
                <w:bCs/>
                <w:sz w:val="24"/>
                <w:szCs w:val="24"/>
              </w:rPr>
            </w:pPr>
          </w:p>
        </w:tc>
        <w:tc>
          <w:tcPr>
            <w:tcW w:w="761" w:type="pct"/>
            <w:tcBorders>
              <w:top w:val="nil"/>
              <w:left w:val="nil"/>
              <w:bottom w:val="single" w:sz="4" w:space="0" w:color="auto"/>
              <w:right w:val="single" w:sz="4" w:space="0" w:color="auto"/>
            </w:tcBorders>
            <w:shd w:val="clear" w:color="auto" w:fill="auto"/>
            <w:vAlign w:val="center"/>
            <w:hideMark/>
          </w:tcPr>
          <w:p w14:paraId="52571B97"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Фактич. кол-во мест</w:t>
            </w:r>
          </w:p>
        </w:tc>
        <w:tc>
          <w:tcPr>
            <w:tcW w:w="766" w:type="pct"/>
            <w:tcBorders>
              <w:top w:val="nil"/>
              <w:left w:val="nil"/>
              <w:bottom w:val="single" w:sz="4" w:space="0" w:color="auto"/>
              <w:right w:val="single" w:sz="4" w:space="0" w:color="auto"/>
            </w:tcBorders>
            <w:shd w:val="clear" w:color="auto" w:fill="auto"/>
            <w:vAlign w:val="center"/>
            <w:hideMark/>
          </w:tcPr>
          <w:p w14:paraId="72CA4EB6"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Миним. кол-во мест по нормативу</w:t>
            </w:r>
          </w:p>
        </w:tc>
        <w:tc>
          <w:tcPr>
            <w:tcW w:w="825" w:type="pct"/>
            <w:tcBorders>
              <w:top w:val="nil"/>
              <w:left w:val="nil"/>
              <w:bottom w:val="single" w:sz="4" w:space="0" w:color="auto"/>
              <w:right w:val="single" w:sz="4" w:space="0" w:color="auto"/>
            </w:tcBorders>
            <w:shd w:val="clear" w:color="auto" w:fill="auto"/>
            <w:vAlign w:val="center"/>
            <w:hideMark/>
          </w:tcPr>
          <w:p w14:paraId="563A9AAC"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Фактич. кол-во мест</w:t>
            </w:r>
          </w:p>
        </w:tc>
        <w:tc>
          <w:tcPr>
            <w:tcW w:w="809" w:type="pct"/>
            <w:tcBorders>
              <w:top w:val="nil"/>
              <w:left w:val="nil"/>
              <w:bottom w:val="single" w:sz="4" w:space="0" w:color="auto"/>
              <w:right w:val="single" w:sz="4" w:space="0" w:color="auto"/>
            </w:tcBorders>
            <w:shd w:val="clear" w:color="auto" w:fill="auto"/>
            <w:vAlign w:val="center"/>
            <w:hideMark/>
          </w:tcPr>
          <w:p w14:paraId="214C8A62"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Миним. кол-во мест по нормативу</w:t>
            </w:r>
          </w:p>
        </w:tc>
      </w:tr>
      <w:tr w:rsidR="00731F56" w:rsidRPr="00731F56" w14:paraId="5358FC41" w14:textId="77777777" w:rsidTr="00731F56">
        <w:trPr>
          <w:trHeight w:val="20"/>
        </w:trPr>
        <w:tc>
          <w:tcPr>
            <w:tcW w:w="996" w:type="pct"/>
            <w:tcBorders>
              <w:top w:val="nil"/>
              <w:left w:val="single" w:sz="4" w:space="0" w:color="auto"/>
              <w:bottom w:val="single" w:sz="4" w:space="0" w:color="auto"/>
              <w:right w:val="single" w:sz="4" w:space="0" w:color="auto"/>
            </w:tcBorders>
            <w:shd w:val="clear" w:color="auto" w:fill="auto"/>
            <w:vAlign w:val="center"/>
            <w:hideMark/>
          </w:tcPr>
          <w:p w14:paraId="24BFDEA2"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2022 г.</w:t>
            </w:r>
          </w:p>
        </w:tc>
        <w:tc>
          <w:tcPr>
            <w:tcW w:w="843" w:type="pct"/>
            <w:tcBorders>
              <w:top w:val="nil"/>
              <w:left w:val="nil"/>
              <w:bottom w:val="single" w:sz="4" w:space="0" w:color="auto"/>
              <w:right w:val="single" w:sz="4" w:space="0" w:color="auto"/>
            </w:tcBorders>
            <w:shd w:val="clear" w:color="auto" w:fill="auto"/>
            <w:vAlign w:val="center"/>
            <w:hideMark/>
          </w:tcPr>
          <w:p w14:paraId="6FCCB9BA"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970</w:t>
            </w:r>
          </w:p>
        </w:tc>
        <w:tc>
          <w:tcPr>
            <w:tcW w:w="761" w:type="pct"/>
            <w:tcBorders>
              <w:top w:val="nil"/>
              <w:left w:val="nil"/>
              <w:bottom w:val="single" w:sz="4" w:space="0" w:color="auto"/>
              <w:right w:val="single" w:sz="4" w:space="0" w:color="auto"/>
            </w:tcBorders>
            <w:shd w:val="clear" w:color="auto" w:fill="auto"/>
            <w:vAlign w:val="center"/>
            <w:hideMark/>
          </w:tcPr>
          <w:p w14:paraId="1BFDFC59"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117</w:t>
            </w:r>
          </w:p>
        </w:tc>
        <w:tc>
          <w:tcPr>
            <w:tcW w:w="766" w:type="pct"/>
            <w:tcBorders>
              <w:top w:val="nil"/>
              <w:left w:val="nil"/>
              <w:bottom w:val="single" w:sz="4" w:space="0" w:color="auto"/>
              <w:right w:val="single" w:sz="4" w:space="0" w:color="auto"/>
            </w:tcBorders>
            <w:shd w:val="clear" w:color="auto" w:fill="auto"/>
            <w:vAlign w:val="center"/>
            <w:hideMark/>
          </w:tcPr>
          <w:p w14:paraId="79C6ABD5"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78</w:t>
            </w:r>
          </w:p>
        </w:tc>
        <w:tc>
          <w:tcPr>
            <w:tcW w:w="825" w:type="pct"/>
            <w:tcBorders>
              <w:top w:val="nil"/>
              <w:left w:val="nil"/>
              <w:bottom w:val="single" w:sz="4" w:space="0" w:color="auto"/>
              <w:right w:val="single" w:sz="4" w:space="0" w:color="auto"/>
            </w:tcBorders>
            <w:shd w:val="clear" w:color="auto" w:fill="auto"/>
            <w:vAlign w:val="center"/>
            <w:hideMark/>
          </w:tcPr>
          <w:p w14:paraId="55BB11D9"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55</w:t>
            </w:r>
          </w:p>
        </w:tc>
        <w:tc>
          <w:tcPr>
            <w:tcW w:w="809" w:type="pct"/>
            <w:tcBorders>
              <w:top w:val="nil"/>
              <w:left w:val="nil"/>
              <w:bottom w:val="single" w:sz="4" w:space="0" w:color="auto"/>
              <w:right w:val="single" w:sz="4" w:space="0" w:color="auto"/>
            </w:tcBorders>
            <w:shd w:val="clear" w:color="auto" w:fill="auto"/>
            <w:vAlign w:val="center"/>
            <w:hideMark/>
          </w:tcPr>
          <w:p w14:paraId="04A89B43"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5</w:t>
            </w:r>
          </w:p>
        </w:tc>
      </w:tr>
      <w:tr w:rsidR="00731F56" w:rsidRPr="00731F56" w14:paraId="4376C1BF" w14:textId="77777777" w:rsidTr="00731F56">
        <w:trPr>
          <w:trHeight w:val="20"/>
        </w:trPr>
        <w:tc>
          <w:tcPr>
            <w:tcW w:w="996" w:type="pct"/>
            <w:tcBorders>
              <w:top w:val="nil"/>
              <w:left w:val="single" w:sz="4" w:space="0" w:color="auto"/>
              <w:bottom w:val="single" w:sz="4" w:space="0" w:color="auto"/>
              <w:right w:val="single" w:sz="4" w:space="0" w:color="auto"/>
            </w:tcBorders>
            <w:shd w:val="clear" w:color="auto" w:fill="auto"/>
            <w:vAlign w:val="center"/>
            <w:hideMark/>
          </w:tcPr>
          <w:p w14:paraId="17D23C2E"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I очередь 2027 г.</w:t>
            </w:r>
          </w:p>
        </w:tc>
        <w:tc>
          <w:tcPr>
            <w:tcW w:w="843" w:type="pct"/>
            <w:tcBorders>
              <w:top w:val="nil"/>
              <w:left w:val="nil"/>
              <w:bottom w:val="single" w:sz="4" w:space="0" w:color="auto"/>
              <w:right w:val="single" w:sz="4" w:space="0" w:color="auto"/>
            </w:tcBorders>
            <w:shd w:val="clear" w:color="auto" w:fill="auto"/>
            <w:vAlign w:val="center"/>
            <w:hideMark/>
          </w:tcPr>
          <w:p w14:paraId="775B8022"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939</w:t>
            </w:r>
          </w:p>
        </w:tc>
        <w:tc>
          <w:tcPr>
            <w:tcW w:w="761" w:type="pct"/>
            <w:tcBorders>
              <w:top w:val="nil"/>
              <w:left w:val="nil"/>
              <w:bottom w:val="single" w:sz="4" w:space="0" w:color="auto"/>
              <w:right w:val="single" w:sz="4" w:space="0" w:color="auto"/>
            </w:tcBorders>
            <w:shd w:val="clear" w:color="auto" w:fill="auto"/>
            <w:vAlign w:val="center"/>
            <w:hideMark/>
          </w:tcPr>
          <w:p w14:paraId="0C4F86E0"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117</w:t>
            </w:r>
          </w:p>
        </w:tc>
        <w:tc>
          <w:tcPr>
            <w:tcW w:w="766" w:type="pct"/>
            <w:tcBorders>
              <w:top w:val="nil"/>
              <w:left w:val="nil"/>
              <w:bottom w:val="single" w:sz="4" w:space="0" w:color="auto"/>
              <w:right w:val="single" w:sz="4" w:space="0" w:color="auto"/>
            </w:tcBorders>
            <w:shd w:val="clear" w:color="auto" w:fill="auto"/>
            <w:vAlign w:val="center"/>
            <w:hideMark/>
          </w:tcPr>
          <w:p w14:paraId="61F5EFDA"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75</w:t>
            </w:r>
          </w:p>
        </w:tc>
        <w:tc>
          <w:tcPr>
            <w:tcW w:w="825" w:type="pct"/>
            <w:tcBorders>
              <w:top w:val="nil"/>
              <w:left w:val="nil"/>
              <w:bottom w:val="single" w:sz="4" w:space="0" w:color="auto"/>
              <w:right w:val="single" w:sz="4" w:space="0" w:color="auto"/>
            </w:tcBorders>
            <w:shd w:val="clear" w:color="auto" w:fill="auto"/>
            <w:vAlign w:val="center"/>
            <w:hideMark/>
          </w:tcPr>
          <w:p w14:paraId="32FF6C0B"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55</w:t>
            </w:r>
          </w:p>
        </w:tc>
        <w:tc>
          <w:tcPr>
            <w:tcW w:w="809" w:type="pct"/>
            <w:tcBorders>
              <w:top w:val="nil"/>
              <w:left w:val="nil"/>
              <w:bottom w:val="single" w:sz="4" w:space="0" w:color="auto"/>
              <w:right w:val="single" w:sz="4" w:space="0" w:color="auto"/>
            </w:tcBorders>
            <w:shd w:val="clear" w:color="auto" w:fill="auto"/>
            <w:vAlign w:val="center"/>
            <w:hideMark/>
          </w:tcPr>
          <w:p w14:paraId="0BE0A06A"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5</w:t>
            </w:r>
          </w:p>
        </w:tc>
      </w:tr>
      <w:tr w:rsidR="00731F56" w:rsidRPr="00731F56" w14:paraId="6772EC01" w14:textId="77777777" w:rsidTr="00731F56">
        <w:trPr>
          <w:trHeight w:val="20"/>
        </w:trPr>
        <w:tc>
          <w:tcPr>
            <w:tcW w:w="996" w:type="pct"/>
            <w:tcBorders>
              <w:top w:val="nil"/>
              <w:left w:val="single" w:sz="4" w:space="0" w:color="auto"/>
              <w:bottom w:val="single" w:sz="4" w:space="0" w:color="auto"/>
              <w:right w:val="single" w:sz="4" w:space="0" w:color="auto"/>
            </w:tcBorders>
            <w:shd w:val="clear" w:color="auto" w:fill="auto"/>
            <w:vAlign w:val="center"/>
            <w:hideMark/>
          </w:tcPr>
          <w:p w14:paraId="3DF3A1EA"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Расч. срок 2042 г.</w:t>
            </w:r>
          </w:p>
        </w:tc>
        <w:tc>
          <w:tcPr>
            <w:tcW w:w="843" w:type="pct"/>
            <w:tcBorders>
              <w:top w:val="nil"/>
              <w:left w:val="nil"/>
              <w:bottom w:val="single" w:sz="4" w:space="0" w:color="auto"/>
              <w:right w:val="single" w:sz="4" w:space="0" w:color="auto"/>
            </w:tcBorders>
            <w:shd w:val="clear" w:color="auto" w:fill="auto"/>
            <w:vAlign w:val="center"/>
            <w:hideMark/>
          </w:tcPr>
          <w:p w14:paraId="46976C91"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846</w:t>
            </w:r>
          </w:p>
        </w:tc>
        <w:tc>
          <w:tcPr>
            <w:tcW w:w="761" w:type="pct"/>
            <w:tcBorders>
              <w:top w:val="nil"/>
              <w:left w:val="nil"/>
              <w:bottom w:val="single" w:sz="4" w:space="0" w:color="auto"/>
              <w:right w:val="single" w:sz="4" w:space="0" w:color="auto"/>
            </w:tcBorders>
            <w:shd w:val="clear" w:color="auto" w:fill="auto"/>
            <w:vAlign w:val="center"/>
            <w:hideMark/>
          </w:tcPr>
          <w:p w14:paraId="3A2CD95B"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117</w:t>
            </w:r>
          </w:p>
        </w:tc>
        <w:tc>
          <w:tcPr>
            <w:tcW w:w="766" w:type="pct"/>
            <w:tcBorders>
              <w:top w:val="nil"/>
              <w:left w:val="nil"/>
              <w:bottom w:val="single" w:sz="4" w:space="0" w:color="auto"/>
              <w:right w:val="single" w:sz="4" w:space="0" w:color="auto"/>
            </w:tcBorders>
            <w:shd w:val="clear" w:color="auto" w:fill="auto"/>
            <w:vAlign w:val="center"/>
            <w:hideMark/>
          </w:tcPr>
          <w:p w14:paraId="659B5A5D"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68</w:t>
            </w:r>
          </w:p>
        </w:tc>
        <w:tc>
          <w:tcPr>
            <w:tcW w:w="825" w:type="pct"/>
            <w:tcBorders>
              <w:top w:val="nil"/>
              <w:left w:val="nil"/>
              <w:bottom w:val="single" w:sz="4" w:space="0" w:color="auto"/>
              <w:right w:val="single" w:sz="4" w:space="0" w:color="auto"/>
            </w:tcBorders>
            <w:shd w:val="clear" w:color="auto" w:fill="auto"/>
            <w:vAlign w:val="center"/>
            <w:hideMark/>
          </w:tcPr>
          <w:p w14:paraId="13E6879E"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55</w:t>
            </w:r>
          </w:p>
        </w:tc>
        <w:tc>
          <w:tcPr>
            <w:tcW w:w="809" w:type="pct"/>
            <w:tcBorders>
              <w:top w:val="nil"/>
              <w:left w:val="nil"/>
              <w:bottom w:val="single" w:sz="4" w:space="0" w:color="auto"/>
              <w:right w:val="single" w:sz="4" w:space="0" w:color="auto"/>
            </w:tcBorders>
            <w:shd w:val="clear" w:color="auto" w:fill="auto"/>
            <w:vAlign w:val="center"/>
            <w:hideMark/>
          </w:tcPr>
          <w:p w14:paraId="0DED661C"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4</w:t>
            </w:r>
          </w:p>
        </w:tc>
      </w:tr>
    </w:tbl>
    <w:p w14:paraId="3ED4C62B" w14:textId="77777777" w:rsidR="00731F56" w:rsidRPr="00731F56" w:rsidRDefault="00731F56" w:rsidP="00731F56">
      <w:pPr>
        <w:spacing w:before="120" w:after="0" w:line="240" w:lineRule="auto"/>
        <w:ind w:firstLine="720"/>
        <w:jc w:val="both"/>
        <w:rPr>
          <w:rFonts w:ascii="Times New Roman" w:eastAsia="Times New Roman" w:hAnsi="Times New Roman" w:cs="Times New Roman"/>
          <w:b/>
          <w:snapToGrid w:val="0"/>
          <w:w w:val="109"/>
          <w:sz w:val="28"/>
          <w:szCs w:val="28"/>
        </w:rPr>
      </w:pPr>
    </w:p>
    <w:p w14:paraId="03C3375E" w14:textId="77777777" w:rsidR="00731F56" w:rsidRPr="00731F56" w:rsidRDefault="00731F56" w:rsidP="00731F56">
      <w:pPr>
        <w:spacing w:before="120" w:after="0" w:line="240" w:lineRule="auto"/>
        <w:ind w:firstLine="720"/>
        <w:jc w:val="both"/>
        <w:rPr>
          <w:rFonts w:ascii="Times New Roman" w:eastAsia="Times New Roman" w:hAnsi="Times New Roman" w:cs="Times New Roman"/>
          <w:b/>
          <w:i/>
          <w:snapToGrid w:val="0"/>
          <w:w w:val="109"/>
          <w:sz w:val="28"/>
          <w:szCs w:val="28"/>
        </w:rPr>
      </w:pPr>
      <w:r w:rsidRPr="00731F56">
        <w:rPr>
          <w:rFonts w:ascii="Times New Roman" w:eastAsia="Times New Roman" w:hAnsi="Times New Roman" w:cs="Times New Roman"/>
          <w:b/>
          <w:snapToGrid w:val="0"/>
          <w:w w:val="109"/>
          <w:sz w:val="28"/>
          <w:szCs w:val="28"/>
        </w:rPr>
        <w:t xml:space="preserve">Проектом предлагается </w:t>
      </w:r>
      <w:r w:rsidRPr="00731F56">
        <w:rPr>
          <w:rFonts w:ascii="Times New Roman" w:eastAsia="Times New Roman" w:hAnsi="Times New Roman" w:cs="Times New Roman"/>
          <w:b/>
          <w:i/>
          <w:snapToGrid w:val="0"/>
          <w:sz w:val="28"/>
          <w:szCs w:val="28"/>
        </w:rPr>
        <w:t>на Расчетный срок (до 2042 г.):</w:t>
      </w:r>
    </w:p>
    <w:p w14:paraId="732FB928" w14:textId="77777777" w:rsidR="00731F56" w:rsidRPr="00731F56" w:rsidRDefault="00731F56" w:rsidP="00A66677">
      <w:pPr>
        <w:numPr>
          <w:ilvl w:val="0"/>
          <w:numId w:val="28"/>
        </w:numPr>
        <w:spacing w:after="0" w:line="240" w:lineRule="auto"/>
        <w:jc w:val="both"/>
        <w:rPr>
          <w:rFonts w:ascii="Times New Roman" w:eastAsia="Times New Roman" w:hAnsi="Times New Roman" w:cs="Times New Roman"/>
          <w:sz w:val="28"/>
          <w:szCs w:val="28"/>
        </w:rPr>
      </w:pPr>
      <w:r w:rsidRPr="00731F56">
        <w:rPr>
          <w:rFonts w:ascii="Times New Roman" w:eastAsia="Times New Roman" w:hAnsi="Times New Roman" w:cs="Times New Roman"/>
          <w:snapToGrid w:val="0"/>
          <w:sz w:val="28"/>
          <w:szCs w:val="28"/>
        </w:rPr>
        <w:t>Капитальный ремонт здания дома культуры и библиотеки в п. Александровский.</w:t>
      </w:r>
    </w:p>
    <w:p w14:paraId="08DF3396" w14:textId="77777777" w:rsidR="00731F56" w:rsidRPr="00731F56" w:rsidRDefault="00731F56" w:rsidP="00731F56">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83" w:name="_Toc113351618"/>
      <w:r w:rsidRPr="00731F56">
        <w:rPr>
          <w:rFonts w:ascii="Times New Roman" w:eastAsia="Times New Roman" w:hAnsi="Times New Roman" w:cs="Times New Roman"/>
          <w:b/>
          <w:bCs/>
          <w:iCs/>
          <w:sz w:val="28"/>
          <w:szCs w:val="28"/>
        </w:rPr>
        <w:t>Учреждения здравоохранения</w:t>
      </w:r>
      <w:bookmarkEnd w:id="80"/>
      <w:bookmarkEnd w:id="81"/>
      <w:bookmarkEnd w:id="82"/>
      <w:bookmarkEnd w:id="83"/>
    </w:p>
    <w:p w14:paraId="75CAC54D"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Медико-санитарную помощь населению Алейского муниципального района оказывает КГБУЗ «Алейская центральная районная больница» в г. Алейск.</w:t>
      </w:r>
    </w:p>
    <w:p w14:paraId="7F000392"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На территории Совхозного сельсовета имеются фельдшерско-акушерские пункты (ФАП) в п. Совхозный, п. Александровский, с. Ветелки общей мощностью 40 посещений в смену. Физический износ здания ФАП в п. Совхозный составляет 100%, требуется строительство нового здания. Здания ФАП п. Александровский и с. Ветелки находятся в удовлетворительном состоянии. Все здания ФАП являются приспособленными.</w:t>
      </w:r>
    </w:p>
    <w:p w14:paraId="3E95E7C2" w14:textId="77777777" w:rsidR="00731F56" w:rsidRPr="00731F56" w:rsidRDefault="00731F56" w:rsidP="00731F56">
      <w:pPr>
        <w:spacing w:after="0" w:line="240" w:lineRule="auto"/>
        <w:ind w:firstLine="709"/>
        <w:jc w:val="both"/>
        <w:rPr>
          <w:rFonts w:ascii="Times New Roman" w:eastAsia="Times New Roman" w:hAnsi="Times New Roman" w:cs="Times New Roman"/>
          <w:iCs/>
          <w:sz w:val="28"/>
          <w:szCs w:val="28"/>
        </w:rPr>
      </w:pPr>
      <w:r w:rsidRPr="00731F56">
        <w:rPr>
          <w:rFonts w:ascii="Times New Roman" w:eastAsia="Times New Roman" w:hAnsi="Times New Roman" w:cs="Times New Roman"/>
          <w:iCs/>
          <w:sz w:val="28"/>
          <w:szCs w:val="28"/>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p w14:paraId="17E8D0BA" w14:textId="77777777" w:rsidR="00731F56" w:rsidRPr="00731F56" w:rsidRDefault="00731F56" w:rsidP="00731F56">
      <w:pPr>
        <w:spacing w:after="0" w:line="240" w:lineRule="auto"/>
        <w:ind w:firstLine="709"/>
        <w:jc w:val="both"/>
        <w:rPr>
          <w:rFonts w:ascii="Times New Roman" w:eastAsia="Times New Roman" w:hAnsi="Times New Roman" w:cs="Times New Roman"/>
          <w:iCs/>
          <w:sz w:val="28"/>
          <w:szCs w:val="28"/>
          <w:highlight w:val="yellow"/>
        </w:rPr>
      </w:pPr>
      <w:r w:rsidRPr="00731F56">
        <w:rPr>
          <w:rFonts w:ascii="Times New Roman" w:eastAsia="Times New Roman" w:hAnsi="Times New Roman" w:cs="Times New Roman"/>
          <w:iCs/>
          <w:sz w:val="28"/>
          <w:szCs w:val="28"/>
        </w:rPr>
        <w:t xml:space="preserve">На территории </w:t>
      </w:r>
      <w:r w:rsidRPr="00731F56">
        <w:rPr>
          <w:rFonts w:ascii="Times New Roman" w:eastAsia="Times New Roman" w:hAnsi="Times New Roman" w:cs="Times New Roman"/>
          <w:sz w:val="28"/>
          <w:szCs w:val="24"/>
        </w:rPr>
        <w:t xml:space="preserve">Совхозного сельсовета </w:t>
      </w:r>
      <w:r w:rsidRPr="00731F56">
        <w:rPr>
          <w:rFonts w:ascii="Times New Roman" w:eastAsia="Times New Roman" w:hAnsi="Times New Roman" w:cs="Times New Roman"/>
          <w:iCs/>
          <w:sz w:val="28"/>
          <w:szCs w:val="28"/>
        </w:rPr>
        <w:t xml:space="preserve">население получает в системе здравоохранения только основные виды услуг, не связанные с серьезными и технически сложными медицинскими процедурами. Получение специализированной и высокотехнологичной медицинской помощи осуществляется в районном центре г. </w:t>
      </w:r>
      <w:r w:rsidRPr="00731F56">
        <w:rPr>
          <w:rFonts w:ascii="Times New Roman" w:eastAsia="Times New Roman" w:hAnsi="Times New Roman" w:cs="Times New Roman"/>
          <w:sz w:val="28"/>
          <w:szCs w:val="24"/>
        </w:rPr>
        <w:t xml:space="preserve">Алейск </w:t>
      </w:r>
      <w:r w:rsidRPr="00731F56">
        <w:rPr>
          <w:rFonts w:ascii="Times New Roman" w:eastAsia="Times New Roman" w:hAnsi="Times New Roman" w:cs="Times New Roman"/>
          <w:iCs/>
          <w:sz w:val="28"/>
          <w:szCs w:val="28"/>
        </w:rPr>
        <w:t xml:space="preserve">и краевом центре – г. Барнаул. </w:t>
      </w:r>
    </w:p>
    <w:p w14:paraId="599C1B7A" w14:textId="77777777" w:rsidR="00731F56" w:rsidRPr="00731F56" w:rsidRDefault="00731F56" w:rsidP="00731F56">
      <w:pPr>
        <w:spacing w:after="0" w:line="240" w:lineRule="auto"/>
        <w:ind w:firstLine="709"/>
        <w:contextualSpacing/>
        <w:jc w:val="both"/>
        <w:rPr>
          <w:rFonts w:ascii="Times New Roman" w:eastAsia="Times New Roman" w:hAnsi="Times New Roman" w:cs="Times New Roman"/>
          <w:sz w:val="28"/>
          <w:szCs w:val="28"/>
        </w:rPr>
      </w:pPr>
      <w:r w:rsidRPr="00731F56">
        <w:rPr>
          <w:rFonts w:ascii="Times New Roman" w:eastAsia="Times New Roman" w:hAnsi="Times New Roman" w:cs="Times New Roman"/>
          <w:sz w:val="28"/>
          <w:szCs w:val="28"/>
        </w:rPr>
        <w:t>Схемой территориального планирования Алтайского края не предусмотрено никаких мероприятий в сфере здравоохранения для сельсовета.</w:t>
      </w:r>
    </w:p>
    <w:p w14:paraId="07D0A12E" w14:textId="77777777" w:rsidR="00731F56" w:rsidRPr="00731F56" w:rsidRDefault="00731F56" w:rsidP="00E02719">
      <w:pPr>
        <w:spacing w:line="240" w:lineRule="auto"/>
        <w:ind w:firstLine="709"/>
        <w:jc w:val="both"/>
        <w:rPr>
          <w:rFonts w:ascii="Times New Roman" w:eastAsia="Times New Roman" w:hAnsi="Times New Roman" w:cs="Times New Roman"/>
          <w:iCs/>
          <w:sz w:val="28"/>
          <w:szCs w:val="28"/>
          <w:highlight w:val="yellow"/>
        </w:rPr>
      </w:pPr>
      <w:r w:rsidRPr="00731F56">
        <w:rPr>
          <w:rFonts w:ascii="Times New Roman" w:eastAsia="Times New Roman" w:hAnsi="Times New Roman" w:cs="Times New Roman"/>
          <w:iCs/>
          <w:sz w:val="28"/>
          <w:szCs w:val="28"/>
        </w:rPr>
        <w:t xml:space="preserve">В проектируемый период здравоохранение на территории </w:t>
      </w:r>
      <w:r w:rsidRPr="00731F56">
        <w:rPr>
          <w:rFonts w:ascii="Times New Roman" w:eastAsia="Times New Roman" w:hAnsi="Times New Roman" w:cs="Times New Roman"/>
          <w:color w:val="000000" w:themeColor="text1"/>
          <w:sz w:val="28"/>
          <w:szCs w:val="24"/>
        </w:rPr>
        <w:t>сельсовета</w:t>
      </w:r>
      <w:r w:rsidRPr="00731F56">
        <w:rPr>
          <w:rFonts w:ascii="Times New Roman" w:eastAsia="Times New Roman" w:hAnsi="Times New Roman" w:cs="Times New Roman"/>
          <w:iCs/>
          <w:color w:val="000000" w:themeColor="text1"/>
          <w:sz w:val="28"/>
          <w:szCs w:val="28"/>
        </w:rPr>
        <w:t xml:space="preserve"> бу</w:t>
      </w:r>
      <w:r w:rsidRPr="00731F56">
        <w:rPr>
          <w:rFonts w:ascii="Times New Roman" w:eastAsia="Times New Roman" w:hAnsi="Times New Roman" w:cs="Times New Roman"/>
          <w:iCs/>
          <w:sz w:val="28"/>
          <w:szCs w:val="28"/>
        </w:rPr>
        <w:t>дет развиваться по пути обеспечения приоритетного развития первичной медико-санитарной помощи с акцентом на профилактику заболеваний. Потребуется совершенствование консультативной, диагностической и лечебной помощи сельскому населению на основе внедрения выездных форм</w:t>
      </w:r>
      <w:r>
        <w:rPr>
          <w:rFonts w:ascii="Times New Roman" w:eastAsia="Times New Roman" w:hAnsi="Times New Roman" w:cs="Times New Roman"/>
          <w:iCs/>
          <w:sz w:val="28"/>
          <w:szCs w:val="28"/>
        </w:rPr>
        <w:t xml:space="preserve"> </w:t>
      </w:r>
      <w:r w:rsidRPr="00731F56">
        <w:rPr>
          <w:rFonts w:ascii="Times New Roman" w:eastAsia="Times New Roman" w:hAnsi="Times New Roman" w:cs="Times New Roman"/>
          <w:iCs/>
          <w:sz w:val="28"/>
          <w:szCs w:val="28"/>
        </w:rPr>
        <w:t xml:space="preserve">оказания медицинской помощи, увеличение доли профилактических осмотров, совершенствование материально-технической базы учреждений </w:t>
      </w:r>
      <w:r w:rsidRPr="00731F56">
        <w:rPr>
          <w:rFonts w:ascii="Times New Roman" w:eastAsia="Times New Roman" w:hAnsi="Times New Roman" w:cs="Times New Roman"/>
          <w:iCs/>
          <w:sz w:val="28"/>
          <w:szCs w:val="28"/>
        </w:rPr>
        <w:lastRenderedPageBreak/>
        <w:t>здравоохранения за счет приобретения современного диагностического и лечебного оборудования.</w:t>
      </w:r>
    </w:p>
    <w:p w14:paraId="3940EE23" w14:textId="77777777" w:rsidR="00731F56" w:rsidRDefault="00731F56" w:rsidP="00731F56">
      <w:pPr>
        <w:tabs>
          <w:tab w:val="left" w:pos="3323"/>
        </w:tabs>
        <w:rPr>
          <w:rFonts w:ascii="Times New Roman" w:eastAsia="Times New Roman" w:hAnsi="Times New Roman" w:cs="Times New Roman"/>
          <w:sz w:val="28"/>
          <w:szCs w:val="24"/>
        </w:rPr>
        <w:sectPr w:rsidR="00731F56" w:rsidSect="00731F56">
          <w:pgSz w:w="11906" w:h="16838"/>
          <w:pgMar w:top="1134" w:right="850" w:bottom="1134" w:left="1701" w:header="708" w:footer="708" w:gutter="0"/>
          <w:cols w:space="708"/>
          <w:docGrid w:linePitch="360"/>
        </w:sectPr>
      </w:pPr>
    </w:p>
    <w:p w14:paraId="3189624C" w14:textId="77777777" w:rsidR="00731F56" w:rsidRPr="00731F56" w:rsidRDefault="00731F56" w:rsidP="00731F56">
      <w:pPr>
        <w:spacing w:after="0" w:line="240" w:lineRule="auto"/>
        <w:jc w:val="both"/>
        <w:rPr>
          <w:rFonts w:ascii="Times New Roman" w:eastAsia="Times New Roman" w:hAnsi="Times New Roman" w:cs="Times New Roman"/>
          <w:iCs/>
          <w:sz w:val="28"/>
          <w:szCs w:val="28"/>
        </w:rPr>
      </w:pPr>
      <w:r w:rsidRPr="00731F56">
        <w:rPr>
          <w:rFonts w:ascii="Times New Roman" w:eastAsia="Times New Roman" w:hAnsi="Times New Roman" w:cs="Times New Roman"/>
          <w:sz w:val="28"/>
          <w:szCs w:val="28"/>
        </w:rPr>
        <w:lastRenderedPageBreak/>
        <w:t>Таблица 4.3.1. Характеристики учреждений здравоохранения, расположенных на территории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114"/>
        <w:gridCol w:w="1375"/>
        <w:gridCol w:w="2007"/>
        <w:gridCol w:w="721"/>
        <w:gridCol w:w="573"/>
        <w:gridCol w:w="534"/>
        <w:gridCol w:w="1040"/>
        <w:gridCol w:w="1180"/>
        <w:gridCol w:w="1368"/>
        <w:gridCol w:w="1300"/>
        <w:gridCol w:w="1735"/>
      </w:tblGrid>
      <w:tr w:rsidR="00731F56" w:rsidRPr="00731F56" w14:paraId="69C5A687" w14:textId="77777777" w:rsidTr="00731F56">
        <w:trPr>
          <w:cantSplit/>
          <w:trHeight w:val="2083"/>
          <w:tblHeader/>
        </w:trPr>
        <w:tc>
          <w:tcPr>
            <w:tcW w:w="207" w:type="pct"/>
            <w:shd w:val="clear" w:color="auto" w:fill="auto"/>
            <w:vAlign w:val="center"/>
            <w:hideMark/>
          </w:tcPr>
          <w:p w14:paraId="7E8CC9E2"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 п.п.</w:t>
            </w:r>
          </w:p>
        </w:tc>
        <w:tc>
          <w:tcPr>
            <w:tcW w:w="715" w:type="pct"/>
            <w:shd w:val="clear" w:color="auto" w:fill="auto"/>
            <w:vAlign w:val="center"/>
            <w:hideMark/>
          </w:tcPr>
          <w:p w14:paraId="7A29EB5B"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Наименование и местонахождение учреждения</w:t>
            </w:r>
          </w:p>
        </w:tc>
        <w:tc>
          <w:tcPr>
            <w:tcW w:w="465" w:type="pct"/>
            <w:shd w:val="clear" w:color="auto" w:fill="auto"/>
            <w:vAlign w:val="center"/>
            <w:hideMark/>
          </w:tcPr>
          <w:p w14:paraId="3536FB38"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Мощность (посещ. в смену)</w:t>
            </w:r>
          </w:p>
        </w:tc>
        <w:tc>
          <w:tcPr>
            <w:tcW w:w="679" w:type="pct"/>
            <w:shd w:val="clear" w:color="auto" w:fill="auto"/>
            <w:vAlign w:val="center"/>
            <w:hideMark/>
          </w:tcPr>
          <w:p w14:paraId="1950623F"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Тип здания</w:t>
            </w:r>
          </w:p>
        </w:tc>
        <w:tc>
          <w:tcPr>
            <w:tcW w:w="263" w:type="pct"/>
            <w:shd w:val="clear" w:color="auto" w:fill="auto"/>
            <w:textDirection w:val="btLr"/>
            <w:vAlign w:val="center"/>
            <w:hideMark/>
          </w:tcPr>
          <w:p w14:paraId="3BD5C8A1" w14:textId="77777777" w:rsidR="00731F56" w:rsidRPr="00731F56" w:rsidRDefault="00731F56" w:rsidP="00731F56">
            <w:pPr>
              <w:spacing w:after="0" w:line="240" w:lineRule="auto"/>
              <w:ind w:left="113" w:right="113"/>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Наличие водопровода</w:t>
            </w:r>
          </w:p>
        </w:tc>
        <w:tc>
          <w:tcPr>
            <w:tcW w:w="212" w:type="pct"/>
            <w:shd w:val="clear" w:color="auto" w:fill="auto"/>
            <w:textDirection w:val="btLr"/>
            <w:vAlign w:val="center"/>
            <w:hideMark/>
          </w:tcPr>
          <w:p w14:paraId="137E95BE" w14:textId="77777777" w:rsidR="00731F56" w:rsidRPr="00731F56" w:rsidRDefault="00731F56" w:rsidP="00731F56">
            <w:pPr>
              <w:spacing w:after="0" w:line="240" w:lineRule="auto"/>
              <w:ind w:left="113" w:right="113"/>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Наличие телефона</w:t>
            </w:r>
          </w:p>
        </w:tc>
        <w:tc>
          <w:tcPr>
            <w:tcW w:w="188" w:type="pct"/>
            <w:shd w:val="clear" w:color="auto" w:fill="auto"/>
            <w:textDirection w:val="btLr"/>
            <w:vAlign w:val="center"/>
            <w:hideMark/>
          </w:tcPr>
          <w:p w14:paraId="7A4357E9" w14:textId="77777777" w:rsidR="00731F56" w:rsidRPr="00731F56" w:rsidRDefault="00731F56" w:rsidP="00731F56">
            <w:pPr>
              <w:spacing w:after="0" w:line="240" w:lineRule="auto"/>
              <w:ind w:left="113" w:right="113"/>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Наличие канализации</w:t>
            </w:r>
          </w:p>
        </w:tc>
        <w:tc>
          <w:tcPr>
            <w:tcW w:w="383" w:type="pct"/>
            <w:shd w:val="clear" w:color="auto" w:fill="auto"/>
            <w:textDirection w:val="btLr"/>
            <w:vAlign w:val="center"/>
            <w:hideMark/>
          </w:tcPr>
          <w:p w14:paraId="04908733" w14:textId="77777777" w:rsidR="00731F56" w:rsidRPr="00731F56" w:rsidRDefault="00731F56" w:rsidP="00731F56">
            <w:pPr>
              <w:spacing w:after="0" w:line="240" w:lineRule="auto"/>
              <w:ind w:left="113" w:right="113"/>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Наличие централизованного отопления</w:t>
            </w:r>
          </w:p>
        </w:tc>
        <w:tc>
          <w:tcPr>
            <w:tcW w:w="399" w:type="pct"/>
            <w:shd w:val="clear" w:color="auto" w:fill="auto"/>
            <w:vAlign w:val="center"/>
            <w:hideMark/>
          </w:tcPr>
          <w:p w14:paraId="379F6540"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vertAlign w:val="superscript"/>
              </w:rPr>
            </w:pPr>
            <w:r w:rsidRPr="00731F56">
              <w:rPr>
                <w:rFonts w:ascii="Times New Roman" w:eastAsia="Times New Roman" w:hAnsi="Times New Roman" w:cs="Times New Roman"/>
                <w:b/>
                <w:bCs/>
                <w:sz w:val="24"/>
                <w:szCs w:val="24"/>
              </w:rPr>
              <w:t>Общая площадь здания, м</w:t>
            </w:r>
            <w:r w:rsidRPr="00731F56">
              <w:rPr>
                <w:rFonts w:ascii="Times New Roman" w:eastAsia="Times New Roman" w:hAnsi="Times New Roman" w:cs="Times New Roman"/>
                <w:b/>
                <w:bCs/>
                <w:sz w:val="24"/>
                <w:szCs w:val="24"/>
                <w:vertAlign w:val="superscript"/>
              </w:rPr>
              <w:t>2</w:t>
            </w:r>
          </w:p>
        </w:tc>
        <w:tc>
          <w:tcPr>
            <w:tcW w:w="463" w:type="pct"/>
            <w:shd w:val="clear" w:color="auto" w:fill="auto"/>
            <w:vAlign w:val="center"/>
            <w:hideMark/>
          </w:tcPr>
          <w:p w14:paraId="78FC2B27"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Год постройки</w:t>
            </w:r>
          </w:p>
        </w:tc>
        <w:tc>
          <w:tcPr>
            <w:tcW w:w="440" w:type="pct"/>
            <w:shd w:val="clear" w:color="auto" w:fill="auto"/>
            <w:vAlign w:val="center"/>
            <w:hideMark/>
          </w:tcPr>
          <w:p w14:paraId="7D106E60"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Технич. состояние</w:t>
            </w:r>
          </w:p>
        </w:tc>
        <w:tc>
          <w:tcPr>
            <w:tcW w:w="587" w:type="pct"/>
            <w:shd w:val="clear" w:color="auto" w:fill="auto"/>
            <w:vAlign w:val="center"/>
            <w:hideMark/>
          </w:tcPr>
          <w:p w14:paraId="7A6758C6" w14:textId="77777777" w:rsidR="00731F56" w:rsidRPr="00731F56" w:rsidRDefault="00731F56" w:rsidP="00731F56">
            <w:pPr>
              <w:spacing w:after="0" w:line="240" w:lineRule="auto"/>
              <w:jc w:val="center"/>
              <w:rPr>
                <w:rFonts w:ascii="Times New Roman" w:eastAsia="Times New Roman" w:hAnsi="Times New Roman" w:cs="Times New Roman"/>
                <w:b/>
                <w:bCs/>
                <w:sz w:val="24"/>
                <w:szCs w:val="24"/>
              </w:rPr>
            </w:pPr>
            <w:r w:rsidRPr="00731F56">
              <w:rPr>
                <w:rFonts w:ascii="Times New Roman" w:eastAsia="Times New Roman" w:hAnsi="Times New Roman" w:cs="Times New Roman"/>
                <w:b/>
                <w:bCs/>
                <w:sz w:val="24"/>
                <w:szCs w:val="24"/>
              </w:rPr>
              <w:t xml:space="preserve">Необходимые мероприятия </w:t>
            </w:r>
          </w:p>
        </w:tc>
      </w:tr>
      <w:tr w:rsidR="00731F56" w:rsidRPr="00731F56" w14:paraId="2EDD6554" w14:textId="77777777" w:rsidTr="00731F56">
        <w:trPr>
          <w:trHeight w:val="20"/>
        </w:trPr>
        <w:tc>
          <w:tcPr>
            <w:tcW w:w="207" w:type="pct"/>
            <w:shd w:val="clear" w:color="auto" w:fill="auto"/>
            <w:noWrap/>
            <w:vAlign w:val="center"/>
            <w:hideMark/>
          </w:tcPr>
          <w:p w14:paraId="5E9279F5"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1</w:t>
            </w:r>
          </w:p>
        </w:tc>
        <w:tc>
          <w:tcPr>
            <w:tcW w:w="715" w:type="pct"/>
            <w:shd w:val="clear" w:color="auto" w:fill="auto"/>
            <w:vAlign w:val="center"/>
            <w:hideMark/>
          </w:tcPr>
          <w:p w14:paraId="345DA1F1" w14:textId="77777777" w:rsidR="00731F56" w:rsidRPr="00731F56" w:rsidRDefault="00731F56" w:rsidP="00731F56">
            <w:pPr>
              <w:spacing w:after="0" w:line="240" w:lineRule="auto"/>
              <w:rPr>
                <w:rFonts w:ascii="Times New Roman" w:eastAsia="Times New Roman" w:hAnsi="Times New Roman" w:cs="Times New Roman"/>
                <w:sz w:val="24"/>
                <w:szCs w:val="24"/>
                <w:highlight w:val="yellow"/>
              </w:rPr>
            </w:pPr>
            <w:r w:rsidRPr="00731F56">
              <w:rPr>
                <w:rFonts w:ascii="Times New Roman" w:eastAsia="Times New Roman" w:hAnsi="Times New Roman" w:cs="Times New Roman"/>
                <w:sz w:val="24"/>
                <w:szCs w:val="24"/>
              </w:rPr>
              <w:t>ФАП п. Совхзный, ул. Школьная, 3</w:t>
            </w:r>
          </w:p>
        </w:tc>
        <w:tc>
          <w:tcPr>
            <w:tcW w:w="465" w:type="pct"/>
            <w:shd w:val="clear" w:color="auto" w:fill="auto"/>
            <w:vAlign w:val="center"/>
            <w:hideMark/>
          </w:tcPr>
          <w:p w14:paraId="071A70A6" w14:textId="77777777" w:rsidR="00731F56" w:rsidRPr="00731F56" w:rsidRDefault="00731F56" w:rsidP="00731F56">
            <w:pPr>
              <w:spacing w:after="0" w:line="240" w:lineRule="auto"/>
              <w:jc w:val="center"/>
              <w:rPr>
                <w:rFonts w:ascii="Times New Roman" w:eastAsia="Times New Roman" w:hAnsi="Times New Roman" w:cs="Times New Roman"/>
                <w:sz w:val="24"/>
                <w:szCs w:val="24"/>
                <w:highlight w:val="yellow"/>
              </w:rPr>
            </w:pPr>
            <w:r w:rsidRPr="00731F56">
              <w:rPr>
                <w:rFonts w:ascii="Times New Roman" w:eastAsia="Times New Roman" w:hAnsi="Times New Roman" w:cs="Times New Roman"/>
                <w:sz w:val="24"/>
                <w:szCs w:val="24"/>
              </w:rPr>
              <w:t>20</w:t>
            </w:r>
          </w:p>
        </w:tc>
        <w:tc>
          <w:tcPr>
            <w:tcW w:w="679" w:type="pct"/>
            <w:shd w:val="clear" w:color="auto" w:fill="auto"/>
            <w:vAlign w:val="center"/>
            <w:hideMark/>
          </w:tcPr>
          <w:p w14:paraId="1C603878" w14:textId="77777777" w:rsidR="00731F56" w:rsidRPr="00731F56" w:rsidRDefault="00731F56" w:rsidP="00731F56">
            <w:pPr>
              <w:spacing w:after="0" w:line="240" w:lineRule="auto"/>
              <w:jc w:val="both"/>
              <w:rPr>
                <w:rFonts w:ascii="Times New Roman" w:eastAsia="Times New Roman" w:hAnsi="Times New Roman" w:cs="Times New Roman"/>
                <w:sz w:val="24"/>
                <w:szCs w:val="24"/>
                <w:highlight w:val="yellow"/>
              </w:rPr>
            </w:pPr>
            <w:r w:rsidRPr="00731F56">
              <w:rPr>
                <w:rFonts w:ascii="Times New Roman" w:eastAsia="Times New Roman" w:hAnsi="Times New Roman" w:cs="Times New Roman"/>
                <w:sz w:val="24"/>
                <w:szCs w:val="24"/>
              </w:rPr>
              <w:t>приспособленное</w:t>
            </w:r>
          </w:p>
        </w:tc>
        <w:tc>
          <w:tcPr>
            <w:tcW w:w="263" w:type="pct"/>
            <w:shd w:val="clear" w:color="auto" w:fill="auto"/>
            <w:vAlign w:val="center"/>
            <w:hideMark/>
          </w:tcPr>
          <w:p w14:paraId="326314DC"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да</w:t>
            </w:r>
          </w:p>
        </w:tc>
        <w:tc>
          <w:tcPr>
            <w:tcW w:w="212" w:type="pct"/>
            <w:shd w:val="clear" w:color="auto" w:fill="auto"/>
            <w:vAlign w:val="center"/>
            <w:hideMark/>
          </w:tcPr>
          <w:p w14:paraId="1E23F76B"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да</w:t>
            </w:r>
          </w:p>
        </w:tc>
        <w:tc>
          <w:tcPr>
            <w:tcW w:w="188" w:type="pct"/>
            <w:shd w:val="clear" w:color="auto" w:fill="auto"/>
            <w:vAlign w:val="center"/>
            <w:hideMark/>
          </w:tcPr>
          <w:p w14:paraId="64D77FE3"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да</w:t>
            </w:r>
          </w:p>
        </w:tc>
        <w:tc>
          <w:tcPr>
            <w:tcW w:w="383" w:type="pct"/>
            <w:shd w:val="clear" w:color="auto" w:fill="auto"/>
            <w:vAlign w:val="center"/>
            <w:hideMark/>
          </w:tcPr>
          <w:p w14:paraId="3A521443" w14:textId="77777777" w:rsidR="00731F56" w:rsidRPr="00731F56" w:rsidRDefault="00731F56" w:rsidP="00731F56">
            <w:pPr>
              <w:spacing w:after="0" w:line="240" w:lineRule="auto"/>
              <w:jc w:val="center"/>
              <w:rPr>
                <w:rFonts w:ascii="Times New Roman" w:eastAsia="Times New Roman" w:hAnsi="Times New Roman" w:cs="Times New Roman"/>
                <w:sz w:val="24"/>
                <w:szCs w:val="24"/>
                <w:highlight w:val="yellow"/>
              </w:rPr>
            </w:pPr>
            <w:r w:rsidRPr="00731F56">
              <w:rPr>
                <w:rFonts w:ascii="Times New Roman" w:eastAsia="Times New Roman" w:hAnsi="Times New Roman" w:cs="Times New Roman"/>
                <w:sz w:val="24"/>
                <w:szCs w:val="24"/>
              </w:rPr>
              <w:t>нет</w:t>
            </w:r>
          </w:p>
        </w:tc>
        <w:tc>
          <w:tcPr>
            <w:tcW w:w="399" w:type="pct"/>
            <w:shd w:val="clear" w:color="auto" w:fill="auto"/>
            <w:vAlign w:val="center"/>
            <w:hideMark/>
          </w:tcPr>
          <w:p w14:paraId="79E01E49" w14:textId="77777777" w:rsidR="00731F56" w:rsidRPr="00731F56" w:rsidRDefault="00731F56" w:rsidP="00731F56">
            <w:pPr>
              <w:spacing w:after="0" w:line="240" w:lineRule="auto"/>
              <w:jc w:val="center"/>
              <w:rPr>
                <w:rFonts w:ascii="Times New Roman" w:eastAsia="Times New Roman" w:hAnsi="Times New Roman" w:cs="Times New Roman"/>
                <w:sz w:val="24"/>
                <w:szCs w:val="24"/>
                <w:highlight w:val="yellow"/>
              </w:rPr>
            </w:pPr>
            <w:r w:rsidRPr="00731F56">
              <w:rPr>
                <w:rFonts w:ascii="Times New Roman" w:eastAsia="Times New Roman" w:hAnsi="Times New Roman" w:cs="Times New Roman"/>
                <w:sz w:val="24"/>
                <w:szCs w:val="24"/>
              </w:rPr>
              <w:t>48,5</w:t>
            </w:r>
          </w:p>
        </w:tc>
        <w:tc>
          <w:tcPr>
            <w:tcW w:w="463" w:type="pct"/>
            <w:shd w:val="clear" w:color="auto" w:fill="auto"/>
            <w:vAlign w:val="center"/>
            <w:hideMark/>
          </w:tcPr>
          <w:p w14:paraId="25F6CF75" w14:textId="77777777" w:rsidR="00731F56" w:rsidRPr="00731F56" w:rsidRDefault="00731F56" w:rsidP="00731F56">
            <w:pPr>
              <w:spacing w:after="0" w:line="240" w:lineRule="auto"/>
              <w:jc w:val="center"/>
              <w:rPr>
                <w:rFonts w:ascii="Times New Roman" w:eastAsia="Times New Roman" w:hAnsi="Times New Roman" w:cs="Times New Roman"/>
                <w:sz w:val="24"/>
                <w:szCs w:val="24"/>
                <w:highlight w:val="yellow"/>
              </w:rPr>
            </w:pPr>
            <w:r w:rsidRPr="00731F56">
              <w:rPr>
                <w:rFonts w:ascii="Times New Roman" w:eastAsia="Times New Roman" w:hAnsi="Times New Roman" w:cs="Times New Roman"/>
                <w:sz w:val="24"/>
                <w:szCs w:val="24"/>
              </w:rPr>
              <w:t>1963</w:t>
            </w:r>
          </w:p>
        </w:tc>
        <w:tc>
          <w:tcPr>
            <w:tcW w:w="440" w:type="pct"/>
            <w:shd w:val="clear" w:color="auto" w:fill="auto"/>
            <w:vAlign w:val="center"/>
            <w:hideMark/>
          </w:tcPr>
          <w:p w14:paraId="08817594" w14:textId="77777777" w:rsidR="00731F56" w:rsidRPr="00731F56" w:rsidRDefault="00731F56" w:rsidP="00731F56">
            <w:pPr>
              <w:spacing w:after="0" w:line="240" w:lineRule="auto"/>
              <w:rPr>
                <w:rFonts w:ascii="Times New Roman" w:eastAsia="Times New Roman" w:hAnsi="Times New Roman" w:cs="Times New Roman"/>
                <w:sz w:val="24"/>
                <w:szCs w:val="24"/>
                <w:highlight w:val="yellow"/>
              </w:rPr>
            </w:pPr>
            <w:r w:rsidRPr="00731F56">
              <w:rPr>
                <w:rFonts w:ascii="Times New Roman" w:eastAsia="Times New Roman" w:hAnsi="Times New Roman" w:cs="Times New Roman"/>
                <w:sz w:val="24"/>
                <w:szCs w:val="24"/>
              </w:rPr>
              <w:t>Авар.</w:t>
            </w:r>
          </w:p>
        </w:tc>
        <w:tc>
          <w:tcPr>
            <w:tcW w:w="587" w:type="pct"/>
            <w:shd w:val="clear" w:color="auto" w:fill="auto"/>
            <w:vAlign w:val="center"/>
            <w:hideMark/>
          </w:tcPr>
          <w:p w14:paraId="69885979" w14:textId="77777777" w:rsidR="00731F56" w:rsidRPr="00731F56" w:rsidRDefault="00731F56" w:rsidP="00731F56">
            <w:pPr>
              <w:spacing w:after="0" w:line="240" w:lineRule="auto"/>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Строительство нового здания</w:t>
            </w:r>
          </w:p>
        </w:tc>
      </w:tr>
      <w:tr w:rsidR="00731F56" w:rsidRPr="00731F56" w14:paraId="6B67F91D" w14:textId="77777777" w:rsidTr="00731F56">
        <w:trPr>
          <w:trHeight w:val="20"/>
        </w:trPr>
        <w:tc>
          <w:tcPr>
            <w:tcW w:w="207" w:type="pct"/>
            <w:shd w:val="clear" w:color="auto" w:fill="auto"/>
            <w:noWrap/>
            <w:vAlign w:val="center"/>
          </w:tcPr>
          <w:p w14:paraId="7E851058"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2</w:t>
            </w:r>
          </w:p>
        </w:tc>
        <w:tc>
          <w:tcPr>
            <w:tcW w:w="715" w:type="pct"/>
            <w:shd w:val="clear" w:color="auto" w:fill="auto"/>
            <w:vAlign w:val="center"/>
          </w:tcPr>
          <w:p w14:paraId="51D0EF16" w14:textId="77777777" w:rsidR="00731F56" w:rsidRPr="00731F56" w:rsidRDefault="00731F56" w:rsidP="00731F56">
            <w:pPr>
              <w:spacing w:after="0" w:line="240" w:lineRule="auto"/>
              <w:jc w:val="both"/>
              <w:rPr>
                <w:rFonts w:ascii="Times New Roman" w:eastAsia="Times New Roman" w:hAnsi="Times New Roman" w:cs="Times New Roman"/>
                <w:sz w:val="24"/>
                <w:szCs w:val="24"/>
                <w:highlight w:val="yellow"/>
              </w:rPr>
            </w:pPr>
            <w:r w:rsidRPr="00731F56">
              <w:rPr>
                <w:rFonts w:ascii="Times New Roman" w:eastAsia="Times New Roman" w:hAnsi="Times New Roman" w:cs="Times New Roman"/>
                <w:sz w:val="24"/>
                <w:szCs w:val="24"/>
              </w:rPr>
              <w:t>ФАП, п. Александровский, ул. Центральная, 6</w:t>
            </w:r>
          </w:p>
        </w:tc>
        <w:tc>
          <w:tcPr>
            <w:tcW w:w="465" w:type="pct"/>
            <w:shd w:val="clear" w:color="auto" w:fill="auto"/>
            <w:vAlign w:val="center"/>
          </w:tcPr>
          <w:p w14:paraId="57710737" w14:textId="77777777" w:rsidR="00731F56" w:rsidRPr="00731F56" w:rsidRDefault="00731F56" w:rsidP="00731F56">
            <w:pPr>
              <w:spacing w:after="0" w:line="240" w:lineRule="auto"/>
              <w:jc w:val="center"/>
              <w:rPr>
                <w:rFonts w:ascii="Times New Roman" w:eastAsia="Times New Roman" w:hAnsi="Times New Roman" w:cs="Times New Roman"/>
                <w:sz w:val="24"/>
                <w:szCs w:val="24"/>
                <w:highlight w:val="yellow"/>
              </w:rPr>
            </w:pPr>
            <w:r w:rsidRPr="00731F56">
              <w:rPr>
                <w:rFonts w:ascii="Times New Roman" w:eastAsia="Times New Roman" w:hAnsi="Times New Roman" w:cs="Times New Roman"/>
                <w:sz w:val="24"/>
                <w:szCs w:val="24"/>
              </w:rPr>
              <w:t>10</w:t>
            </w:r>
          </w:p>
        </w:tc>
        <w:tc>
          <w:tcPr>
            <w:tcW w:w="679" w:type="pct"/>
            <w:shd w:val="clear" w:color="auto" w:fill="auto"/>
            <w:vAlign w:val="center"/>
          </w:tcPr>
          <w:p w14:paraId="262EBC39"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приспособленное</w:t>
            </w:r>
          </w:p>
        </w:tc>
        <w:tc>
          <w:tcPr>
            <w:tcW w:w="263" w:type="pct"/>
            <w:shd w:val="clear" w:color="auto" w:fill="auto"/>
            <w:vAlign w:val="center"/>
          </w:tcPr>
          <w:p w14:paraId="69F7981E"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да</w:t>
            </w:r>
          </w:p>
        </w:tc>
        <w:tc>
          <w:tcPr>
            <w:tcW w:w="212" w:type="pct"/>
            <w:shd w:val="clear" w:color="auto" w:fill="auto"/>
            <w:vAlign w:val="center"/>
          </w:tcPr>
          <w:p w14:paraId="5A93A6B1"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н/д</w:t>
            </w:r>
          </w:p>
        </w:tc>
        <w:tc>
          <w:tcPr>
            <w:tcW w:w="188" w:type="pct"/>
            <w:shd w:val="clear" w:color="auto" w:fill="auto"/>
            <w:vAlign w:val="center"/>
          </w:tcPr>
          <w:p w14:paraId="6D6EAE70"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н/д</w:t>
            </w:r>
          </w:p>
        </w:tc>
        <w:tc>
          <w:tcPr>
            <w:tcW w:w="383" w:type="pct"/>
            <w:shd w:val="clear" w:color="auto" w:fill="auto"/>
            <w:vAlign w:val="center"/>
          </w:tcPr>
          <w:p w14:paraId="4A26EC3B"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н/д</w:t>
            </w:r>
          </w:p>
        </w:tc>
        <w:tc>
          <w:tcPr>
            <w:tcW w:w="399" w:type="pct"/>
            <w:shd w:val="clear" w:color="auto" w:fill="auto"/>
            <w:vAlign w:val="center"/>
          </w:tcPr>
          <w:p w14:paraId="524182DA"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н/д</w:t>
            </w:r>
          </w:p>
        </w:tc>
        <w:tc>
          <w:tcPr>
            <w:tcW w:w="463" w:type="pct"/>
            <w:shd w:val="clear" w:color="auto" w:fill="auto"/>
            <w:vAlign w:val="center"/>
          </w:tcPr>
          <w:p w14:paraId="3645C2DB"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н/д</w:t>
            </w:r>
          </w:p>
        </w:tc>
        <w:tc>
          <w:tcPr>
            <w:tcW w:w="440" w:type="pct"/>
            <w:shd w:val="clear" w:color="auto" w:fill="auto"/>
            <w:vAlign w:val="center"/>
          </w:tcPr>
          <w:p w14:paraId="2D512759" w14:textId="77777777" w:rsidR="00731F56" w:rsidRPr="00731F56" w:rsidRDefault="00731F56" w:rsidP="00731F56">
            <w:pPr>
              <w:spacing w:after="0" w:line="240" w:lineRule="auto"/>
              <w:rPr>
                <w:rFonts w:ascii="Times New Roman" w:eastAsia="Times New Roman" w:hAnsi="Times New Roman" w:cs="Times New Roman"/>
                <w:sz w:val="24"/>
                <w:szCs w:val="24"/>
                <w:highlight w:val="yellow"/>
              </w:rPr>
            </w:pPr>
            <w:r w:rsidRPr="00731F56">
              <w:rPr>
                <w:rFonts w:ascii="Times New Roman" w:eastAsia="Times New Roman" w:hAnsi="Times New Roman" w:cs="Times New Roman"/>
                <w:sz w:val="24"/>
                <w:szCs w:val="24"/>
              </w:rPr>
              <w:t>Удовл.</w:t>
            </w:r>
          </w:p>
        </w:tc>
        <w:tc>
          <w:tcPr>
            <w:tcW w:w="587" w:type="pct"/>
            <w:shd w:val="clear" w:color="auto" w:fill="auto"/>
            <w:vAlign w:val="center"/>
          </w:tcPr>
          <w:p w14:paraId="1D5F485E"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w:t>
            </w:r>
          </w:p>
        </w:tc>
      </w:tr>
      <w:tr w:rsidR="00731F56" w:rsidRPr="00731F56" w14:paraId="42F21354" w14:textId="77777777" w:rsidTr="00731F56">
        <w:trPr>
          <w:trHeight w:val="20"/>
        </w:trPr>
        <w:tc>
          <w:tcPr>
            <w:tcW w:w="207" w:type="pct"/>
            <w:shd w:val="clear" w:color="auto" w:fill="auto"/>
            <w:noWrap/>
            <w:vAlign w:val="center"/>
          </w:tcPr>
          <w:p w14:paraId="0ECCCBDE"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3</w:t>
            </w:r>
          </w:p>
        </w:tc>
        <w:tc>
          <w:tcPr>
            <w:tcW w:w="715" w:type="pct"/>
            <w:shd w:val="clear" w:color="auto" w:fill="auto"/>
            <w:vAlign w:val="center"/>
          </w:tcPr>
          <w:p w14:paraId="61B5C0B7"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 xml:space="preserve">ФАП, с. Ветелки, ул. Центральная, 7 </w:t>
            </w:r>
          </w:p>
        </w:tc>
        <w:tc>
          <w:tcPr>
            <w:tcW w:w="465" w:type="pct"/>
            <w:shd w:val="clear" w:color="auto" w:fill="auto"/>
            <w:vAlign w:val="center"/>
          </w:tcPr>
          <w:p w14:paraId="14AF07BF" w14:textId="77777777" w:rsidR="00731F56" w:rsidRPr="00731F56" w:rsidRDefault="00731F56" w:rsidP="00731F56">
            <w:pPr>
              <w:spacing w:after="0" w:line="240" w:lineRule="auto"/>
              <w:jc w:val="center"/>
              <w:rPr>
                <w:rFonts w:ascii="Times New Roman" w:eastAsia="Times New Roman" w:hAnsi="Times New Roman" w:cs="Times New Roman"/>
                <w:sz w:val="24"/>
                <w:szCs w:val="24"/>
                <w:highlight w:val="yellow"/>
              </w:rPr>
            </w:pPr>
            <w:r w:rsidRPr="00731F56">
              <w:rPr>
                <w:rFonts w:ascii="Times New Roman" w:eastAsia="Times New Roman" w:hAnsi="Times New Roman" w:cs="Times New Roman"/>
                <w:sz w:val="24"/>
                <w:szCs w:val="24"/>
              </w:rPr>
              <w:t>10</w:t>
            </w:r>
          </w:p>
        </w:tc>
        <w:tc>
          <w:tcPr>
            <w:tcW w:w="679" w:type="pct"/>
            <w:shd w:val="clear" w:color="auto" w:fill="auto"/>
            <w:vAlign w:val="center"/>
          </w:tcPr>
          <w:p w14:paraId="19C8E702"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приспособленное</w:t>
            </w:r>
          </w:p>
        </w:tc>
        <w:tc>
          <w:tcPr>
            <w:tcW w:w="263" w:type="pct"/>
            <w:shd w:val="clear" w:color="auto" w:fill="auto"/>
            <w:vAlign w:val="center"/>
          </w:tcPr>
          <w:p w14:paraId="4B52E92E"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да</w:t>
            </w:r>
          </w:p>
        </w:tc>
        <w:tc>
          <w:tcPr>
            <w:tcW w:w="212" w:type="pct"/>
            <w:shd w:val="clear" w:color="auto" w:fill="auto"/>
            <w:vAlign w:val="center"/>
          </w:tcPr>
          <w:p w14:paraId="46C85F0E"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н/д</w:t>
            </w:r>
          </w:p>
        </w:tc>
        <w:tc>
          <w:tcPr>
            <w:tcW w:w="188" w:type="pct"/>
            <w:shd w:val="clear" w:color="auto" w:fill="auto"/>
            <w:vAlign w:val="center"/>
          </w:tcPr>
          <w:p w14:paraId="0FF371A8"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н/д</w:t>
            </w:r>
          </w:p>
        </w:tc>
        <w:tc>
          <w:tcPr>
            <w:tcW w:w="383" w:type="pct"/>
            <w:shd w:val="clear" w:color="auto" w:fill="auto"/>
            <w:vAlign w:val="center"/>
          </w:tcPr>
          <w:p w14:paraId="095BFE25"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н/д</w:t>
            </w:r>
          </w:p>
        </w:tc>
        <w:tc>
          <w:tcPr>
            <w:tcW w:w="399" w:type="pct"/>
            <w:shd w:val="clear" w:color="auto" w:fill="auto"/>
            <w:vAlign w:val="center"/>
          </w:tcPr>
          <w:p w14:paraId="29318931"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н/д</w:t>
            </w:r>
          </w:p>
        </w:tc>
        <w:tc>
          <w:tcPr>
            <w:tcW w:w="463" w:type="pct"/>
            <w:shd w:val="clear" w:color="auto" w:fill="auto"/>
            <w:vAlign w:val="center"/>
          </w:tcPr>
          <w:p w14:paraId="6C68D5AB" w14:textId="77777777" w:rsidR="00731F56" w:rsidRPr="00731F56" w:rsidRDefault="00731F56" w:rsidP="00731F56">
            <w:pPr>
              <w:spacing w:after="0" w:line="240" w:lineRule="auto"/>
              <w:jc w:val="center"/>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н/д</w:t>
            </w:r>
          </w:p>
        </w:tc>
        <w:tc>
          <w:tcPr>
            <w:tcW w:w="440" w:type="pct"/>
            <w:shd w:val="clear" w:color="auto" w:fill="auto"/>
            <w:vAlign w:val="center"/>
          </w:tcPr>
          <w:p w14:paraId="0CD9FC28" w14:textId="77777777" w:rsidR="00731F56" w:rsidRPr="00731F56" w:rsidRDefault="00731F56" w:rsidP="00731F56">
            <w:pPr>
              <w:spacing w:after="0" w:line="240" w:lineRule="auto"/>
              <w:rPr>
                <w:rFonts w:ascii="Times New Roman" w:eastAsia="Times New Roman" w:hAnsi="Times New Roman" w:cs="Times New Roman"/>
                <w:sz w:val="24"/>
                <w:szCs w:val="24"/>
                <w:highlight w:val="yellow"/>
              </w:rPr>
            </w:pPr>
            <w:r w:rsidRPr="00731F56">
              <w:rPr>
                <w:rFonts w:ascii="Times New Roman" w:eastAsia="Times New Roman" w:hAnsi="Times New Roman" w:cs="Times New Roman"/>
                <w:sz w:val="24"/>
                <w:szCs w:val="24"/>
              </w:rPr>
              <w:t>Удовл.</w:t>
            </w:r>
          </w:p>
        </w:tc>
        <w:tc>
          <w:tcPr>
            <w:tcW w:w="587" w:type="pct"/>
            <w:shd w:val="clear" w:color="auto" w:fill="auto"/>
            <w:vAlign w:val="center"/>
          </w:tcPr>
          <w:p w14:paraId="21AB47E6" w14:textId="77777777" w:rsidR="00731F56" w:rsidRPr="00731F56" w:rsidRDefault="00731F56" w:rsidP="00731F56">
            <w:pPr>
              <w:spacing w:after="0" w:line="240" w:lineRule="auto"/>
              <w:jc w:val="both"/>
              <w:rPr>
                <w:rFonts w:ascii="Times New Roman" w:eastAsia="Times New Roman" w:hAnsi="Times New Roman" w:cs="Times New Roman"/>
                <w:sz w:val="24"/>
                <w:szCs w:val="24"/>
              </w:rPr>
            </w:pPr>
            <w:r w:rsidRPr="00731F56">
              <w:rPr>
                <w:rFonts w:ascii="Times New Roman" w:eastAsia="Times New Roman" w:hAnsi="Times New Roman" w:cs="Times New Roman"/>
                <w:sz w:val="24"/>
                <w:szCs w:val="24"/>
              </w:rPr>
              <w:t>-</w:t>
            </w:r>
          </w:p>
        </w:tc>
      </w:tr>
    </w:tbl>
    <w:p w14:paraId="5BDC5003" w14:textId="77777777" w:rsidR="00731F56" w:rsidRPr="00731F56" w:rsidRDefault="00731F56" w:rsidP="00731F56">
      <w:pPr>
        <w:spacing w:after="0" w:line="240" w:lineRule="auto"/>
        <w:ind w:firstLine="709"/>
        <w:jc w:val="both"/>
        <w:rPr>
          <w:rFonts w:ascii="Times New Roman" w:eastAsia="Times New Roman" w:hAnsi="Times New Roman" w:cs="Times New Roman"/>
          <w:iCs/>
          <w:sz w:val="28"/>
          <w:szCs w:val="28"/>
          <w:highlight w:val="yellow"/>
        </w:rPr>
      </w:pPr>
    </w:p>
    <w:p w14:paraId="2DF65C68" w14:textId="77777777" w:rsidR="00731F56" w:rsidRPr="00731F56" w:rsidRDefault="00731F56" w:rsidP="00731F56">
      <w:pPr>
        <w:spacing w:after="0" w:line="240" w:lineRule="auto"/>
        <w:ind w:firstLine="709"/>
        <w:jc w:val="both"/>
        <w:rPr>
          <w:rFonts w:ascii="Times New Roman" w:eastAsia="Times New Roman" w:hAnsi="Times New Roman" w:cs="Times New Roman"/>
          <w:iCs/>
          <w:sz w:val="28"/>
          <w:szCs w:val="28"/>
          <w:highlight w:val="yellow"/>
        </w:rPr>
      </w:pPr>
    </w:p>
    <w:p w14:paraId="5820D9CA" w14:textId="2D68646A" w:rsidR="00731F56" w:rsidRDefault="00731F56" w:rsidP="00731F56">
      <w:pPr>
        <w:tabs>
          <w:tab w:val="left" w:pos="3323"/>
        </w:tabs>
        <w:rPr>
          <w:rFonts w:ascii="Times New Roman" w:eastAsia="Times New Roman" w:hAnsi="Times New Roman" w:cs="Times New Roman"/>
          <w:sz w:val="28"/>
          <w:szCs w:val="24"/>
        </w:rPr>
      </w:pPr>
    </w:p>
    <w:p w14:paraId="18E10749" w14:textId="0BE127A8" w:rsidR="00A66677" w:rsidRDefault="00A66677" w:rsidP="00731F56">
      <w:pPr>
        <w:tabs>
          <w:tab w:val="left" w:pos="3323"/>
        </w:tabs>
        <w:rPr>
          <w:rFonts w:ascii="Times New Roman" w:eastAsia="Times New Roman" w:hAnsi="Times New Roman" w:cs="Times New Roman"/>
          <w:sz w:val="28"/>
          <w:szCs w:val="24"/>
        </w:rPr>
      </w:pPr>
    </w:p>
    <w:p w14:paraId="59AFF0C0" w14:textId="77777777" w:rsidR="00A66677" w:rsidRDefault="00A66677" w:rsidP="00731F56">
      <w:pPr>
        <w:tabs>
          <w:tab w:val="left" w:pos="3323"/>
        </w:tabs>
        <w:rPr>
          <w:rFonts w:ascii="Times New Roman" w:eastAsia="Times New Roman" w:hAnsi="Times New Roman" w:cs="Times New Roman"/>
          <w:sz w:val="28"/>
          <w:szCs w:val="24"/>
        </w:rPr>
        <w:sectPr w:rsidR="00A66677" w:rsidSect="00731F56">
          <w:pgSz w:w="16838" w:h="11906" w:orient="landscape"/>
          <w:pgMar w:top="850" w:right="1134" w:bottom="1701" w:left="1134" w:header="708" w:footer="708" w:gutter="0"/>
          <w:cols w:space="708"/>
          <w:docGrid w:linePitch="360"/>
        </w:sectPr>
      </w:pPr>
    </w:p>
    <w:p w14:paraId="19DA0072" w14:textId="78174630" w:rsidR="00A66677" w:rsidRPr="00A66677" w:rsidRDefault="00A66677" w:rsidP="00A66677">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84" w:name="_Toc306023888"/>
      <w:bookmarkStart w:id="85" w:name="_Toc332475810"/>
      <w:bookmarkStart w:id="86" w:name="_Toc113351619"/>
      <w:r>
        <w:rPr>
          <w:rFonts w:ascii="Times New Roman" w:eastAsia="Times New Roman" w:hAnsi="Times New Roman" w:cs="Times New Roman"/>
          <w:b/>
          <w:bCs/>
          <w:iCs/>
          <w:sz w:val="28"/>
          <w:szCs w:val="28"/>
        </w:rPr>
        <w:lastRenderedPageBreak/>
        <w:t xml:space="preserve">4.3 </w:t>
      </w:r>
      <w:r w:rsidRPr="00A66677">
        <w:rPr>
          <w:rFonts w:ascii="Times New Roman" w:eastAsia="Times New Roman" w:hAnsi="Times New Roman" w:cs="Times New Roman"/>
          <w:b/>
          <w:bCs/>
          <w:iCs/>
          <w:sz w:val="28"/>
          <w:szCs w:val="28"/>
        </w:rPr>
        <w:t>Объекты для занятий физической культурой и спортом</w:t>
      </w:r>
      <w:bookmarkEnd w:id="84"/>
      <w:bookmarkEnd w:id="85"/>
      <w:r w:rsidRPr="00A66677">
        <w:rPr>
          <w:rFonts w:ascii="Times New Roman" w:eastAsia="Times New Roman" w:hAnsi="Times New Roman" w:cs="Times New Roman"/>
          <w:b/>
          <w:bCs/>
          <w:iCs/>
          <w:sz w:val="28"/>
          <w:szCs w:val="28"/>
        </w:rPr>
        <w:t>, плоскостные объекты</w:t>
      </w:r>
      <w:bookmarkEnd w:id="86"/>
    </w:p>
    <w:p w14:paraId="5B4FCBF6" w14:textId="77777777" w:rsidR="00A66677" w:rsidRPr="00A66677" w:rsidRDefault="00A66677" w:rsidP="00A66677">
      <w:pPr>
        <w:spacing w:after="0" w:line="240" w:lineRule="auto"/>
        <w:ind w:firstLine="720"/>
        <w:jc w:val="both"/>
        <w:rPr>
          <w:rFonts w:ascii="Times New Roman" w:eastAsia="Times New Roman" w:hAnsi="Times New Roman" w:cs="Times New Roman"/>
          <w:snapToGrid w:val="0"/>
          <w:sz w:val="28"/>
          <w:szCs w:val="20"/>
        </w:rPr>
      </w:pPr>
      <w:r w:rsidRPr="00A66677">
        <w:rPr>
          <w:rFonts w:ascii="Times New Roman" w:eastAsia="Times New Roman" w:hAnsi="Times New Roman" w:cs="Times New Roman"/>
          <w:snapToGrid w:val="0"/>
          <w:sz w:val="28"/>
          <w:szCs w:val="20"/>
        </w:rPr>
        <w:t>Создание комфортной, благоприятной среды проживания на территории сельсовета предполагает строительство объектов, предназначенных для занятий физической культурой и спортом. Увеличение численности населения, систематически занимающегося разными формами физической культуры, возможно только путем обеспечения доступности физкультурно-спортивных услуг всем слоям и категориям населения, использования механизмов деятельности сети учреждений образования, развития соответствующей инфраструктуры.</w:t>
      </w:r>
    </w:p>
    <w:p w14:paraId="1F507F33" w14:textId="77777777" w:rsidR="00A66677" w:rsidRPr="00A66677" w:rsidRDefault="00A66677" w:rsidP="00A66677">
      <w:pPr>
        <w:spacing w:after="0" w:line="240" w:lineRule="auto"/>
        <w:ind w:firstLine="709"/>
        <w:contextualSpacing/>
        <w:jc w:val="both"/>
        <w:rPr>
          <w:rFonts w:ascii="Times New Roman" w:eastAsia="Times New Roman" w:hAnsi="Times New Roman" w:cs="Times New Roman"/>
          <w:snapToGrid w:val="0"/>
          <w:sz w:val="28"/>
          <w:szCs w:val="28"/>
          <w:highlight w:val="yellow"/>
        </w:rPr>
      </w:pPr>
      <w:r w:rsidRPr="00A66677">
        <w:rPr>
          <w:rFonts w:ascii="Times New Roman" w:eastAsia="Times New Roman" w:hAnsi="Times New Roman" w:cs="Times New Roman"/>
          <w:snapToGrid w:val="0"/>
          <w:sz w:val="28"/>
          <w:szCs w:val="28"/>
        </w:rPr>
        <w:t xml:space="preserve">В настоящее время на территории </w:t>
      </w:r>
      <w:r w:rsidRPr="00A66677">
        <w:rPr>
          <w:rFonts w:ascii="Times New Roman" w:eastAsia="Times New Roman" w:hAnsi="Times New Roman" w:cs="Times New Roman"/>
          <w:sz w:val="28"/>
          <w:szCs w:val="28"/>
        </w:rPr>
        <w:t>сельсовета</w:t>
      </w:r>
      <w:r w:rsidRPr="00A66677">
        <w:rPr>
          <w:rFonts w:ascii="Times New Roman" w:eastAsia="Times New Roman" w:hAnsi="Times New Roman" w:cs="Times New Roman"/>
          <w:snapToGrid w:val="0"/>
          <w:sz w:val="28"/>
          <w:szCs w:val="28"/>
        </w:rPr>
        <w:t xml:space="preserve"> для занятий населения физической культурой и спортом </w:t>
      </w:r>
      <w:r w:rsidRPr="00A66677">
        <w:rPr>
          <w:rFonts w:ascii="Times New Roman" w:eastAsia="Times New Roman" w:hAnsi="Times New Roman" w:cs="Times New Roman"/>
          <w:sz w:val="28"/>
          <w:szCs w:val="28"/>
        </w:rPr>
        <w:t xml:space="preserve">могут использоваться спортивные объекты при учреждении образования в п. Совхозный: </w:t>
      </w:r>
      <w:r w:rsidRPr="00A66677">
        <w:rPr>
          <w:rFonts w:ascii="Times New Roman" w:eastAsia="Times New Roman" w:hAnsi="Times New Roman" w:cs="Times New Roman"/>
          <w:snapToGrid w:val="0"/>
          <w:sz w:val="28"/>
          <w:szCs w:val="28"/>
        </w:rPr>
        <w:t>школьный спортивный зал площадью 162 м</w:t>
      </w:r>
      <w:r w:rsidRPr="00A66677">
        <w:rPr>
          <w:rFonts w:ascii="Times New Roman" w:eastAsia="Times New Roman" w:hAnsi="Times New Roman" w:cs="Times New Roman"/>
          <w:snapToGrid w:val="0"/>
          <w:sz w:val="28"/>
          <w:szCs w:val="28"/>
          <w:vertAlign w:val="superscript"/>
        </w:rPr>
        <w:t xml:space="preserve">2 </w:t>
      </w:r>
      <w:r w:rsidRPr="00A66677">
        <w:rPr>
          <w:rFonts w:ascii="Times New Roman" w:eastAsia="Times New Roman" w:hAnsi="Times New Roman" w:cs="Times New Roman"/>
          <w:snapToGrid w:val="0"/>
          <w:sz w:val="28"/>
          <w:szCs w:val="28"/>
        </w:rPr>
        <w:t>и плоскостные объекты площадью 11361 м</w:t>
      </w:r>
      <w:r w:rsidRPr="00A66677">
        <w:rPr>
          <w:rFonts w:ascii="Times New Roman" w:eastAsia="Times New Roman" w:hAnsi="Times New Roman" w:cs="Times New Roman"/>
          <w:snapToGrid w:val="0"/>
          <w:sz w:val="28"/>
          <w:szCs w:val="28"/>
          <w:vertAlign w:val="superscript"/>
        </w:rPr>
        <w:t>2</w:t>
      </w:r>
      <w:r w:rsidRPr="00A66677">
        <w:rPr>
          <w:rFonts w:ascii="Times New Roman" w:eastAsia="Times New Roman" w:hAnsi="Times New Roman" w:cs="Times New Roman"/>
          <w:snapToGrid w:val="0"/>
          <w:sz w:val="28"/>
          <w:szCs w:val="28"/>
        </w:rPr>
        <w:t>.</w:t>
      </w:r>
      <w:r w:rsidRPr="00A66677">
        <w:rPr>
          <w:rFonts w:ascii="Times New Roman" w:eastAsia="Times New Roman" w:hAnsi="Times New Roman" w:cs="Times New Roman"/>
          <w:snapToGrid w:val="0"/>
          <w:sz w:val="28"/>
          <w:szCs w:val="28"/>
          <w:vertAlign w:val="superscript"/>
        </w:rPr>
        <w:t xml:space="preserve"> </w:t>
      </w:r>
      <w:r w:rsidRPr="00A66677">
        <w:rPr>
          <w:rFonts w:ascii="Times New Roman" w:eastAsia="Times New Roman" w:hAnsi="Times New Roman" w:cs="Times New Roman"/>
          <w:snapToGrid w:val="0"/>
          <w:sz w:val="28"/>
          <w:szCs w:val="28"/>
        </w:rPr>
        <w:t>Объекты находятся в удовлетворительном состоянии.</w:t>
      </w:r>
    </w:p>
    <w:p w14:paraId="6E2C9167" w14:textId="77777777" w:rsidR="00A66677" w:rsidRPr="00A66677" w:rsidRDefault="00A66677" w:rsidP="00A66677">
      <w:pPr>
        <w:spacing w:after="0" w:line="240" w:lineRule="auto"/>
        <w:jc w:val="both"/>
        <w:rPr>
          <w:rFonts w:ascii="Times New Roman" w:eastAsia="Times New Roman" w:hAnsi="Times New Roman" w:cs="Times New Roman"/>
          <w:sz w:val="28"/>
          <w:szCs w:val="28"/>
        </w:rPr>
      </w:pPr>
    </w:p>
    <w:p w14:paraId="3ED3205E" w14:textId="77777777" w:rsidR="00A66677" w:rsidRPr="00A66677" w:rsidRDefault="00A66677" w:rsidP="00A66677">
      <w:pPr>
        <w:spacing w:after="0" w:line="240" w:lineRule="auto"/>
        <w:jc w:val="both"/>
        <w:rPr>
          <w:rFonts w:ascii="Times New Roman" w:eastAsia="Times New Roman" w:hAnsi="Times New Roman" w:cs="Times New Roman"/>
          <w:iCs/>
          <w:sz w:val="28"/>
          <w:szCs w:val="28"/>
        </w:rPr>
      </w:pPr>
      <w:r w:rsidRPr="00A66677">
        <w:rPr>
          <w:rFonts w:ascii="Times New Roman" w:eastAsia="Times New Roman" w:hAnsi="Times New Roman" w:cs="Times New Roman"/>
          <w:sz w:val="28"/>
          <w:szCs w:val="28"/>
        </w:rPr>
        <w:t xml:space="preserve">Таблица 4.4.1. Характеристики спортивных учреждений </w:t>
      </w:r>
      <w:r w:rsidRPr="00A66677">
        <w:rPr>
          <w:rFonts w:ascii="Times New Roman" w:eastAsia="Times New Roman" w:hAnsi="Times New Roman" w:cs="Times New Roman"/>
          <w:sz w:val="28"/>
          <w:szCs w:val="24"/>
        </w:rPr>
        <w:t>сельсовета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114"/>
        <w:gridCol w:w="1289"/>
        <w:gridCol w:w="1214"/>
        <w:gridCol w:w="1368"/>
        <w:gridCol w:w="1593"/>
        <w:gridCol w:w="1729"/>
      </w:tblGrid>
      <w:tr w:rsidR="00A66677" w:rsidRPr="00A66677" w14:paraId="40B7E520" w14:textId="77777777" w:rsidTr="00230ACE">
        <w:trPr>
          <w:cantSplit/>
          <w:trHeight w:val="20"/>
          <w:tblHeader/>
        </w:trPr>
        <w:tc>
          <w:tcPr>
            <w:tcW w:w="301" w:type="pct"/>
            <w:shd w:val="clear" w:color="auto" w:fill="auto"/>
            <w:vAlign w:val="center"/>
            <w:hideMark/>
          </w:tcPr>
          <w:p w14:paraId="448D8B0B" w14:textId="77777777" w:rsidR="00A66677" w:rsidRPr="00A66677" w:rsidRDefault="00A66677" w:rsidP="00A66677">
            <w:pPr>
              <w:spacing w:after="0" w:line="240" w:lineRule="auto"/>
              <w:jc w:val="center"/>
              <w:rPr>
                <w:rFonts w:ascii="Times New Roman" w:eastAsia="Times New Roman" w:hAnsi="Times New Roman" w:cs="Times New Roman"/>
                <w:b/>
                <w:bCs/>
                <w:sz w:val="24"/>
                <w:szCs w:val="24"/>
              </w:rPr>
            </w:pPr>
            <w:r w:rsidRPr="00A66677">
              <w:rPr>
                <w:rFonts w:ascii="Times New Roman" w:eastAsia="Times New Roman" w:hAnsi="Times New Roman" w:cs="Times New Roman"/>
                <w:b/>
                <w:bCs/>
                <w:sz w:val="24"/>
                <w:szCs w:val="24"/>
              </w:rPr>
              <w:t>№ п.п.</w:t>
            </w:r>
          </w:p>
        </w:tc>
        <w:tc>
          <w:tcPr>
            <w:tcW w:w="1038" w:type="pct"/>
            <w:shd w:val="clear" w:color="auto" w:fill="auto"/>
            <w:vAlign w:val="center"/>
            <w:hideMark/>
          </w:tcPr>
          <w:p w14:paraId="051BF71F" w14:textId="77777777" w:rsidR="00A66677" w:rsidRPr="00A66677" w:rsidRDefault="00A66677" w:rsidP="00A66677">
            <w:pPr>
              <w:spacing w:after="0" w:line="240" w:lineRule="auto"/>
              <w:jc w:val="center"/>
              <w:rPr>
                <w:rFonts w:ascii="Times New Roman" w:eastAsia="Times New Roman" w:hAnsi="Times New Roman" w:cs="Times New Roman"/>
                <w:b/>
                <w:bCs/>
                <w:sz w:val="24"/>
                <w:szCs w:val="24"/>
              </w:rPr>
            </w:pPr>
            <w:r w:rsidRPr="00A66677">
              <w:rPr>
                <w:rFonts w:ascii="Times New Roman" w:eastAsia="Times New Roman" w:hAnsi="Times New Roman" w:cs="Times New Roman"/>
                <w:b/>
                <w:bCs/>
                <w:sz w:val="24"/>
                <w:szCs w:val="24"/>
              </w:rPr>
              <w:t>Наименование и местонахождение учреждения</w:t>
            </w:r>
          </w:p>
        </w:tc>
        <w:tc>
          <w:tcPr>
            <w:tcW w:w="633" w:type="pct"/>
            <w:shd w:val="clear" w:color="auto" w:fill="auto"/>
            <w:vAlign w:val="center"/>
            <w:hideMark/>
          </w:tcPr>
          <w:p w14:paraId="1CE416BD" w14:textId="77777777" w:rsidR="00A66677" w:rsidRPr="00A66677" w:rsidRDefault="00A66677" w:rsidP="00A66677">
            <w:pPr>
              <w:spacing w:after="0" w:line="240" w:lineRule="auto"/>
              <w:jc w:val="center"/>
              <w:rPr>
                <w:rFonts w:ascii="Times New Roman" w:eastAsia="Times New Roman" w:hAnsi="Times New Roman" w:cs="Times New Roman"/>
                <w:b/>
                <w:bCs/>
                <w:sz w:val="24"/>
                <w:szCs w:val="24"/>
              </w:rPr>
            </w:pPr>
            <w:r w:rsidRPr="00A66677">
              <w:rPr>
                <w:rFonts w:ascii="Times New Roman" w:eastAsia="Times New Roman" w:hAnsi="Times New Roman" w:cs="Times New Roman"/>
                <w:b/>
                <w:bCs/>
                <w:sz w:val="24"/>
                <w:szCs w:val="24"/>
              </w:rPr>
              <w:t>Площадь, м</w:t>
            </w:r>
            <w:r w:rsidRPr="00A66677">
              <w:rPr>
                <w:rFonts w:ascii="Times New Roman" w:eastAsia="Times New Roman" w:hAnsi="Times New Roman" w:cs="Times New Roman"/>
                <w:b/>
                <w:bCs/>
                <w:sz w:val="24"/>
                <w:szCs w:val="24"/>
                <w:vertAlign w:val="superscript"/>
              </w:rPr>
              <w:t>2</w:t>
            </w:r>
          </w:p>
        </w:tc>
        <w:tc>
          <w:tcPr>
            <w:tcW w:w="610" w:type="pct"/>
            <w:shd w:val="clear" w:color="auto" w:fill="auto"/>
            <w:vAlign w:val="center"/>
            <w:hideMark/>
          </w:tcPr>
          <w:p w14:paraId="75490628" w14:textId="77777777" w:rsidR="00A66677" w:rsidRPr="00A66677" w:rsidRDefault="00A66677" w:rsidP="00A66677">
            <w:pPr>
              <w:spacing w:after="0" w:line="240" w:lineRule="auto"/>
              <w:jc w:val="center"/>
              <w:rPr>
                <w:rFonts w:ascii="Times New Roman" w:eastAsia="Times New Roman" w:hAnsi="Times New Roman" w:cs="Times New Roman"/>
                <w:b/>
                <w:bCs/>
                <w:sz w:val="24"/>
                <w:szCs w:val="24"/>
              </w:rPr>
            </w:pPr>
            <w:r w:rsidRPr="00A66677">
              <w:rPr>
                <w:rFonts w:ascii="Times New Roman" w:eastAsia="Times New Roman" w:hAnsi="Times New Roman" w:cs="Times New Roman"/>
                <w:b/>
                <w:bCs/>
                <w:sz w:val="24"/>
                <w:szCs w:val="24"/>
              </w:rPr>
              <w:t xml:space="preserve">Тип здания </w:t>
            </w:r>
          </w:p>
        </w:tc>
        <w:tc>
          <w:tcPr>
            <w:tcW w:w="672" w:type="pct"/>
            <w:shd w:val="clear" w:color="auto" w:fill="auto"/>
            <w:vAlign w:val="center"/>
            <w:hideMark/>
          </w:tcPr>
          <w:p w14:paraId="0D7E20E6" w14:textId="77777777" w:rsidR="00A66677" w:rsidRPr="00A66677" w:rsidRDefault="00A66677" w:rsidP="00A66677">
            <w:pPr>
              <w:spacing w:after="0" w:line="240" w:lineRule="auto"/>
              <w:jc w:val="center"/>
              <w:rPr>
                <w:rFonts w:ascii="Times New Roman" w:eastAsia="Times New Roman" w:hAnsi="Times New Roman" w:cs="Times New Roman"/>
                <w:b/>
                <w:bCs/>
                <w:sz w:val="24"/>
                <w:szCs w:val="24"/>
              </w:rPr>
            </w:pPr>
            <w:r w:rsidRPr="00A66677">
              <w:rPr>
                <w:rFonts w:ascii="Times New Roman" w:eastAsia="Times New Roman" w:hAnsi="Times New Roman" w:cs="Times New Roman"/>
                <w:b/>
                <w:bCs/>
                <w:sz w:val="24"/>
                <w:szCs w:val="24"/>
              </w:rPr>
              <w:t>Год постройки</w:t>
            </w:r>
          </w:p>
        </w:tc>
        <w:tc>
          <w:tcPr>
            <w:tcW w:w="782" w:type="pct"/>
            <w:vAlign w:val="center"/>
          </w:tcPr>
          <w:p w14:paraId="3AC0CE7A" w14:textId="77777777" w:rsidR="00A66677" w:rsidRPr="00A66677" w:rsidRDefault="00A66677" w:rsidP="00A66677">
            <w:pPr>
              <w:spacing w:after="0" w:line="240" w:lineRule="auto"/>
              <w:jc w:val="center"/>
              <w:rPr>
                <w:rFonts w:ascii="Times New Roman" w:eastAsia="Times New Roman" w:hAnsi="Times New Roman" w:cs="Times New Roman"/>
                <w:b/>
                <w:bCs/>
                <w:sz w:val="24"/>
                <w:szCs w:val="24"/>
              </w:rPr>
            </w:pPr>
            <w:r w:rsidRPr="00A66677">
              <w:rPr>
                <w:rFonts w:ascii="Times New Roman" w:eastAsia="Times New Roman" w:hAnsi="Times New Roman" w:cs="Times New Roman"/>
                <w:b/>
                <w:bCs/>
                <w:sz w:val="24"/>
                <w:szCs w:val="24"/>
              </w:rPr>
              <w:t>Техническое состояние</w:t>
            </w:r>
          </w:p>
        </w:tc>
        <w:tc>
          <w:tcPr>
            <w:tcW w:w="870" w:type="pct"/>
            <w:vAlign w:val="center"/>
          </w:tcPr>
          <w:p w14:paraId="11BDFDA2" w14:textId="77777777" w:rsidR="00A66677" w:rsidRPr="00A66677" w:rsidRDefault="00A66677" w:rsidP="00A66677">
            <w:pPr>
              <w:spacing w:after="0" w:line="240" w:lineRule="auto"/>
              <w:jc w:val="center"/>
              <w:rPr>
                <w:rFonts w:ascii="Times New Roman" w:eastAsia="Times New Roman" w:hAnsi="Times New Roman" w:cs="Times New Roman"/>
                <w:b/>
                <w:bCs/>
                <w:sz w:val="24"/>
                <w:szCs w:val="24"/>
              </w:rPr>
            </w:pPr>
            <w:r w:rsidRPr="00A66677">
              <w:rPr>
                <w:rFonts w:ascii="Times New Roman" w:eastAsia="Times New Roman" w:hAnsi="Times New Roman" w:cs="Times New Roman"/>
                <w:b/>
                <w:bCs/>
                <w:sz w:val="24"/>
                <w:szCs w:val="24"/>
              </w:rPr>
              <w:t>Мероприятия</w:t>
            </w:r>
          </w:p>
        </w:tc>
      </w:tr>
      <w:tr w:rsidR="00A66677" w:rsidRPr="00A66677" w14:paraId="3962A9DD" w14:textId="77777777" w:rsidTr="00230ACE">
        <w:trPr>
          <w:cantSplit/>
          <w:trHeight w:val="20"/>
        </w:trPr>
        <w:tc>
          <w:tcPr>
            <w:tcW w:w="301" w:type="pct"/>
            <w:shd w:val="clear" w:color="auto" w:fill="auto"/>
            <w:vAlign w:val="center"/>
            <w:hideMark/>
          </w:tcPr>
          <w:p w14:paraId="69DDDC15"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1</w:t>
            </w:r>
          </w:p>
        </w:tc>
        <w:tc>
          <w:tcPr>
            <w:tcW w:w="1038" w:type="pct"/>
            <w:shd w:val="clear" w:color="auto" w:fill="auto"/>
            <w:vAlign w:val="center"/>
            <w:hideMark/>
          </w:tcPr>
          <w:p w14:paraId="7F50FB33" w14:textId="77777777" w:rsidR="00A66677" w:rsidRPr="00A66677" w:rsidRDefault="00A66677" w:rsidP="00A66677">
            <w:pPr>
              <w:spacing w:after="0" w:line="240" w:lineRule="auto"/>
              <w:rPr>
                <w:rFonts w:ascii="Times New Roman" w:eastAsia="Times New Roman" w:hAnsi="Times New Roman" w:cs="Times New Roman"/>
                <w:sz w:val="24"/>
                <w:szCs w:val="24"/>
                <w:highlight w:val="yellow"/>
              </w:rPr>
            </w:pPr>
            <w:r w:rsidRPr="00A66677">
              <w:rPr>
                <w:rFonts w:ascii="Times New Roman" w:eastAsia="Times New Roman" w:hAnsi="Times New Roman" w:cs="Times New Roman"/>
                <w:sz w:val="24"/>
                <w:szCs w:val="24"/>
              </w:rPr>
              <w:t>МКОУ «Приалейская СОШ», п. Совхозный ул. Гагарина 2, спортивный зал</w:t>
            </w:r>
          </w:p>
        </w:tc>
        <w:tc>
          <w:tcPr>
            <w:tcW w:w="633" w:type="pct"/>
            <w:shd w:val="clear" w:color="auto" w:fill="auto"/>
            <w:vAlign w:val="center"/>
            <w:hideMark/>
          </w:tcPr>
          <w:p w14:paraId="60C1D11B"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162</w:t>
            </w:r>
          </w:p>
        </w:tc>
        <w:tc>
          <w:tcPr>
            <w:tcW w:w="610" w:type="pct"/>
            <w:shd w:val="clear" w:color="auto" w:fill="auto"/>
            <w:vAlign w:val="center"/>
          </w:tcPr>
          <w:p w14:paraId="067FE323"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Встроен</w:t>
            </w:r>
          </w:p>
          <w:p w14:paraId="73395F86" w14:textId="77777777" w:rsidR="00A66677" w:rsidRPr="00A66677" w:rsidRDefault="00A66677" w:rsidP="00A66677">
            <w:pPr>
              <w:spacing w:after="0" w:line="240" w:lineRule="auto"/>
              <w:jc w:val="center"/>
              <w:rPr>
                <w:rFonts w:ascii="Times New Roman" w:eastAsia="Times New Roman" w:hAnsi="Times New Roman" w:cs="Times New Roman"/>
                <w:sz w:val="24"/>
                <w:szCs w:val="24"/>
                <w:highlight w:val="yellow"/>
              </w:rPr>
            </w:pPr>
            <w:r w:rsidRPr="00A66677">
              <w:rPr>
                <w:rFonts w:ascii="Times New Roman" w:eastAsia="Times New Roman" w:hAnsi="Times New Roman" w:cs="Times New Roman"/>
                <w:sz w:val="24"/>
                <w:szCs w:val="24"/>
              </w:rPr>
              <w:t>ное, при школе</w:t>
            </w:r>
          </w:p>
        </w:tc>
        <w:tc>
          <w:tcPr>
            <w:tcW w:w="672" w:type="pct"/>
            <w:shd w:val="clear" w:color="auto" w:fill="auto"/>
            <w:vAlign w:val="center"/>
            <w:hideMark/>
          </w:tcPr>
          <w:p w14:paraId="7B127F27" w14:textId="77777777" w:rsidR="00A66677" w:rsidRPr="00A66677" w:rsidRDefault="00A66677" w:rsidP="00A66677">
            <w:pPr>
              <w:spacing w:after="0" w:line="240" w:lineRule="auto"/>
              <w:jc w:val="center"/>
              <w:rPr>
                <w:rFonts w:ascii="Times New Roman" w:eastAsia="Times New Roman" w:hAnsi="Times New Roman" w:cs="Times New Roman"/>
                <w:sz w:val="24"/>
                <w:szCs w:val="24"/>
                <w:highlight w:val="yellow"/>
              </w:rPr>
            </w:pPr>
            <w:r w:rsidRPr="00A66677">
              <w:rPr>
                <w:rFonts w:ascii="Times New Roman" w:eastAsia="Times New Roman" w:hAnsi="Times New Roman" w:cs="Times New Roman"/>
                <w:sz w:val="24"/>
                <w:szCs w:val="24"/>
              </w:rPr>
              <w:t>1982</w:t>
            </w:r>
          </w:p>
        </w:tc>
        <w:tc>
          <w:tcPr>
            <w:tcW w:w="782" w:type="pct"/>
            <w:vAlign w:val="center"/>
          </w:tcPr>
          <w:p w14:paraId="0FA4F587" w14:textId="77777777" w:rsidR="00A66677" w:rsidRPr="00A66677" w:rsidRDefault="00A66677" w:rsidP="00A66677">
            <w:pPr>
              <w:spacing w:after="0" w:line="240" w:lineRule="auto"/>
              <w:rPr>
                <w:rFonts w:ascii="Times New Roman" w:eastAsia="Times New Roman" w:hAnsi="Times New Roman" w:cs="Times New Roman"/>
                <w:sz w:val="24"/>
                <w:szCs w:val="24"/>
                <w:highlight w:val="yellow"/>
              </w:rPr>
            </w:pPr>
            <w:r w:rsidRPr="00A66677">
              <w:rPr>
                <w:rFonts w:ascii="Times New Roman" w:eastAsia="Times New Roman" w:hAnsi="Times New Roman" w:cs="Times New Roman"/>
                <w:sz w:val="24"/>
                <w:szCs w:val="24"/>
              </w:rPr>
              <w:t>Удовл.</w:t>
            </w:r>
          </w:p>
        </w:tc>
        <w:tc>
          <w:tcPr>
            <w:tcW w:w="870" w:type="pct"/>
            <w:vAlign w:val="center"/>
          </w:tcPr>
          <w:p w14:paraId="466C0759" w14:textId="77777777" w:rsidR="00A66677" w:rsidRPr="00A66677" w:rsidRDefault="00A66677" w:rsidP="00A66677">
            <w:pPr>
              <w:spacing w:after="0" w:line="240" w:lineRule="auto"/>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w:t>
            </w:r>
          </w:p>
        </w:tc>
      </w:tr>
      <w:tr w:rsidR="00A66677" w:rsidRPr="00A66677" w14:paraId="3D883FCC" w14:textId="77777777" w:rsidTr="00230ACE">
        <w:trPr>
          <w:cantSplit/>
          <w:trHeight w:val="20"/>
        </w:trPr>
        <w:tc>
          <w:tcPr>
            <w:tcW w:w="301" w:type="pct"/>
            <w:shd w:val="clear" w:color="auto" w:fill="auto"/>
            <w:vAlign w:val="center"/>
          </w:tcPr>
          <w:p w14:paraId="191B5688"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2</w:t>
            </w:r>
          </w:p>
        </w:tc>
        <w:tc>
          <w:tcPr>
            <w:tcW w:w="1038" w:type="pct"/>
            <w:shd w:val="clear" w:color="auto" w:fill="auto"/>
            <w:vAlign w:val="center"/>
          </w:tcPr>
          <w:p w14:paraId="48D371AD" w14:textId="77777777" w:rsidR="00A66677" w:rsidRPr="00A66677" w:rsidRDefault="00A66677" w:rsidP="00A66677">
            <w:pPr>
              <w:spacing w:after="0" w:line="240" w:lineRule="auto"/>
              <w:jc w:val="both"/>
              <w:rPr>
                <w:rFonts w:ascii="Times New Roman" w:eastAsia="Times New Roman" w:hAnsi="Times New Roman" w:cs="Times New Roman"/>
                <w:sz w:val="24"/>
                <w:szCs w:val="24"/>
                <w:highlight w:val="yellow"/>
              </w:rPr>
            </w:pPr>
            <w:r w:rsidRPr="00A66677">
              <w:rPr>
                <w:rFonts w:ascii="Times New Roman" w:eastAsia="Times New Roman" w:hAnsi="Times New Roman" w:cs="Times New Roman"/>
                <w:sz w:val="24"/>
                <w:szCs w:val="24"/>
              </w:rPr>
              <w:t>МКОУ «Приалейская СОШ», п. Совхозный ул. Гагарина 2, стадион</w:t>
            </w:r>
          </w:p>
        </w:tc>
        <w:tc>
          <w:tcPr>
            <w:tcW w:w="633" w:type="pct"/>
            <w:shd w:val="clear" w:color="auto" w:fill="auto"/>
            <w:vAlign w:val="center"/>
          </w:tcPr>
          <w:p w14:paraId="72BCE49E"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11361</w:t>
            </w:r>
          </w:p>
        </w:tc>
        <w:tc>
          <w:tcPr>
            <w:tcW w:w="610" w:type="pct"/>
            <w:shd w:val="clear" w:color="auto" w:fill="auto"/>
            <w:vAlign w:val="center"/>
          </w:tcPr>
          <w:p w14:paraId="539B7B61"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Открытая</w:t>
            </w:r>
          </w:p>
        </w:tc>
        <w:tc>
          <w:tcPr>
            <w:tcW w:w="672" w:type="pct"/>
            <w:shd w:val="clear" w:color="auto" w:fill="auto"/>
            <w:vAlign w:val="center"/>
          </w:tcPr>
          <w:p w14:paraId="0ED92D5B" w14:textId="77777777" w:rsidR="00A66677" w:rsidRPr="00A66677" w:rsidRDefault="00A66677" w:rsidP="00A66677">
            <w:pPr>
              <w:spacing w:after="0" w:line="240" w:lineRule="auto"/>
              <w:jc w:val="center"/>
              <w:rPr>
                <w:rFonts w:ascii="Times New Roman" w:eastAsia="Times New Roman" w:hAnsi="Times New Roman" w:cs="Times New Roman"/>
                <w:sz w:val="24"/>
                <w:szCs w:val="24"/>
                <w:highlight w:val="yellow"/>
              </w:rPr>
            </w:pPr>
            <w:r w:rsidRPr="00A66677">
              <w:rPr>
                <w:rFonts w:ascii="Times New Roman" w:eastAsia="Times New Roman" w:hAnsi="Times New Roman" w:cs="Times New Roman"/>
                <w:sz w:val="24"/>
                <w:szCs w:val="24"/>
              </w:rPr>
              <w:t>-</w:t>
            </w:r>
          </w:p>
        </w:tc>
        <w:tc>
          <w:tcPr>
            <w:tcW w:w="782" w:type="pct"/>
            <w:vAlign w:val="center"/>
          </w:tcPr>
          <w:p w14:paraId="3CADABDD" w14:textId="77777777" w:rsidR="00A66677" w:rsidRPr="00A66677" w:rsidRDefault="00A66677" w:rsidP="00A66677">
            <w:pPr>
              <w:spacing w:after="0" w:line="240" w:lineRule="auto"/>
              <w:rPr>
                <w:rFonts w:ascii="Times New Roman" w:eastAsia="Times New Roman" w:hAnsi="Times New Roman" w:cs="Times New Roman"/>
                <w:sz w:val="24"/>
                <w:szCs w:val="24"/>
                <w:highlight w:val="yellow"/>
              </w:rPr>
            </w:pPr>
            <w:r w:rsidRPr="00A66677">
              <w:rPr>
                <w:rFonts w:ascii="Times New Roman" w:eastAsia="Times New Roman" w:hAnsi="Times New Roman" w:cs="Times New Roman"/>
                <w:sz w:val="24"/>
                <w:szCs w:val="24"/>
              </w:rPr>
              <w:t>Удовл.</w:t>
            </w:r>
          </w:p>
        </w:tc>
        <w:tc>
          <w:tcPr>
            <w:tcW w:w="870" w:type="pct"/>
            <w:vAlign w:val="center"/>
          </w:tcPr>
          <w:p w14:paraId="6DA712C7" w14:textId="77777777" w:rsidR="00A66677" w:rsidRPr="00A66677" w:rsidRDefault="00A66677" w:rsidP="00A66677">
            <w:pPr>
              <w:spacing w:after="0" w:line="240" w:lineRule="auto"/>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w:t>
            </w:r>
          </w:p>
        </w:tc>
      </w:tr>
    </w:tbl>
    <w:p w14:paraId="2F045757" w14:textId="77777777" w:rsidR="00A66677" w:rsidRPr="00A66677" w:rsidRDefault="00A66677" w:rsidP="00A66677">
      <w:pPr>
        <w:spacing w:after="0" w:line="240" w:lineRule="auto"/>
        <w:ind w:firstLine="708"/>
        <w:jc w:val="both"/>
        <w:rPr>
          <w:rFonts w:ascii="Times New Roman" w:eastAsia="Times New Roman" w:hAnsi="Times New Roman" w:cs="Times New Roman"/>
          <w:sz w:val="28"/>
          <w:szCs w:val="24"/>
          <w:highlight w:val="yellow"/>
        </w:rPr>
      </w:pPr>
    </w:p>
    <w:p w14:paraId="54978377" w14:textId="77777777" w:rsidR="00A66677" w:rsidRPr="00A66677" w:rsidRDefault="00A66677" w:rsidP="00E02719">
      <w:pPr>
        <w:spacing w:after="0" w:line="240" w:lineRule="auto"/>
        <w:ind w:firstLine="708"/>
        <w:jc w:val="both"/>
        <w:rPr>
          <w:rFonts w:ascii="Times New Roman" w:eastAsia="Times New Roman" w:hAnsi="Times New Roman" w:cs="Times New Roman"/>
          <w:sz w:val="28"/>
          <w:szCs w:val="24"/>
          <w:highlight w:val="yellow"/>
        </w:rPr>
      </w:pPr>
      <w:r w:rsidRPr="00A66677">
        <w:rPr>
          <w:rFonts w:ascii="Times New Roman" w:eastAsia="Times New Roman" w:hAnsi="Times New Roman" w:cs="Times New Roman"/>
          <w:sz w:val="28"/>
          <w:szCs w:val="24"/>
        </w:rPr>
        <w:t>МНГП предусмотрена обеспеченность населения спортивными залами общего пользования из расчета 80 м</w:t>
      </w:r>
      <w:r w:rsidRPr="00A66677">
        <w:rPr>
          <w:rFonts w:ascii="Times New Roman" w:eastAsia="Times New Roman" w:hAnsi="Times New Roman" w:cs="Times New Roman"/>
          <w:sz w:val="28"/>
          <w:szCs w:val="24"/>
          <w:vertAlign w:val="superscript"/>
        </w:rPr>
        <w:t>2</w:t>
      </w:r>
      <w:r w:rsidRPr="00A66677">
        <w:rPr>
          <w:rFonts w:ascii="Times New Roman" w:eastAsia="Times New Roman" w:hAnsi="Times New Roman" w:cs="Times New Roman"/>
          <w:sz w:val="28"/>
          <w:szCs w:val="24"/>
        </w:rPr>
        <w:t xml:space="preserve"> площади пола на 1000 жителей, обеспеченность плоскостными сооружениями.</w:t>
      </w:r>
      <w:r w:rsidRPr="00A66677">
        <w:rPr>
          <w:rFonts w:ascii="Times New Roman" w:eastAsia="Times New Roman" w:hAnsi="Times New Roman" w:cs="Times New Roman"/>
          <w:sz w:val="28"/>
          <w:szCs w:val="24"/>
          <w:highlight w:val="yellow"/>
        </w:rPr>
        <w:t xml:space="preserve"> </w:t>
      </w:r>
    </w:p>
    <w:p w14:paraId="539B446C" w14:textId="77777777" w:rsidR="00A66677" w:rsidRPr="00A66677" w:rsidRDefault="00A66677" w:rsidP="00E02719">
      <w:pPr>
        <w:spacing w:after="0" w:line="240" w:lineRule="auto"/>
        <w:ind w:firstLine="708"/>
        <w:jc w:val="both"/>
        <w:rPr>
          <w:rFonts w:ascii="Times New Roman" w:eastAsia="Times New Roman" w:hAnsi="Times New Roman" w:cs="Times New Roman"/>
          <w:sz w:val="28"/>
          <w:szCs w:val="24"/>
          <w:highlight w:val="yellow"/>
        </w:rPr>
      </w:pPr>
      <w:r w:rsidRPr="00A66677">
        <w:rPr>
          <w:rFonts w:ascii="Times New Roman" w:eastAsia="Times New Roman" w:hAnsi="Times New Roman" w:cs="Times New Roman"/>
          <w:sz w:val="28"/>
          <w:szCs w:val="24"/>
        </w:rPr>
        <w:t>К расчетному сроку на территории сельсовета должно быть не менее 67,7 м</w:t>
      </w:r>
      <w:r w:rsidRPr="00A66677">
        <w:rPr>
          <w:rFonts w:ascii="Times New Roman" w:eastAsia="Times New Roman" w:hAnsi="Times New Roman" w:cs="Times New Roman"/>
          <w:sz w:val="28"/>
          <w:szCs w:val="24"/>
          <w:vertAlign w:val="superscript"/>
        </w:rPr>
        <w:t>2</w:t>
      </w:r>
      <w:r w:rsidRPr="00A66677">
        <w:rPr>
          <w:rFonts w:ascii="Times New Roman" w:eastAsia="Times New Roman" w:hAnsi="Times New Roman" w:cs="Times New Roman"/>
          <w:sz w:val="28"/>
          <w:szCs w:val="24"/>
        </w:rPr>
        <w:t xml:space="preserve"> площади спортивных залов.</w:t>
      </w:r>
    </w:p>
    <w:p w14:paraId="069CB50F" w14:textId="77777777" w:rsidR="00A66677" w:rsidRPr="00A66677" w:rsidRDefault="00A66677" w:rsidP="00E02719">
      <w:pPr>
        <w:spacing w:after="0" w:line="240" w:lineRule="auto"/>
        <w:ind w:firstLine="709"/>
        <w:contextualSpacing/>
        <w:jc w:val="both"/>
        <w:rPr>
          <w:rFonts w:ascii="Times New Roman" w:eastAsia="Times New Roman" w:hAnsi="Times New Roman" w:cs="Times New Roman"/>
          <w:sz w:val="28"/>
          <w:szCs w:val="28"/>
        </w:rPr>
      </w:pPr>
      <w:r w:rsidRPr="00A66677">
        <w:rPr>
          <w:rFonts w:ascii="Times New Roman" w:eastAsia="Times New Roman" w:hAnsi="Times New Roman" w:cs="Times New Roman"/>
          <w:sz w:val="28"/>
          <w:szCs w:val="28"/>
        </w:rPr>
        <w:t xml:space="preserve">Имеющаяся мощность объектов для занятия физической культурой и спортом удовлетворяет потребностям сельсовета. </w:t>
      </w:r>
    </w:p>
    <w:p w14:paraId="57BB0AFB" w14:textId="2FECA902" w:rsidR="00A66677" w:rsidRDefault="00A66677" w:rsidP="00E02719">
      <w:pPr>
        <w:tabs>
          <w:tab w:val="left" w:pos="3323"/>
        </w:tabs>
        <w:spacing w:line="240" w:lineRule="auto"/>
        <w:jc w:val="both"/>
        <w:rPr>
          <w:rFonts w:ascii="Times New Roman" w:eastAsia="Times New Roman" w:hAnsi="Times New Roman" w:cs="Times New Roman"/>
          <w:sz w:val="28"/>
          <w:szCs w:val="24"/>
        </w:rPr>
      </w:pPr>
      <w:r w:rsidRPr="00A66677">
        <w:rPr>
          <w:rFonts w:ascii="Times New Roman" w:eastAsia="Times New Roman" w:hAnsi="Times New Roman" w:cs="Times New Roman"/>
          <w:sz w:val="28"/>
          <w:szCs w:val="24"/>
        </w:rPr>
        <w:t>На территории Алейского муниципального района Алтайского края действует муниципальная программа «Развитие молодежной политики, физической культуры и спорта в Алейском районе на 2021-2024 годы», утвержденная Постановлением Администрации Алейского района</w:t>
      </w:r>
    </w:p>
    <w:p w14:paraId="251C7816" w14:textId="5037ACF9" w:rsidR="00A66677" w:rsidRDefault="00A66677" w:rsidP="00E02719">
      <w:pPr>
        <w:tabs>
          <w:tab w:val="left" w:pos="3323"/>
        </w:tabs>
        <w:spacing w:line="240" w:lineRule="auto"/>
        <w:jc w:val="both"/>
        <w:rPr>
          <w:rFonts w:ascii="Times New Roman" w:eastAsia="Times New Roman" w:hAnsi="Times New Roman" w:cs="Times New Roman"/>
          <w:sz w:val="28"/>
          <w:szCs w:val="24"/>
        </w:rPr>
      </w:pPr>
    </w:p>
    <w:p w14:paraId="11307E1E" w14:textId="77777777" w:rsidR="00A66677" w:rsidRPr="00A66677" w:rsidRDefault="00A66677" w:rsidP="00E02719">
      <w:pPr>
        <w:spacing w:after="0" w:line="240" w:lineRule="auto"/>
        <w:ind w:firstLine="709"/>
        <w:contextualSpacing/>
        <w:jc w:val="both"/>
        <w:rPr>
          <w:rFonts w:ascii="Times New Roman" w:eastAsia="Times New Roman" w:hAnsi="Times New Roman" w:cs="Times New Roman"/>
          <w:sz w:val="28"/>
          <w:szCs w:val="28"/>
        </w:rPr>
      </w:pPr>
      <w:r w:rsidRPr="00A66677">
        <w:rPr>
          <w:rFonts w:ascii="Times New Roman" w:eastAsia="Times New Roman" w:hAnsi="Times New Roman" w:cs="Times New Roman"/>
          <w:sz w:val="28"/>
          <w:szCs w:val="28"/>
        </w:rPr>
        <w:lastRenderedPageBreak/>
        <w:t>Алтайского края № 395 от 30 сентября 2020г., согласно которой предусмотрено создание спортивных клубов по месту жительства в п. Совхозный, ремонт и строительство пляжных площадок в п. Совхозный.</w:t>
      </w:r>
    </w:p>
    <w:p w14:paraId="0C63056A" w14:textId="77777777" w:rsidR="00A66677" w:rsidRPr="00A66677" w:rsidRDefault="00A66677" w:rsidP="00E02719">
      <w:pPr>
        <w:spacing w:after="0" w:line="240" w:lineRule="auto"/>
        <w:ind w:firstLine="708"/>
        <w:jc w:val="both"/>
        <w:rPr>
          <w:rFonts w:ascii="Times New Roman" w:eastAsia="Times New Roman" w:hAnsi="Times New Roman" w:cs="Times New Roman"/>
          <w:sz w:val="28"/>
          <w:szCs w:val="24"/>
          <w:highlight w:val="yellow"/>
        </w:rPr>
      </w:pPr>
    </w:p>
    <w:p w14:paraId="4DD3760B" w14:textId="77777777" w:rsidR="00A66677" w:rsidRPr="00A66677" w:rsidRDefault="00A66677" w:rsidP="00E02719">
      <w:pPr>
        <w:spacing w:after="0" w:line="240" w:lineRule="auto"/>
        <w:jc w:val="both"/>
        <w:rPr>
          <w:rFonts w:ascii="Times New Roman" w:eastAsia="Times New Roman" w:hAnsi="Times New Roman" w:cs="Times New Roman"/>
          <w:sz w:val="28"/>
          <w:szCs w:val="28"/>
        </w:rPr>
      </w:pPr>
      <w:r w:rsidRPr="00A66677">
        <w:rPr>
          <w:rFonts w:ascii="Times New Roman" w:eastAsia="Times New Roman" w:hAnsi="Times New Roman" w:cs="Times New Roman"/>
          <w:sz w:val="28"/>
          <w:szCs w:val="28"/>
        </w:rPr>
        <w:t>Таблица 4.4.2. Расчет нормативного количества площадей объектов для занятия физической культурой и спортом на территории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1626"/>
        <w:gridCol w:w="1674"/>
        <w:gridCol w:w="1458"/>
        <w:gridCol w:w="1674"/>
        <w:gridCol w:w="1458"/>
      </w:tblGrid>
      <w:tr w:rsidR="00A66677" w:rsidRPr="00A66677" w14:paraId="7D45E47E" w14:textId="77777777" w:rsidTr="00230ACE">
        <w:trPr>
          <w:cantSplit/>
          <w:trHeight w:val="20"/>
          <w:tblHeader/>
        </w:trPr>
        <w:tc>
          <w:tcPr>
            <w:tcW w:w="877" w:type="pct"/>
            <w:vMerge w:val="restart"/>
            <w:shd w:val="clear" w:color="auto" w:fill="auto"/>
            <w:vAlign w:val="center"/>
            <w:hideMark/>
          </w:tcPr>
          <w:p w14:paraId="44646939" w14:textId="77777777" w:rsidR="00A66677" w:rsidRPr="00A66677" w:rsidRDefault="00A66677" w:rsidP="00A66677">
            <w:pPr>
              <w:spacing w:after="0" w:line="240" w:lineRule="auto"/>
              <w:jc w:val="center"/>
              <w:rPr>
                <w:rFonts w:ascii="Times New Roman" w:eastAsia="Times New Roman" w:hAnsi="Times New Roman" w:cs="Times New Roman"/>
                <w:b/>
                <w:bCs/>
                <w:sz w:val="24"/>
                <w:szCs w:val="24"/>
              </w:rPr>
            </w:pPr>
            <w:r w:rsidRPr="00A66677">
              <w:rPr>
                <w:rFonts w:ascii="Times New Roman" w:eastAsia="Times New Roman" w:hAnsi="Times New Roman" w:cs="Times New Roman"/>
                <w:b/>
                <w:bCs/>
                <w:sz w:val="24"/>
                <w:szCs w:val="24"/>
              </w:rPr>
              <w:t>Период</w:t>
            </w:r>
          </w:p>
        </w:tc>
        <w:tc>
          <w:tcPr>
            <w:tcW w:w="850" w:type="pct"/>
            <w:vMerge w:val="restart"/>
            <w:shd w:val="clear" w:color="auto" w:fill="auto"/>
            <w:vAlign w:val="center"/>
            <w:hideMark/>
          </w:tcPr>
          <w:p w14:paraId="5B2598C1" w14:textId="77777777" w:rsidR="00A66677" w:rsidRPr="00A66677" w:rsidRDefault="00A66677" w:rsidP="00A66677">
            <w:pPr>
              <w:spacing w:after="0" w:line="240" w:lineRule="auto"/>
              <w:jc w:val="center"/>
              <w:rPr>
                <w:rFonts w:ascii="Times New Roman" w:eastAsia="Times New Roman" w:hAnsi="Times New Roman" w:cs="Times New Roman"/>
                <w:b/>
                <w:bCs/>
                <w:sz w:val="24"/>
                <w:szCs w:val="24"/>
              </w:rPr>
            </w:pPr>
            <w:r w:rsidRPr="00A66677">
              <w:rPr>
                <w:rFonts w:ascii="Times New Roman" w:eastAsia="Times New Roman" w:hAnsi="Times New Roman" w:cs="Times New Roman"/>
                <w:b/>
                <w:bCs/>
                <w:sz w:val="24"/>
                <w:szCs w:val="24"/>
              </w:rPr>
              <w:t>Численность населения, чел.</w:t>
            </w:r>
          </w:p>
        </w:tc>
        <w:tc>
          <w:tcPr>
            <w:tcW w:w="1637" w:type="pct"/>
            <w:gridSpan w:val="2"/>
            <w:shd w:val="clear" w:color="auto" w:fill="auto"/>
            <w:vAlign w:val="center"/>
            <w:hideMark/>
          </w:tcPr>
          <w:p w14:paraId="4C621747" w14:textId="77777777" w:rsidR="00A66677" w:rsidRPr="00A66677" w:rsidRDefault="00A66677" w:rsidP="00A66677">
            <w:pPr>
              <w:spacing w:after="0" w:line="240" w:lineRule="auto"/>
              <w:jc w:val="center"/>
              <w:rPr>
                <w:rFonts w:ascii="Times New Roman" w:eastAsia="Times New Roman" w:hAnsi="Times New Roman" w:cs="Times New Roman"/>
                <w:b/>
                <w:bCs/>
                <w:sz w:val="24"/>
                <w:szCs w:val="24"/>
              </w:rPr>
            </w:pPr>
            <w:r w:rsidRPr="00A66677">
              <w:rPr>
                <w:rFonts w:ascii="Times New Roman" w:eastAsia="Times New Roman" w:hAnsi="Times New Roman" w:cs="Times New Roman"/>
                <w:b/>
                <w:bCs/>
                <w:sz w:val="24"/>
                <w:szCs w:val="24"/>
              </w:rPr>
              <w:t>Спортивные залы</w:t>
            </w:r>
          </w:p>
        </w:tc>
        <w:tc>
          <w:tcPr>
            <w:tcW w:w="1637" w:type="pct"/>
            <w:gridSpan w:val="2"/>
            <w:shd w:val="clear" w:color="auto" w:fill="auto"/>
            <w:vAlign w:val="center"/>
            <w:hideMark/>
          </w:tcPr>
          <w:p w14:paraId="6A23DF99" w14:textId="77777777" w:rsidR="00A66677" w:rsidRPr="00A66677" w:rsidRDefault="00A66677" w:rsidP="00A66677">
            <w:pPr>
              <w:spacing w:after="0" w:line="240" w:lineRule="auto"/>
              <w:jc w:val="center"/>
              <w:rPr>
                <w:rFonts w:ascii="Times New Roman" w:eastAsia="Times New Roman" w:hAnsi="Times New Roman" w:cs="Times New Roman"/>
                <w:b/>
                <w:bCs/>
                <w:sz w:val="24"/>
                <w:szCs w:val="24"/>
              </w:rPr>
            </w:pPr>
            <w:r w:rsidRPr="00A66677">
              <w:rPr>
                <w:rFonts w:ascii="Times New Roman" w:eastAsia="Times New Roman" w:hAnsi="Times New Roman" w:cs="Times New Roman"/>
                <w:b/>
                <w:bCs/>
                <w:sz w:val="24"/>
                <w:szCs w:val="24"/>
              </w:rPr>
              <w:t>Плоскостные спорт. сооружения</w:t>
            </w:r>
          </w:p>
        </w:tc>
      </w:tr>
      <w:tr w:rsidR="00A66677" w:rsidRPr="00A66677" w14:paraId="4CE06AA2" w14:textId="77777777" w:rsidTr="00230ACE">
        <w:trPr>
          <w:cantSplit/>
          <w:trHeight w:val="20"/>
          <w:tblHeader/>
        </w:trPr>
        <w:tc>
          <w:tcPr>
            <w:tcW w:w="877" w:type="pct"/>
            <w:vMerge/>
            <w:shd w:val="clear" w:color="auto" w:fill="auto"/>
            <w:vAlign w:val="center"/>
            <w:hideMark/>
          </w:tcPr>
          <w:p w14:paraId="7D5BB5E6" w14:textId="77777777" w:rsidR="00A66677" w:rsidRPr="00A66677" w:rsidRDefault="00A66677" w:rsidP="00A66677">
            <w:pPr>
              <w:spacing w:after="0" w:line="240" w:lineRule="auto"/>
              <w:rPr>
                <w:rFonts w:ascii="Times New Roman" w:eastAsia="Times New Roman" w:hAnsi="Times New Roman" w:cs="Times New Roman"/>
                <w:b/>
                <w:bCs/>
                <w:sz w:val="24"/>
                <w:szCs w:val="24"/>
              </w:rPr>
            </w:pPr>
          </w:p>
        </w:tc>
        <w:tc>
          <w:tcPr>
            <w:tcW w:w="850" w:type="pct"/>
            <w:vMerge/>
            <w:shd w:val="clear" w:color="auto" w:fill="auto"/>
            <w:vAlign w:val="center"/>
            <w:hideMark/>
          </w:tcPr>
          <w:p w14:paraId="425E29C6" w14:textId="77777777" w:rsidR="00A66677" w:rsidRPr="00A66677" w:rsidRDefault="00A66677" w:rsidP="00A66677">
            <w:pPr>
              <w:spacing w:after="0" w:line="240" w:lineRule="auto"/>
              <w:rPr>
                <w:rFonts w:ascii="Times New Roman" w:eastAsia="Times New Roman" w:hAnsi="Times New Roman" w:cs="Times New Roman"/>
                <w:b/>
                <w:bCs/>
                <w:sz w:val="24"/>
                <w:szCs w:val="24"/>
              </w:rPr>
            </w:pPr>
          </w:p>
        </w:tc>
        <w:tc>
          <w:tcPr>
            <w:tcW w:w="875" w:type="pct"/>
            <w:shd w:val="clear" w:color="auto" w:fill="auto"/>
            <w:vAlign w:val="center"/>
            <w:hideMark/>
          </w:tcPr>
          <w:p w14:paraId="31755617" w14:textId="77777777" w:rsidR="00A66677" w:rsidRPr="00A66677" w:rsidRDefault="00A66677" w:rsidP="00A66677">
            <w:pPr>
              <w:spacing w:after="0" w:line="240" w:lineRule="auto"/>
              <w:jc w:val="center"/>
              <w:rPr>
                <w:rFonts w:ascii="Times New Roman" w:eastAsia="Times New Roman" w:hAnsi="Times New Roman" w:cs="Times New Roman"/>
                <w:b/>
                <w:bCs/>
                <w:sz w:val="24"/>
                <w:szCs w:val="24"/>
                <w:vertAlign w:val="superscript"/>
              </w:rPr>
            </w:pPr>
            <w:r w:rsidRPr="00A66677">
              <w:rPr>
                <w:rFonts w:ascii="Times New Roman" w:eastAsia="Times New Roman" w:hAnsi="Times New Roman" w:cs="Times New Roman"/>
                <w:b/>
                <w:bCs/>
                <w:sz w:val="24"/>
                <w:szCs w:val="24"/>
              </w:rPr>
              <w:t>Фактическая площадь, м</w:t>
            </w:r>
            <w:r w:rsidRPr="00A66677">
              <w:rPr>
                <w:rFonts w:ascii="Times New Roman" w:eastAsia="Times New Roman" w:hAnsi="Times New Roman" w:cs="Times New Roman"/>
                <w:b/>
                <w:bCs/>
                <w:sz w:val="24"/>
                <w:szCs w:val="24"/>
                <w:vertAlign w:val="superscript"/>
              </w:rPr>
              <w:t>2</w:t>
            </w:r>
          </w:p>
        </w:tc>
        <w:tc>
          <w:tcPr>
            <w:tcW w:w="762" w:type="pct"/>
            <w:shd w:val="clear" w:color="auto" w:fill="auto"/>
            <w:vAlign w:val="center"/>
            <w:hideMark/>
          </w:tcPr>
          <w:p w14:paraId="7D747CEE" w14:textId="77777777" w:rsidR="00A66677" w:rsidRPr="00A66677" w:rsidRDefault="00A66677" w:rsidP="00A66677">
            <w:pPr>
              <w:spacing w:after="0" w:line="240" w:lineRule="auto"/>
              <w:jc w:val="center"/>
              <w:rPr>
                <w:rFonts w:ascii="Times New Roman" w:eastAsia="Times New Roman" w:hAnsi="Times New Roman" w:cs="Times New Roman"/>
                <w:b/>
                <w:bCs/>
                <w:sz w:val="24"/>
                <w:szCs w:val="24"/>
                <w:vertAlign w:val="superscript"/>
              </w:rPr>
            </w:pPr>
            <w:r w:rsidRPr="00A66677">
              <w:rPr>
                <w:rFonts w:ascii="Times New Roman" w:eastAsia="Times New Roman" w:hAnsi="Times New Roman" w:cs="Times New Roman"/>
                <w:b/>
                <w:bCs/>
                <w:sz w:val="24"/>
                <w:szCs w:val="24"/>
              </w:rPr>
              <w:t>Миним. площадь по нормативу, м</w:t>
            </w:r>
            <w:r w:rsidRPr="00A66677">
              <w:rPr>
                <w:rFonts w:ascii="Times New Roman" w:eastAsia="Times New Roman" w:hAnsi="Times New Roman" w:cs="Times New Roman"/>
                <w:b/>
                <w:bCs/>
                <w:sz w:val="24"/>
                <w:szCs w:val="24"/>
                <w:vertAlign w:val="superscript"/>
              </w:rPr>
              <w:t>2</w:t>
            </w:r>
          </w:p>
        </w:tc>
        <w:tc>
          <w:tcPr>
            <w:tcW w:w="875" w:type="pct"/>
            <w:shd w:val="clear" w:color="auto" w:fill="auto"/>
            <w:vAlign w:val="center"/>
            <w:hideMark/>
          </w:tcPr>
          <w:p w14:paraId="78E9A8B9" w14:textId="77777777" w:rsidR="00A66677" w:rsidRPr="00A66677" w:rsidRDefault="00A66677" w:rsidP="00A66677">
            <w:pPr>
              <w:spacing w:after="0" w:line="240" w:lineRule="auto"/>
              <w:jc w:val="center"/>
              <w:rPr>
                <w:rFonts w:ascii="Times New Roman" w:eastAsia="Times New Roman" w:hAnsi="Times New Roman" w:cs="Times New Roman"/>
                <w:b/>
                <w:bCs/>
                <w:sz w:val="24"/>
                <w:szCs w:val="24"/>
                <w:vertAlign w:val="superscript"/>
              </w:rPr>
            </w:pPr>
            <w:r w:rsidRPr="00A66677">
              <w:rPr>
                <w:rFonts w:ascii="Times New Roman" w:eastAsia="Times New Roman" w:hAnsi="Times New Roman" w:cs="Times New Roman"/>
                <w:b/>
                <w:bCs/>
                <w:sz w:val="24"/>
                <w:szCs w:val="24"/>
              </w:rPr>
              <w:t>Фактическая площадь, м</w:t>
            </w:r>
            <w:r w:rsidRPr="00A66677">
              <w:rPr>
                <w:rFonts w:ascii="Times New Roman" w:eastAsia="Times New Roman" w:hAnsi="Times New Roman" w:cs="Times New Roman"/>
                <w:b/>
                <w:bCs/>
                <w:sz w:val="24"/>
                <w:szCs w:val="24"/>
                <w:vertAlign w:val="superscript"/>
              </w:rPr>
              <w:t>2</w:t>
            </w:r>
          </w:p>
        </w:tc>
        <w:tc>
          <w:tcPr>
            <w:tcW w:w="762" w:type="pct"/>
            <w:shd w:val="clear" w:color="auto" w:fill="auto"/>
            <w:vAlign w:val="center"/>
            <w:hideMark/>
          </w:tcPr>
          <w:p w14:paraId="36FAC18F" w14:textId="77777777" w:rsidR="00A66677" w:rsidRPr="00A66677" w:rsidRDefault="00A66677" w:rsidP="00A66677">
            <w:pPr>
              <w:spacing w:after="0" w:line="240" w:lineRule="auto"/>
              <w:jc w:val="center"/>
              <w:rPr>
                <w:rFonts w:ascii="Times New Roman" w:eastAsia="Times New Roman" w:hAnsi="Times New Roman" w:cs="Times New Roman"/>
                <w:b/>
                <w:bCs/>
                <w:sz w:val="24"/>
                <w:szCs w:val="24"/>
                <w:vertAlign w:val="superscript"/>
              </w:rPr>
            </w:pPr>
            <w:r w:rsidRPr="00A66677">
              <w:rPr>
                <w:rFonts w:ascii="Times New Roman" w:eastAsia="Times New Roman" w:hAnsi="Times New Roman" w:cs="Times New Roman"/>
                <w:b/>
                <w:bCs/>
                <w:sz w:val="24"/>
                <w:szCs w:val="24"/>
              </w:rPr>
              <w:t>Миним. площадь по нормативу, м</w:t>
            </w:r>
            <w:r w:rsidRPr="00A66677">
              <w:rPr>
                <w:rFonts w:ascii="Times New Roman" w:eastAsia="Times New Roman" w:hAnsi="Times New Roman" w:cs="Times New Roman"/>
                <w:b/>
                <w:bCs/>
                <w:sz w:val="24"/>
                <w:szCs w:val="24"/>
                <w:vertAlign w:val="superscript"/>
              </w:rPr>
              <w:t>2</w:t>
            </w:r>
          </w:p>
        </w:tc>
      </w:tr>
      <w:tr w:rsidR="00A66677" w:rsidRPr="00A66677" w14:paraId="053977FB" w14:textId="77777777" w:rsidTr="00230ACE">
        <w:trPr>
          <w:cantSplit/>
          <w:trHeight w:val="20"/>
        </w:trPr>
        <w:tc>
          <w:tcPr>
            <w:tcW w:w="877" w:type="pct"/>
            <w:shd w:val="clear" w:color="auto" w:fill="auto"/>
            <w:vAlign w:val="center"/>
            <w:hideMark/>
          </w:tcPr>
          <w:p w14:paraId="5867A0F7" w14:textId="77777777" w:rsidR="00A66677" w:rsidRPr="00A66677" w:rsidRDefault="00A66677" w:rsidP="00A66677">
            <w:pPr>
              <w:spacing w:after="0" w:line="240" w:lineRule="auto"/>
              <w:jc w:val="both"/>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2022 г.</w:t>
            </w:r>
          </w:p>
        </w:tc>
        <w:tc>
          <w:tcPr>
            <w:tcW w:w="850" w:type="pct"/>
            <w:shd w:val="clear" w:color="auto" w:fill="auto"/>
            <w:vAlign w:val="center"/>
            <w:hideMark/>
          </w:tcPr>
          <w:p w14:paraId="1A9714F3"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970</w:t>
            </w:r>
          </w:p>
        </w:tc>
        <w:tc>
          <w:tcPr>
            <w:tcW w:w="875" w:type="pct"/>
            <w:shd w:val="clear" w:color="auto" w:fill="auto"/>
            <w:vAlign w:val="center"/>
            <w:hideMark/>
          </w:tcPr>
          <w:p w14:paraId="310B735D"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162</w:t>
            </w:r>
          </w:p>
        </w:tc>
        <w:tc>
          <w:tcPr>
            <w:tcW w:w="762" w:type="pct"/>
            <w:shd w:val="clear" w:color="auto" w:fill="auto"/>
            <w:vAlign w:val="center"/>
            <w:hideMark/>
          </w:tcPr>
          <w:p w14:paraId="1F557C65"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77,6</w:t>
            </w:r>
          </w:p>
        </w:tc>
        <w:tc>
          <w:tcPr>
            <w:tcW w:w="875" w:type="pct"/>
            <w:shd w:val="clear" w:color="auto" w:fill="auto"/>
            <w:vAlign w:val="center"/>
            <w:hideMark/>
          </w:tcPr>
          <w:p w14:paraId="2D91FEB7"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11361</w:t>
            </w:r>
          </w:p>
        </w:tc>
        <w:tc>
          <w:tcPr>
            <w:tcW w:w="762" w:type="pct"/>
            <w:shd w:val="clear" w:color="auto" w:fill="auto"/>
            <w:vAlign w:val="center"/>
            <w:hideMark/>
          </w:tcPr>
          <w:p w14:paraId="54E58C05"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w:t>
            </w:r>
          </w:p>
        </w:tc>
      </w:tr>
      <w:tr w:rsidR="00A66677" w:rsidRPr="00A66677" w14:paraId="55DB9CCD" w14:textId="77777777" w:rsidTr="00230ACE">
        <w:trPr>
          <w:cantSplit/>
          <w:trHeight w:val="20"/>
        </w:trPr>
        <w:tc>
          <w:tcPr>
            <w:tcW w:w="877" w:type="pct"/>
            <w:shd w:val="clear" w:color="auto" w:fill="auto"/>
            <w:vAlign w:val="center"/>
            <w:hideMark/>
          </w:tcPr>
          <w:p w14:paraId="08BC9BB3" w14:textId="77777777" w:rsidR="00A66677" w:rsidRPr="00A66677" w:rsidRDefault="00A66677" w:rsidP="00A66677">
            <w:pPr>
              <w:spacing w:after="0" w:line="240" w:lineRule="auto"/>
              <w:jc w:val="both"/>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I очередь 2027 г.</w:t>
            </w:r>
          </w:p>
        </w:tc>
        <w:tc>
          <w:tcPr>
            <w:tcW w:w="850" w:type="pct"/>
            <w:shd w:val="clear" w:color="auto" w:fill="auto"/>
            <w:vAlign w:val="center"/>
            <w:hideMark/>
          </w:tcPr>
          <w:p w14:paraId="46ADC864"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939</w:t>
            </w:r>
          </w:p>
        </w:tc>
        <w:tc>
          <w:tcPr>
            <w:tcW w:w="875" w:type="pct"/>
            <w:shd w:val="clear" w:color="auto" w:fill="auto"/>
            <w:vAlign w:val="center"/>
            <w:hideMark/>
          </w:tcPr>
          <w:p w14:paraId="13ED7E2C"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162</w:t>
            </w:r>
          </w:p>
        </w:tc>
        <w:tc>
          <w:tcPr>
            <w:tcW w:w="762" w:type="pct"/>
            <w:shd w:val="clear" w:color="auto" w:fill="auto"/>
            <w:vAlign w:val="center"/>
            <w:hideMark/>
          </w:tcPr>
          <w:p w14:paraId="190E094C"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75,1</w:t>
            </w:r>
          </w:p>
        </w:tc>
        <w:tc>
          <w:tcPr>
            <w:tcW w:w="875" w:type="pct"/>
            <w:shd w:val="clear" w:color="auto" w:fill="auto"/>
            <w:vAlign w:val="center"/>
            <w:hideMark/>
          </w:tcPr>
          <w:p w14:paraId="4A875BA3"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11361</w:t>
            </w:r>
          </w:p>
        </w:tc>
        <w:tc>
          <w:tcPr>
            <w:tcW w:w="762" w:type="pct"/>
            <w:shd w:val="clear" w:color="auto" w:fill="auto"/>
            <w:vAlign w:val="center"/>
            <w:hideMark/>
          </w:tcPr>
          <w:p w14:paraId="45D34A71"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w:t>
            </w:r>
          </w:p>
        </w:tc>
      </w:tr>
      <w:tr w:rsidR="00A66677" w:rsidRPr="00A66677" w14:paraId="05345050" w14:textId="77777777" w:rsidTr="00230ACE">
        <w:trPr>
          <w:cantSplit/>
          <w:trHeight w:val="20"/>
        </w:trPr>
        <w:tc>
          <w:tcPr>
            <w:tcW w:w="877" w:type="pct"/>
            <w:shd w:val="clear" w:color="auto" w:fill="auto"/>
            <w:vAlign w:val="center"/>
            <w:hideMark/>
          </w:tcPr>
          <w:p w14:paraId="651B56D0" w14:textId="77777777" w:rsidR="00A66677" w:rsidRPr="00A66677" w:rsidRDefault="00A66677" w:rsidP="00A66677">
            <w:pPr>
              <w:spacing w:after="0" w:line="240" w:lineRule="auto"/>
              <w:jc w:val="both"/>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расч.срок 2042 г.</w:t>
            </w:r>
          </w:p>
        </w:tc>
        <w:tc>
          <w:tcPr>
            <w:tcW w:w="850" w:type="pct"/>
            <w:shd w:val="clear" w:color="auto" w:fill="auto"/>
            <w:vAlign w:val="center"/>
            <w:hideMark/>
          </w:tcPr>
          <w:p w14:paraId="64DE4A71"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846</w:t>
            </w:r>
          </w:p>
        </w:tc>
        <w:tc>
          <w:tcPr>
            <w:tcW w:w="875" w:type="pct"/>
            <w:shd w:val="clear" w:color="auto" w:fill="auto"/>
            <w:vAlign w:val="center"/>
            <w:hideMark/>
          </w:tcPr>
          <w:p w14:paraId="3EDACBEF"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162</w:t>
            </w:r>
          </w:p>
        </w:tc>
        <w:tc>
          <w:tcPr>
            <w:tcW w:w="762" w:type="pct"/>
            <w:shd w:val="clear" w:color="auto" w:fill="auto"/>
            <w:vAlign w:val="center"/>
            <w:hideMark/>
          </w:tcPr>
          <w:p w14:paraId="6ACE6577"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67,7</w:t>
            </w:r>
          </w:p>
        </w:tc>
        <w:tc>
          <w:tcPr>
            <w:tcW w:w="875" w:type="pct"/>
            <w:shd w:val="clear" w:color="auto" w:fill="auto"/>
            <w:vAlign w:val="center"/>
            <w:hideMark/>
          </w:tcPr>
          <w:p w14:paraId="0B1777AD"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11361</w:t>
            </w:r>
          </w:p>
        </w:tc>
        <w:tc>
          <w:tcPr>
            <w:tcW w:w="762" w:type="pct"/>
            <w:shd w:val="clear" w:color="auto" w:fill="auto"/>
            <w:vAlign w:val="center"/>
            <w:hideMark/>
          </w:tcPr>
          <w:p w14:paraId="1E56DBA0"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w:t>
            </w:r>
          </w:p>
        </w:tc>
      </w:tr>
    </w:tbl>
    <w:p w14:paraId="42F9AF9B" w14:textId="77777777" w:rsidR="00A66677" w:rsidRPr="00A66677" w:rsidRDefault="00A66677" w:rsidP="00A66677">
      <w:pPr>
        <w:spacing w:before="120" w:after="0" w:line="240" w:lineRule="auto"/>
        <w:ind w:firstLine="720"/>
        <w:jc w:val="both"/>
        <w:rPr>
          <w:rFonts w:ascii="Times New Roman" w:eastAsia="Times New Roman" w:hAnsi="Times New Roman" w:cs="Times New Roman"/>
          <w:b/>
          <w:i/>
          <w:sz w:val="28"/>
          <w:szCs w:val="24"/>
        </w:rPr>
      </w:pPr>
      <w:r w:rsidRPr="00A66677">
        <w:rPr>
          <w:rFonts w:ascii="Times New Roman" w:eastAsia="Times New Roman" w:hAnsi="Times New Roman" w:cs="Times New Roman"/>
          <w:b/>
          <w:w w:val="109"/>
          <w:sz w:val="28"/>
          <w:szCs w:val="28"/>
        </w:rPr>
        <w:t xml:space="preserve">Проектом предлагается </w:t>
      </w:r>
      <w:r w:rsidRPr="00A66677">
        <w:rPr>
          <w:rFonts w:ascii="Times New Roman" w:eastAsia="Times New Roman" w:hAnsi="Times New Roman" w:cs="Times New Roman"/>
          <w:b/>
          <w:i/>
          <w:sz w:val="28"/>
          <w:szCs w:val="24"/>
        </w:rPr>
        <w:t xml:space="preserve">на </w:t>
      </w:r>
      <w:r w:rsidRPr="00A66677">
        <w:rPr>
          <w:rFonts w:ascii="Times New Roman" w:eastAsia="Times New Roman" w:hAnsi="Times New Roman" w:cs="Times New Roman"/>
          <w:b/>
          <w:i/>
          <w:sz w:val="28"/>
          <w:szCs w:val="24"/>
          <w:lang w:val="en-US"/>
        </w:rPr>
        <w:t>I</w:t>
      </w:r>
      <w:r w:rsidRPr="00A66677">
        <w:rPr>
          <w:rFonts w:ascii="Times New Roman" w:eastAsia="Times New Roman" w:hAnsi="Times New Roman" w:cs="Times New Roman"/>
          <w:b/>
          <w:i/>
          <w:sz w:val="28"/>
          <w:szCs w:val="24"/>
        </w:rPr>
        <w:t xml:space="preserve"> очередь (до 2027 г.):</w:t>
      </w:r>
    </w:p>
    <w:p w14:paraId="7FD29D07" w14:textId="77777777" w:rsidR="00A66677" w:rsidRPr="00A66677" w:rsidRDefault="00A66677" w:rsidP="00A66677">
      <w:pPr>
        <w:numPr>
          <w:ilvl w:val="0"/>
          <w:numId w:val="29"/>
        </w:numPr>
        <w:spacing w:after="0" w:line="240" w:lineRule="auto"/>
        <w:jc w:val="both"/>
        <w:rPr>
          <w:rFonts w:ascii="Times New Roman" w:eastAsia="Times New Roman" w:hAnsi="Times New Roman" w:cs="Times New Roman"/>
          <w:sz w:val="28"/>
          <w:szCs w:val="28"/>
        </w:rPr>
      </w:pPr>
      <w:r w:rsidRPr="00A66677">
        <w:rPr>
          <w:rFonts w:ascii="Times New Roman" w:eastAsia="Times New Roman" w:hAnsi="Times New Roman" w:cs="Times New Roman"/>
          <w:sz w:val="28"/>
          <w:szCs w:val="28"/>
        </w:rPr>
        <w:t>Ремонт и строительство спортивных сооружений: пляжные площадки п. Совхозный;</w:t>
      </w:r>
    </w:p>
    <w:p w14:paraId="4DDF1FEF" w14:textId="77777777" w:rsidR="00A66677" w:rsidRPr="00A66677" w:rsidRDefault="00A66677" w:rsidP="00A66677">
      <w:pPr>
        <w:numPr>
          <w:ilvl w:val="0"/>
          <w:numId w:val="29"/>
        </w:numPr>
        <w:spacing w:after="0" w:line="240" w:lineRule="auto"/>
        <w:jc w:val="both"/>
        <w:rPr>
          <w:rFonts w:ascii="Times New Roman" w:eastAsia="Times New Roman" w:hAnsi="Times New Roman" w:cs="Times New Roman"/>
          <w:sz w:val="28"/>
          <w:szCs w:val="28"/>
        </w:rPr>
      </w:pPr>
      <w:r w:rsidRPr="00A66677">
        <w:rPr>
          <w:rFonts w:ascii="Times New Roman" w:eastAsia="Times New Roman" w:hAnsi="Times New Roman" w:cs="Times New Roman"/>
          <w:sz w:val="28"/>
          <w:szCs w:val="28"/>
        </w:rPr>
        <w:t>Создание спортивных клубов по месту жительства в п. Совхозный.</w:t>
      </w:r>
    </w:p>
    <w:p w14:paraId="03D9008D" w14:textId="77777777" w:rsidR="00A66677" w:rsidRPr="00A66677" w:rsidRDefault="00A66677" w:rsidP="00A66677">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87" w:name="_Toc290137480"/>
      <w:bookmarkStart w:id="88" w:name="_Toc292361357"/>
      <w:bookmarkStart w:id="89" w:name="_Toc332475811"/>
      <w:bookmarkStart w:id="90" w:name="_Toc113351620"/>
      <w:r w:rsidRPr="00A66677">
        <w:rPr>
          <w:rFonts w:ascii="Times New Roman" w:eastAsia="Times New Roman" w:hAnsi="Times New Roman" w:cs="Times New Roman"/>
          <w:b/>
          <w:bCs/>
          <w:iCs/>
          <w:sz w:val="28"/>
          <w:szCs w:val="28"/>
        </w:rPr>
        <w:t>Административные, общественные учреждения, предприятия торговли, общественного питания и бытового обслуживания</w:t>
      </w:r>
      <w:bookmarkEnd w:id="87"/>
      <w:bookmarkEnd w:id="88"/>
      <w:bookmarkEnd w:id="89"/>
      <w:bookmarkEnd w:id="90"/>
    </w:p>
    <w:p w14:paraId="36F6C3D7" w14:textId="77777777" w:rsidR="00A66677" w:rsidRPr="00A66677" w:rsidRDefault="00A66677" w:rsidP="00A66677">
      <w:pPr>
        <w:spacing w:after="0" w:line="240" w:lineRule="auto"/>
        <w:ind w:firstLine="708"/>
        <w:jc w:val="both"/>
        <w:rPr>
          <w:rFonts w:ascii="Times New Roman" w:eastAsia="Times New Roman" w:hAnsi="Times New Roman" w:cs="Times New Roman"/>
          <w:sz w:val="28"/>
          <w:szCs w:val="24"/>
          <w:highlight w:val="yellow"/>
        </w:rPr>
      </w:pPr>
      <w:r w:rsidRPr="00A66677">
        <w:rPr>
          <w:rFonts w:ascii="Times New Roman" w:eastAsia="Times New Roman" w:hAnsi="Times New Roman" w:cs="Times New Roman"/>
          <w:sz w:val="28"/>
          <w:szCs w:val="24"/>
        </w:rPr>
        <w:t>Из административных и прочих учреждений обслуживания на территории Совхозного сельсовета находятся Администрация Совхозного сельсовета, 3 отделения почтовой связи, и другие административные объекты. Перечень объектов приведен в таблице 4.5.1.</w:t>
      </w:r>
    </w:p>
    <w:p w14:paraId="33C3E5CC" w14:textId="77777777" w:rsidR="00A66677" w:rsidRPr="00A66677" w:rsidRDefault="00A66677" w:rsidP="00A66677">
      <w:pPr>
        <w:spacing w:after="0" w:line="240" w:lineRule="auto"/>
        <w:ind w:firstLine="708"/>
        <w:jc w:val="both"/>
        <w:rPr>
          <w:rFonts w:ascii="Times New Roman" w:eastAsia="Times New Roman" w:hAnsi="Times New Roman" w:cs="Times New Roman"/>
          <w:sz w:val="28"/>
          <w:szCs w:val="24"/>
          <w:highlight w:val="yellow"/>
        </w:rPr>
      </w:pPr>
    </w:p>
    <w:p w14:paraId="7D53A304" w14:textId="77777777" w:rsidR="00A66677" w:rsidRPr="00A66677" w:rsidRDefault="00A66677" w:rsidP="00A66677">
      <w:pPr>
        <w:spacing w:after="0" w:line="240" w:lineRule="auto"/>
        <w:jc w:val="both"/>
        <w:rPr>
          <w:rFonts w:ascii="Times New Roman" w:eastAsia="Times New Roman" w:hAnsi="Times New Roman" w:cs="Times New Roman"/>
          <w:sz w:val="28"/>
          <w:szCs w:val="24"/>
        </w:rPr>
      </w:pPr>
      <w:r w:rsidRPr="00A66677">
        <w:rPr>
          <w:rFonts w:ascii="Times New Roman" w:eastAsia="Times New Roman" w:hAnsi="Times New Roman" w:cs="Times New Roman"/>
          <w:sz w:val="28"/>
          <w:szCs w:val="24"/>
        </w:rPr>
        <w:t xml:space="preserve">Таблица 4.5.1. </w:t>
      </w:r>
      <w:r w:rsidRPr="00A66677">
        <w:rPr>
          <w:rFonts w:ascii="Times New Roman" w:eastAsia="Times New Roman" w:hAnsi="Times New Roman" w:cs="Times New Roman"/>
          <w:sz w:val="28"/>
          <w:szCs w:val="28"/>
        </w:rPr>
        <w:t xml:space="preserve">Сведения о наличии административных и </w:t>
      </w:r>
      <w:r w:rsidRPr="00A66677">
        <w:rPr>
          <w:rFonts w:ascii="Times New Roman" w:eastAsia="Times New Roman" w:hAnsi="Times New Roman" w:cs="Times New Roman"/>
          <w:sz w:val="28"/>
          <w:szCs w:val="24"/>
        </w:rPr>
        <w:t>прочих учреждений обслуживания</w:t>
      </w:r>
      <w:r w:rsidRPr="00A66677">
        <w:rPr>
          <w:rFonts w:ascii="Times New Roman" w:eastAsia="Times New Roman" w:hAnsi="Times New Roman" w:cs="Times New Roman"/>
          <w:sz w:val="28"/>
          <w:szCs w:val="28"/>
        </w:rPr>
        <w:t xml:space="preserve"> </w:t>
      </w:r>
      <w:r w:rsidRPr="00A66677">
        <w:rPr>
          <w:rFonts w:ascii="Times New Roman" w:eastAsia="Times New Roman" w:hAnsi="Times New Roman" w:cs="Times New Roman"/>
          <w:sz w:val="28"/>
          <w:szCs w:val="24"/>
        </w:rPr>
        <w:t>сельсовета</w:t>
      </w:r>
    </w:p>
    <w:tbl>
      <w:tblPr>
        <w:tblW w:w="51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114"/>
        <w:gridCol w:w="1600"/>
        <w:gridCol w:w="1180"/>
        <w:gridCol w:w="1368"/>
        <w:gridCol w:w="1300"/>
        <w:gridCol w:w="1707"/>
      </w:tblGrid>
      <w:tr w:rsidR="00A66677" w:rsidRPr="00A66677" w14:paraId="7A01F72C" w14:textId="77777777" w:rsidTr="00230ACE">
        <w:trPr>
          <w:cantSplit/>
          <w:trHeight w:val="20"/>
          <w:tblHeader/>
        </w:trPr>
        <w:tc>
          <w:tcPr>
            <w:tcW w:w="282" w:type="pct"/>
            <w:shd w:val="clear" w:color="auto" w:fill="auto"/>
            <w:vAlign w:val="center"/>
            <w:hideMark/>
          </w:tcPr>
          <w:p w14:paraId="0CA1BD7A" w14:textId="77777777" w:rsidR="00A66677" w:rsidRPr="00A66677" w:rsidRDefault="00A66677" w:rsidP="00A66677">
            <w:pPr>
              <w:spacing w:after="0" w:line="240" w:lineRule="auto"/>
              <w:jc w:val="center"/>
              <w:rPr>
                <w:rFonts w:ascii="Times New Roman" w:eastAsia="Times New Roman" w:hAnsi="Times New Roman" w:cs="Times New Roman"/>
                <w:b/>
                <w:bCs/>
                <w:sz w:val="24"/>
                <w:szCs w:val="24"/>
              </w:rPr>
            </w:pPr>
            <w:r w:rsidRPr="00A66677">
              <w:rPr>
                <w:rFonts w:ascii="Times New Roman" w:eastAsia="Times New Roman" w:hAnsi="Times New Roman" w:cs="Times New Roman"/>
                <w:b/>
                <w:bCs/>
                <w:sz w:val="24"/>
                <w:szCs w:val="24"/>
              </w:rPr>
              <w:t>№ п/п</w:t>
            </w:r>
          </w:p>
        </w:tc>
        <w:tc>
          <w:tcPr>
            <w:tcW w:w="1116" w:type="pct"/>
            <w:shd w:val="clear" w:color="auto" w:fill="auto"/>
            <w:vAlign w:val="center"/>
            <w:hideMark/>
          </w:tcPr>
          <w:p w14:paraId="33EEAFE3" w14:textId="77777777" w:rsidR="00A66677" w:rsidRPr="00A66677" w:rsidRDefault="00A66677" w:rsidP="00A66677">
            <w:pPr>
              <w:spacing w:after="0" w:line="240" w:lineRule="auto"/>
              <w:jc w:val="center"/>
              <w:rPr>
                <w:rFonts w:ascii="Times New Roman" w:eastAsia="Times New Roman" w:hAnsi="Times New Roman" w:cs="Times New Roman"/>
                <w:b/>
                <w:bCs/>
                <w:sz w:val="24"/>
                <w:szCs w:val="24"/>
              </w:rPr>
            </w:pPr>
            <w:r w:rsidRPr="00A66677">
              <w:rPr>
                <w:rFonts w:ascii="Times New Roman" w:eastAsia="Times New Roman" w:hAnsi="Times New Roman" w:cs="Times New Roman"/>
                <w:b/>
                <w:bCs/>
                <w:sz w:val="24"/>
                <w:szCs w:val="24"/>
              </w:rPr>
              <w:t>Наименование учреждения, местонахождение</w:t>
            </w:r>
          </w:p>
        </w:tc>
        <w:tc>
          <w:tcPr>
            <w:tcW w:w="805" w:type="pct"/>
            <w:shd w:val="clear" w:color="auto" w:fill="auto"/>
            <w:vAlign w:val="center"/>
            <w:hideMark/>
          </w:tcPr>
          <w:p w14:paraId="66DE64A4" w14:textId="77777777" w:rsidR="00A66677" w:rsidRPr="00A66677" w:rsidRDefault="00A66677" w:rsidP="00A66677">
            <w:pPr>
              <w:spacing w:after="0" w:line="240" w:lineRule="auto"/>
              <w:jc w:val="center"/>
              <w:rPr>
                <w:rFonts w:ascii="Times New Roman" w:eastAsia="Times New Roman" w:hAnsi="Times New Roman" w:cs="Times New Roman"/>
                <w:b/>
                <w:bCs/>
                <w:sz w:val="24"/>
                <w:szCs w:val="24"/>
              </w:rPr>
            </w:pPr>
            <w:r w:rsidRPr="00A66677">
              <w:rPr>
                <w:rFonts w:ascii="Times New Roman" w:eastAsia="Times New Roman" w:hAnsi="Times New Roman" w:cs="Times New Roman"/>
                <w:b/>
                <w:bCs/>
                <w:sz w:val="24"/>
                <w:szCs w:val="24"/>
              </w:rPr>
              <w:t>Количество сотрудников</w:t>
            </w:r>
          </w:p>
        </w:tc>
        <w:tc>
          <w:tcPr>
            <w:tcW w:w="594" w:type="pct"/>
            <w:shd w:val="clear" w:color="auto" w:fill="auto"/>
            <w:vAlign w:val="center"/>
            <w:hideMark/>
          </w:tcPr>
          <w:p w14:paraId="7CC7C4DC" w14:textId="77777777" w:rsidR="00A66677" w:rsidRPr="00A66677" w:rsidRDefault="00A66677" w:rsidP="00A66677">
            <w:pPr>
              <w:spacing w:after="0" w:line="240" w:lineRule="auto"/>
              <w:jc w:val="center"/>
              <w:rPr>
                <w:rFonts w:ascii="Times New Roman" w:eastAsia="Times New Roman" w:hAnsi="Times New Roman" w:cs="Times New Roman"/>
                <w:b/>
                <w:bCs/>
                <w:sz w:val="24"/>
                <w:szCs w:val="24"/>
              </w:rPr>
            </w:pPr>
            <w:r w:rsidRPr="00A66677">
              <w:rPr>
                <w:rFonts w:ascii="Times New Roman" w:eastAsia="Times New Roman" w:hAnsi="Times New Roman" w:cs="Times New Roman"/>
                <w:b/>
                <w:bCs/>
                <w:sz w:val="24"/>
                <w:szCs w:val="24"/>
              </w:rPr>
              <w:t>Общая площадь здания, м</w:t>
            </w:r>
            <w:r w:rsidRPr="00A66677">
              <w:rPr>
                <w:rFonts w:ascii="Times New Roman" w:eastAsia="Times New Roman" w:hAnsi="Times New Roman" w:cs="Times New Roman"/>
                <w:b/>
                <w:bCs/>
                <w:sz w:val="24"/>
                <w:szCs w:val="24"/>
                <w:vertAlign w:val="superscript"/>
              </w:rPr>
              <w:t>2</w:t>
            </w:r>
          </w:p>
        </w:tc>
        <w:tc>
          <w:tcPr>
            <w:tcW w:w="689" w:type="pct"/>
            <w:shd w:val="clear" w:color="auto" w:fill="auto"/>
            <w:vAlign w:val="center"/>
            <w:hideMark/>
          </w:tcPr>
          <w:p w14:paraId="16D83199" w14:textId="77777777" w:rsidR="00A66677" w:rsidRPr="00A66677" w:rsidRDefault="00A66677" w:rsidP="00A66677">
            <w:pPr>
              <w:spacing w:after="0" w:line="240" w:lineRule="auto"/>
              <w:jc w:val="center"/>
              <w:rPr>
                <w:rFonts w:ascii="Times New Roman" w:eastAsia="Times New Roman" w:hAnsi="Times New Roman" w:cs="Times New Roman"/>
                <w:b/>
                <w:bCs/>
                <w:sz w:val="24"/>
                <w:szCs w:val="24"/>
              </w:rPr>
            </w:pPr>
            <w:r w:rsidRPr="00A66677">
              <w:rPr>
                <w:rFonts w:ascii="Times New Roman" w:eastAsia="Times New Roman" w:hAnsi="Times New Roman" w:cs="Times New Roman"/>
                <w:b/>
                <w:bCs/>
                <w:sz w:val="24"/>
                <w:szCs w:val="24"/>
              </w:rPr>
              <w:t>Год постройки</w:t>
            </w:r>
          </w:p>
        </w:tc>
        <w:tc>
          <w:tcPr>
            <w:tcW w:w="654" w:type="pct"/>
            <w:shd w:val="clear" w:color="auto" w:fill="auto"/>
            <w:vAlign w:val="center"/>
            <w:hideMark/>
          </w:tcPr>
          <w:p w14:paraId="7EF36FDA" w14:textId="77777777" w:rsidR="00A66677" w:rsidRPr="00A66677" w:rsidRDefault="00A66677" w:rsidP="00A66677">
            <w:pPr>
              <w:spacing w:after="0" w:line="240" w:lineRule="auto"/>
              <w:jc w:val="center"/>
              <w:rPr>
                <w:rFonts w:ascii="Times New Roman" w:eastAsia="Times New Roman" w:hAnsi="Times New Roman" w:cs="Times New Roman"/>
                <w:b/>
                <w:bCs/>
                <w:sz w:val="24"/>
                <w:szCs w:val="24"/>
              </w:rPr>
            </w:pPr>
            <w:r w:rsidRPr="00A66677">
              <w:rPr>
                <w:rFonts w:ascii="Times New Roman" w:eastAsia="Times New Roman" w:hAnsi="Times New Roman" w:cs="Times New Roman"/>
                <w:b/>
                <w:bCs/>
                <w:sz w:val="24"/>
                <w:szCs w:val="24"/>
              </w:rPr>
              <w:t>Технич. состояние</w:t>
            </w:r>
          </w:p>
        </w:tc>
        <w:tc>
          <w:tcPr>
            <w:tcW w:w="859" w:type="pct"/>
            <w:shd w:val="clear" w:color="auto" w:fill="auto"/>
            <w:vAlign w:val="center"/>
            <w:hideMark/>
          </w:tcPr>
          <w:p w14:paraId="5C170404" w14:textId="77777777" w:rsidR="00A66677" w:rsidRPr="00A66677" w:rsidRDefault="00A66677" w:rsidP="00A66677">
            <w:pPr>
              <w:spacing w:after="0" w:line="240" w:lineRule="auto"/>
              <w:jc w:val="center"/>
              <w:rPr>
                <w:rFonts w:ascii="Times New Roman" w:eastAsia="Times New Roman" w:hAnsi="Times New Roman" w:cs="Times New Roman"/>
                <w:b/>
                <w:bCs/>
                <w:sz w:val="24"/>
                <w:szCs w:val="24"/>
              </w:rPr>
            </w:pPr>
            <w:r w:rsidRPr="00A66677">
              <w:rPr>
                <w:rFonts w:ascii="Times New Roman" w:eastAsia="Times New Roman" w:hAnsi="Times New Roman" w:cs="Times New Roman"/>
                <w:b/>
                <w:bCs/>
                <w:sz w:val="24"/>
                <w:szCs w:val="24"/>
              </w:rPr>
              <w:t xml:space="preserve">Необходимые мероприятия </w:t>
            </w:r>
          </w:p>
        </w:tc>
      </w:tr>
      <w:tr w:rsidR="00A66677" w:rsidRPr="00A66677" w14:paraId="65922FE9" w14:textId="77777777" w:rsidTr="00230ACE">
        <w:trPr>
          <w:cantSplit/>
          <w:trHeight w:val="20"/>
        </w:trPr>
        <w:tc>
          <w:tcPr>
            <w:tcW w:w="282" w:type="pct"/>
            <w:shd w:val="clear" w:color="auto" w:fill="auto"/>
            <w:vAlign w:val="center"/>
            <w:hideMark/>
          </w:tcPr>
          <w:p w14:paraId="38745E80"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1</w:t>
            </w:r>
          </w:p>
        </w:tc>
        <w:tc>
          <w:tcPr>
            <w:tcW w:w="1116" w:type="pct"/>
            <w:shd w:val="clear" w:color="auto" w:fill="auto"/>
            <w:vAlign w:val="bottom"/>
            <w:hideMark/>
          </w:tcPr>
          <w:p w14:paraId="635A36BB" w14:textId="77777777" w:rsidR="00A66677" w:rsidRPr="00A66677" w:rsidRDefault="00A66677" w:rsidP="00A66677">
            <w:pPr>
              <w:spacing w:after="0" w:line="240" w:lineRule="auto"/>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Администрация Совхозного сельсовета, п. Совхозный ул. Гагарина, 8</w:t>
            </w:r>
          </w:p>
        </w:tc>
        <w:tc>
          <w:tcPr>
            <w:tcW w:w="805" w:type="pct"/>
            <w:shd w:val="clear" w:color="auto" w:fill="auto"/>
            <w:vAlign w:val="center"/>
            <w:hideMark/>
          </w:tcPr>
          <w:p w14:paraId="16F282CC"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3</w:t>
            </w:r>
          </w:p>
        </w:tc>
        <w:tc>
          <w:tcPr>
            <w:tcW w:w="594" w:type="pct"/>
            <w:shd w:val="clear" w:color="auto" w:fill="auto"/>
            <w:vAlign w:val="center"/>
            <w:hideMark/>
          </w:tcPr>
          <w:p w14:paraId="70907DEF"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111,5</w:t>
            </w:r>
          </w:p>
        </w:tc>
        <w:tc>
          <w:tcPr>
            <w:tcW w:w="689" w:type="pct"/>
            <w:shd w:val="clear" w:color="auto" w:fill="auto"/>
            <w:vAlign w:val="center"/>
            <w:hideMark/>
          </w:tcPr>
          <w:p w14:paraId="723C3202"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1983</w:t>
            </w:r>
          </w:p>
        </w:tc>
        <w:tc>
          <w:tcPr>
            <w:tcW w:w="654" w:type="pct"/>
            <w:shd w:val="clear" w:color="auto" w:fill="auto"/>
            <w:vAlign w:val="center"/>
            <w:hideMark/>
          </w:tcPr>
          <w:p w14:paraId="0A575E0E" w14:textId="77777777" w:rsidR="00A66677" w:rsidRPr="00A66677" w:rsidRDefault="00A66677" w:rsidP="00A66677">
            <w:pPr>
              <w:spacing w:after="0" w:line="240" w:lineRule="auto"/>
              <w:jc w:val="center"/>
              <w:rPr>
                <w:rFonts w:ascii="Times New Roman" w:eastAsia="Times New Roman" w:hAnsi="Times New Roman" w:cs="Times New Roman"/>
                <w:sz w:val="24"/>
                <w:szCs w:val="24"/>
                <w:highlight w:val="yellow"/>
              </w:rPr>
            </w:pPr>
            <w:r w:rsidRPr="00A66677">
              <w:rPr>
                <w:rFonts w:ascii="Times New Roman" w:eastAsia="Times New Roman" w:hAnsi="Times New Roman" w:cs="Times New Roman"/>
                <w:sz w:val="24"/>
                <w:szCs w:val="24"/>
              </w:rPr>
              <w:t>Хор.</w:t>
            </w:r>
          </w:p>
        </w:tc>
        <w:tc>
          <w:tcPr>
            <w:tcW w:w="859" w:type="pct"/>
            <w:shd w:val="clear" w:color="auto" w:fill="auto"/>
            <w:vAlign w:val="center"/>
            <w:hideMark/>
          </w:tcPr>
          <w:p w14:paraId="54C00525" w14:textId="77777777" w:rsidR="00A66677" w:rsidRPr="00A66677" w:rsidRDefault="00A66677" w:rsidP="00A66677">
            <w:pPr>
              <w:spacing w:after="0" w:line="240" w:lineRule="auto"/>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w:t>
            </w:r>
          </w:p>
        </w:tc>
      </w:tr>
      <w:tr w:rsidR="00A66677" w:rsidRPr="00A66677" w14:paraId="2CFB5AE4" w14:textId="77777777" w:rsidTr="00230ACE">
        <w:trPr>
          <w:cantSplit/>
          <w:trHeight w:val="20"/>
        </w:trPr>
        <w:tc>
          <w:tcPr>
            <w:tcW w:w="282" w:type="pct"/>
            <w:shd w:val="clear" w:color="auto" w:fill="auto"/>
            <w:vAlign w:val="center"/>
            <w:hideMark/>
          </w:tcPr>
          <w:p w14:paraId="3444E4D2"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2</w:t>
            </w:r>
          </w:p>
        </w:tc>
        <w:tc>
          <w:tcPr>
            <w:tcW w:w="1116" w:type="pct"/>
            <w:shd w:val="clear" w:color="auto" w:fill="auto"/>
            <w:vAlign w:val="center"/>
            <w:hideMark/>
          </w:tcPr>
          <w:p w14:paraId="520B2AB3" w14:textId="77777777" w:rsidR="00A66677" w:rsidRPr="00A66677" w:rsidRDefault="00A66677" w:rsidP="00A66677">
            <w:pPr>
              <w:spacing w:after="0" w:line="240" w:lineRule="auto"/>
              <w:jc w:val="both"/>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Почта России, п.Совхозный ул.Гагарина, 8</w:t>
            </w:r>
          </w:p>
        </w:tc>
        <w:tc>
          <w:tcPr>
            <w:tcW w:w="805" w:type="pct"/>
            <w:shd w:val="clear" w:color="auto" w:fill="auto"/>
            <w:vAlign w:val="center"/>
            <w:hideMark/>
          </w:tcPr>
          <w:p w14:paraId="1171E9C6"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1</w:t>
            </w:r>
          </w:p>
        </w:tc>
        <w:tc>
          <w:tcPr>
            <w:tcW w:w="594" w:type="pct"/>
            <w:shd w:val="clear" w:color="auto" w:fill="auto"/>
            <w:vAlign w:val="center"/>
            <w:hideMark/>
          </w:tcPr>
          <w:p w14:paraId="5A22151D"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20,59</w:t>
            </w:r>
          </w:p>
        </w:tc>
        <w:tc>
          <w:tcPr>
            <w:tcW w:w="689" w:type="pct"/>
            <w:shd w:val="clear" w:color="auto" w:fill="auto"/>
            <w:vAlign w:val="center"/>
            <w:hideMark/>
          </w:tcPr>
          <w:p w14:paraId="6890DE9C"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1983</w:t>
            </w:r>
          </w:p>
        </w:tc>
        <w:tc>
          <w:tcPr>
            <w:tcW w:w="654" w:type="pct"/>
            <w:shd w:val="clear" w:color="auto" w:fill="auto"/>
            <w:vAlign w:val="center"/>
            <w:hideMark/>
          </w:tcPr>
          <w:p w14:paraId="18B90827" w14:textId="77777777" w:rsidR="00A66677" w:rsidRPr="00A66677" w:rsidRDefault="00A66677" w:rsidP="00A66677">
            <w:pPr>
              <w:spacing w:after="0" w:line="240" w:lineRule="auto"/>
              <w:jc w:val="center"/>
              <w:rPr>
                <w:rFonts w:ascii="Times New Roman" w:eastAsia="Times New Roman" w:hAnsi="Times New Roman" w:cs="Times New Roman"/>
                <w:sz w:val="24"/>
                <w:szCs w:val="24"/>
                <w:highlight w:val="yellow"/>
              </w:rPr>
            </w:pPr>
            <w:r w:rsidRPr="00A66677">
              <w:rPr>
                <w:rFonts w:ascii="Times New Roman" w:eastAsia="Times New Roman" w:hAnsi="Times New Roman" w:cs="Times New Roman"/>
                <w:sz w:val="24"/>
                <w:szCs w:val="24"/>
              </w:rPr>
              <w:t>Хор.</w:t>
            </w:r>
          </w:p>
        </w:tc>
        <w:tc>
          <w:tcPr>
            <w:tcW w:w="859" w:type="pct"/>
            <w:shd w:val="clear" w:color="auto" w:fill="auto"/>
            <w:vAlign w:val="center"/>
            <w:hideMark/>
          </w:tcPr>
          <w:p w14:paraId="0D7A6EDA" w14:textId="77777777" w:rsidR="00A66677" w:rsidRPr="00A66677" w:rsidRDefault="00A66677" w:rsidP="00A66677">
            <w:pPr>
              <w:spacing w:after="0" w:line="240" w:lineRule="auto"/>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w:t>
            </w:r>
          </w:p>
        </w:tc>
      </w:tr>
      <w:tr w:rsidR="00A66677" w:rsidRPr="00A66677" w14:paraId="7B63CD62" w14:textId="77777777" w:rsidTr="00230ACE">
        <w:trPr>
          <w:cantSplit/>
          <w:trHeight w:val="20"/>
        </w:trPr>
        <w:tc>
          <w:tcPr>
            <w:tcW w:w="282" w:type="pct"/>
            <w:shd w:val="clear" w:color="auto" w:fill="auto"/>
            <w:vAlign w:val="center"/>
            <w:hideMark/>
          </w:tcPr>
          <w:p w14:paraId="41DAB16C"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3</w:t>
            </w:r>
          </w:p>
        </w:tc>
        <w:tc>
          <w:tcPr>
            <w:tcW w:w="1116" w:type="pct"/>
            <w:shd w:val="clear" w:color="auto" w:fill="auto"/>
            <w:vAlign w:val="bottom"/>
            <w:hideMark/>
          </w:tcPr>
          <w:p w14:paraId="7DD558D8" w14:textId="77777777" w:rsidR="00A66677" w:rsidRPr="00A66677" w:rsidRDefault="00A66677" w:rsidP="00A66677">
            <w:pPr>
              <w:spacing w:after="0" w:line="240" w:lineRule="auto"/>
              <w:jc w:val="both"/>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Почта России п. Александровский ул. Школьная, 2а</w:t>
            </w:r>
          </w:p>
        </w:tc>
        <w:tc>
          <w:tcPr>
            <w:tcW w:w="805" w:type="pct"/>
            <w:shd w:val="clear" w:color="auto" w:fill="auto"/>
            <w:vAlign w:val="center"/>
            <w:hideMark/>
          </w:tcPr>
          <w:p w14:paraId="7CBE43C9"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1</w:t>
            </w:r>
          </w:p>
        </w:tc>
        <w:tc>
          <w:tcPr>
            <w:tcW w:w="594" w:type="pct"/>
            <w:shd w:val="clear" w:color="auto" w:fill="auto"/>
            <w:vAlign w:val="center"/>
            <w:hideMark/>
          </w:tcPr>
          <w:p w14:paraId="2A3B76D3"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23,47</w:t>
            </w:r>
          </w:p>
        </w:tc>
        <w:tc>
          <w:tcPr>
            <w:tcW w:w="689" w:type="pct"/>
            <w:shd w:val="clear" w:color="auto" w:fill="auto"/>
            <w:vAlign w:val="center"/>
            <w:hideMark/>
          </w:tcPr>
          <w:p w14:paraId="464A396B" w14:textId="77777777" w:rsidR="00A66677" w:rsidRPr="00A66677" w:rsidRDefault="00A66677" w:rsidP="00A66677">
            <w:pPr>
              <w:spacing w:after="0" w:line="240" w:lineRule="auto"/>
              <w:jc w:val="center"/>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1971</w:t>
            </w:r>
          </w:p>
        </w:tc>
        <w:tc>
          <w:tcPr>
            <w:tcW w:w="654" w:type="pct"/>
            <w:shd w:val="clear" w:color="auto" w:fill="auto"/>
            <w:vAlign w:val="center"/>
            <w:hideMark/>
          </w:tcPr>
          <w:p w14:paraId="2889A3A0" w14:textId="77777777" w:rsidR="00A66677" w:rsidRPr="00A66677" w:rsidRDefault="00A66677" w:rsidP="00A66677">
            <w:pPr>
              <w:spacing w:after="0" w:line="240" w:lineRule="auto"/>
              <w:jc w:val="center"/>
              <w:rPr>
                <w:rFonts w:ascii="Times New Roman" w:eastAsia="Times New Roman" w:hAnsi="Times New Roman" w:cs="Times New Roman"/>
                <w:sz w:val="24"/>
                <w:szCs w:val="24"/>
                <w:highlight w:val="yellow"/>
              </w:rPr>
            </w:pPr>
            <w:r w:rsidRPr="00A66677">
              <w:rPr>
                <w:rFonts w:ascii="Times New Roman" w:eastAsia="Times New Roman" w:hAnsi="Times New Roman" w:cs="Times New Roman"/>
                <w:sz w:val="24"/>
                <w:szCs w:val="24"/>
              </w:rPr>
              <w:t>Хор.</w:t>
            </w:r>
          </w:p>
        </w:tc>
        <w:tc>
          <w:tcPr>
            <w:tcW w:w="859" w:type="pct"/>
            <w:shd w:val="clear" w:color="auto" w:fill="auto"/>
            <w:vAlign w:val="center"/>
            <w:hideMark/>
          </w:tcPr>
          <w:p w14:paraId="4356FE3A" w14:textId="77777777" w:rsidR="00A66677" w:rsidRPr="00A66677" w:rsidRDefault="00A66677" w:rsidP="00A66677">
            <w:pPr>
              <w:spacing w:after="0" w:line="240" w:lineRule="auto"/>
              <w:rPr>
                <w:rFonts w:ascii="Times New Roman" w:eastAsia="Times New Roman" w:hAnsi="Times New Roman" w:cs="Times New Roman"/>
                <w:sz w:val="24"/>
                <w:szCs w:val="24"/>
              </w:rPr>
            </w:pPr>
            <w:r w:rsidRPr="00A66677">
              <w:rPr>
                <w:rFonts w:ascii="Times New Roman" w:eastAsia="Times New Roman" w:hAnsi="Times New Roman" w:cs="Times New Roman"/>
                <w:sz w:val="24"/>
                <w:szCs w:val="24"/>
              </w:rPr>
              <w:t>-</w:t>
            </w:r>
          </w:p>
        </w:tc>
      </w:tr>
    </w:tbl>
    <w:p w14:paraId="02F3A327" w14:textId="0C9DBB0B" w:rsidR="00A66677" w:rsidRDefault="00A66677" w:rsidP="00A66677">
      <w:pPr>
        <w:tabs>
          <w:tab w:val="left" w:pos="3323"/>
        </w:tabs>
        <w:rPr>
          <w:rFonts w:ascii="Times New Roman" w:eastAsia="Times New Roman" w:hAnsi="Times New Roman" w:cs="Times New Roman"/>
          <w:sz w:val="28"/>
          <w:szCs w:val="24"/>
        </w:rPr>
      </w:pPr>
    </w:p>
    <w:tbl>
      <w:tblPr>
        <w:tblW w:w="51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218"/>
        <w:gridCol w:w="1553"/>
        <w:gridCol w:w="1143"/>
        <w:gridCol w:w="1329"/>
        <w:gridCol w:w="1261"/>
        <w:gridCol w:w="1658"/>
      </w:tblGrid>
      <w:tr w:rsidR="00230ACE" w:rsidRPr="00230ACE" w14:paraId="750C2125" w14:textId="77777777" w:rsidTr="00230ACE">
        <w:trPr>
          <w:cantSplit/>
          <w:trHeight w:val="20"/>
        </w:trPr>
        <w:tc>
          <w:tcPr>
            <w:tcW w:w="282" w:type="pct"/>
            <w:shd w:val="clear" w:color="auto" w:fill="auto"/>
            <w:vAlign w:val="center"/>
          </w:tcPr>
          <w:p w14:paraId="110E8C69"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4</w:t>
            </w:r>
          </w:p>
        </w:tc>
        <w:tc>
          <w:tcPr>
            <w:tcW w:w="1116" w:type="pct"/>
            <w:shd w:val="clear" w:color="auto" w:fill="auto"/>
            <w:vAlign w:val="bottom"/>
          </w:tcPr>
          <w:p w14:paraId="762D4D6A"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Почта России с. Ветелки ул. Центральная, 25</w:t>
            </w:r>
          </w:p>
        </w:tc>
        <w:tc>
          <w:tcPr>
            <w:tcW w:w="805" w:type="pct"/>
            <w:shd w:val="clear" w:color="auto" w:fill="auto"/>
            <w:vAlign w:val="center"/>
          </w:tcPr>
          <w:p w14:paraId="42FFE154"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594" w:type="pct"/>
            <w:shd w:val="clear" w:color="auto" w:fill="auto"/>
            <w:vAlign w:val="center"/>
          </w:tcPr>
          <w:p w14:paraId="6D743D3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689" w:type="pct"/>
            <w:shd w:val="clear" w:color="auto" w:fill="auto"/>
            <w:vAlign w:val="center"/>
          </w:tcPr>
          <w:p w14:paraId="1F5E3251"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654" w:type="pct"/>
            <w:shd w:val="clear" w:color="auto" w:fill="auto"/>
            <w:vAlign w:val="center"/>
          </w:tcPr>
          <w:p w14:paraId="7BBD094A" w14:textId="77777777" w:rsidR="00230ACE" w:rsidRPr="00230ACE" w:rsidRDefault="00230ACE" w:rsidP="00230ACE">
            <w:pPr>
              <w:spacing w:after="0" w:line="240" w:lineRule="auto"/>
              <w:jc w:val="center"/>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Хор.</w:t>
            </w:r>
          </w:p>
        </w:tc>
        <w:tc>
          <w:tcPr>
            <w:tcW w:w="859" w:type="pct"/>
            <w:shd w:val="clear" w:color="auto" w:fill="auto"/>
            <w:vAlign w:val="center"/>
          </w:tcPr>
          <w:p w14:paraId="1E1A611C"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w:t>
            </w:r>
          </w:p>
        </w:tc>
      </w:tr>
      <w:tr w:rsidR="00230ACE" w:rsidRPr="00230ACE" w14:paraId="44EC6E15" w14:textId="77777777" w:rsidTr="00230ACE">
        <w:trPr>
          <w:cantSplit/>
          <w:trHeight w:val="20"/>
        </w:trPr>
        <w:tc>
          <w:tcPr>
            <w:tcW w:w="282" w:type="pct"/>
            <w:shd w:val="clear" w:color="auto" w:fill="auto"/>
            <w:vAlign w:val="center"/>
          </w:tcPr>
          <w:p w14:paraId="6D608E9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1116" w:type="pct"/>
            <w:shd w:val="clear" w:color="auto" w:fill="auto"/>
            <w:vAlign w:val="center"/>
          </w:tcPr>
          <w:p w14:paraId="2C4A098C"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Администрация Совхозного сельсовета, п.Александровский ул.Школьная, 2а</w:t>
            </w:r>
          </w:p>
        </w:tc>
        <w:tc>
          <w:tcPr>
            <w:tcW w:w="805" w:type="pct"/>
            <w:shd w:val="clear" w:color="auto" w:fill="auto"/>
            <w:vAlign w:val="center"/>
          </w:tcPr>
          <w:p w14:paraId="2F5D149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w:t>
            </w:r>
          </w:p>
        </w:tc>
        <w:tc>
          <w:tcPr>
            <w:tcW w:w="594" w:type="pct"/>
            <w:shd w:val="clear" w:color="auto" w:fill="auto"/>
            <w:vAlign w:val="center"/>
          </w:tcPr>
          <w:p w14:paraId="20EC427F"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122,4</w:t>
            </w:r>
          </w:p>
        </w:tc>
        <w:tc>
          <w:tcPr>
            <w:tcW w:w="689" w:type="pct"/>
            <w:shd w:val="clear" w:color="auto" w:fill="auto"/>
            <w:vAlign w:val="center"/>
          </w:tcPr>
          <w:p w14:paraId="22BFC0D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1971</w:t>
            </w:r>
          </w:p>
        </w:tc>
        <w:tc>
          <w:tcPr>
            <w:tcW w:w="654" w:type="pct"/>
            <w:shd w:val="clear" w:color="auto" w:fill="auto"/>
            <w:vAlign w:val="center"/>
          </w:tcPr>
          <w:p w14:paraId="3156464F" w14:textId="77777777" w:rsidR="00230ACE" w:rsidRPr="00230ACE" w:rsidRDefault="00230ACE" w:rsidP="00230ACE">
            <w:pPr>
              <w:spacing w:after="0" w:line="240" w:lineRule="auto"/>
              <w:jc w:val="center"/>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Хор.</w:t>
            </w:r>
          </w:p>
        </w:tc>
        <w:tc>
          <w:tcPr>
            <w:tcW w:w="859" w:type="pct"/>
            <w:shd w:val="clear" w:color="auto" w:fill="auto"/>
            <w:vAlign w:val="center"/>
          </w:tcPr>
          <w:p w14:paraId="55D419BE"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w:t>
            </w:r>
          </w:p>
        </w:tc>
      </w:tr>
    </w:tbl>
    <w:p w14:paraId="3D47F039" w14:textId="77777777" w:rsidR="00230ACE" w:rsidRPr="00230ACE" w:rsidRDefault="00230ACE" w:rsidP="00230ACE">
      <w:pPr>
        <w:spacing w:after="0" w:line="240" w:lineRule="auto"/>
        <w:jc w:val="both"/>
        <w:rPr>
          <w:rFonts w:ascii="Times New Roman" w:eastAsia="Times New Roman" w:hAnsi="Times New Roman" w:cs="Times New Roman"/>
          <w:sz w:val="28"/>
          <w:szCs w:val="24"/>
          <w:highlight w:val="yellow"/>
        </w:rPr>
      </w:pPr>
    </w:p>
    <w:p w14:paraId="0BD79752" w14:textId="77777777" w:rsidR="00230ACE" w:rsidRPr="00230ACE" w:rsidRDefault="00230ACE" w:rsidP="00230ACE">
      <w:pPr>
        <w:spacing w:after="0" w:line="240" w:lineRule="auto"/>
        <w:ind w:firstLine="708"/>
        <w:jc w:val="both"/>
        <w:rPr>
          <w:rFonts w:ascii="Times New Roman" w:eastAsia="Times New Roman" w:hAnsi="Times New Roman" w:cs="Times New Roman"/>
          <w:spacing w:val="-6"/>
          <w:sz w:val="28"/>
          <w:szCs w:val="24"/>
        </w:rPr>
      </w:pPr>
      <w:r w:rsidRPr="00230ACE">
        <w:rPr>
          <w:rFonts w:ascii="Times New Roman" w:eastAsia="Times New Roman" w:hAnsi="Times New Roman" w:cs="Times New Roman"/>
          <w:sz w:val="28"/>
          <w:szCs w:val="24"/>
        </w:rPr>
        <w:t xml:space="preserve">По данным Администрации </w:t>
      </w:r>
      <w:r w:rsidRPr="00230ACE">
        <w:rPr>
          <w:rFonts w:ascii="Times New Roman" w:eastAsia="Times New Roman" w:hAnsi="Times New Roman" w:cs="Times New Roman"/>
          <w:spacing w:val="-6"/>
          <w:sz w:val="28"/>
          <w:szCs w:val="24"/>
        </w:rPr>
        <w:t>в сельсовете функционируют 6 объектов торговли общей площадью торговых залов 663 м</w:t>
      </w:r>
      <w:r w:rsidRPr="00230ACE">
        <w:rPr>
          <w:rFonts w:ascii="Times New Roman" w:eastAsia="Times New Roman" w:hAnsi="Times New Roman" w:cs="Times New Roman"/>
          <w:spacing w:val="-6"/>
          <w:sz w:val="28"/>
          <w:szCs w:val="24"/>
          <w:vertAlign w:val="superscript"/>
        </w:rPr>
        <w:t>2</w:t>
      </w:r>
      <w:r w:rsidRPr="00230ACE">
        <w:rPr>
          <w:rFonts w:ascii="Times New Roman" w:eastAsia="Times New Roman" w:hAnsi="Times New Roman" w:cs="Times New Roman"/>
          <w:spacing w:val="-6"/>
          <w:sz w:val="28"/>
          <w:szCs w:val="24"/>
        </w:rPr>
        <w:t>, располагающиеся в п. Совхозный, п. Александровский, с. Ветелки.</w:t>
      </w:r>
    </w:p>
    <w:p w14:paraId="68D4EBBE" w14:textId="77777777" w:rsidR="00230ACE" w:rsidRPr="00230ACE" w:rsidRDefault="00230ACE" w:rsidP="00230ACE">
      <w:pPr>
        <w:spacing w:after="0" w:line="240" w:lineRule="auto"/>
        <w:ind w:firstLine="708"/>
        <w:jc w:val="both"/>
        <w:rPr>
          <w:rFonts w:ascii="Times New Roman" w:eastAsia="Times New Roman" w:hAnsi="Times New Roman" w:cs="Times New Roman"/>
          <w:spacing w:val="-6"/>
          <w:sz w:val="28"/>
          <w:szCs w:val="24"/>
        </w:rPr>
      </w:pPr>
      <w:r w:rsidRPr="00230ACE">
        <w:rPr>
          <w:rFonts w:ascii="Times New Roman" w:eastAsia="Times New Roman" w:hAnsi="Times New Roman" w:cs="Times New Roman"/>
          <w:spacing w:val="-6"/>
          <w:sz w:val="28"/>
          <w:szCs w:val="24"/>
        </w:rPr>
        <w:t>Предприятия общественного питания при школе имеются в п. Совхозный, с. Ветелки. Из предприятий бытового обслуживания на территории сельсовета имеется сауна в п. Совхозный.</w:t>
      </w:r>
    </w:p>
    <w:p w14:paraId="4B64D8C0" w14:textId="77777777" w:rsidR="00230ACE" w:rsidRPr="00230ACE" w:rsidRDefault="00230ACE" w:rsidP="00230ACE">
      <w:pPr>
        <w:spacing w:after="0" w:line="240" w:lineRule="auto"/>
        <w:ind w:firstLine="709"/>
        <w:jc w:val="both"/>
        <w:rPr>
          <w:rFonts w:ascii="Times New Roman" w:eastAsia="Times New Roman" w:hAnsi="Times New Roman" w:cs="Times New Roman"/>
          <w:sz w:val="28"/>
          <w:szCs w:val="24"/>
        </w:rPr>
      </w:pPr>
    </w:p>
    <w:p w14:paraId="76DC19D5" w14:textId="77777777" w:rsidR="00230ACE" w:rsidRPr="00230ACE" w:rsidRDefault="00230ACE" w:rsidP="00230ACE">
      <w:pPr>
        <w:spacing w:after="0" w:line="240" w:lineRule="auto"/>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4"/>
        </w:rPr>
        <w:t xml:space="preserve">Таблица 4.5.2. </w:t>
      </w:r>
      <w:r w:rsidRPr="00230ACE">
        <w:rPr>
          <w:rFonts w:ascii="Times New Roman" w:eastAsia="Times New Roman" w:hAnsi="Times New Roman" w:cs="Times New Roman"/>
          <w:sz w:val="28"/>
          <w:szCs w:val="28"/>
        </w:rPr>
        <w:t>Сведения о наличии учреждений общественного питания, розничной торговли на территории сельсовета</w:t>
      </w:r>
    </w:p>
    <w:tbl>
      <w:tblPr>
        <w:tblW w:w="512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
        <w:gridCol w:w="526"/>
        <w:gridCol w:w="98"/>
        <w:gridCol w:w="2486"/>
        <w:gridCol w:w="36"/>
        <w:gridCol w:w="2852"/>
        <w:gridCol w:w="33"/>
        <w:gridCol w:w="1642"/>
        <w:gridCol w:w="73"/>
        <w:gridCol w:w="1598"/>
        <w:gridCol w:w="113"/>
      </w:tblGrid>
      <w:tr w:rsidR="00230ACE" w:rsidRPr="00230ACE" w14:paraId="1FA9F1D5" w14:textId="77777777" w:rsidTr="00230ACE">
        <w:trPr>
          <w:gridBefore w:val="1"/>
          <w:gridAfter w:val="1"/>
          <w:wBefore w:w="59" w:type="pct"/>
          <w:wAfter w:w="59" w:type="pct"/>
          <w:cantSplit/>
          <w:trHeight w:val="20"/>
        </w:trPr>
        <w:tc>
          <w:tcPr>
            <w:tcW w:w="326" w:type="pct"/>
            <w:gridSpan w:val="2"/>
            <w:shd w:val="clear" w:color="auto" w:fill="auto"/>
            <w:vAlign w:val="center"/>
            <w:hideMark/>
          </w:tcPr>
          <w:p w14:paraId="74D809A5"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п/п</w:t>
            </w:r>
          </w:p>
        </w:tc>
        <w:tc>
          <w:tcPr>
            <w:tcW w:w="1318" w:type="pct"/>
            <w:gridSpan w:val="2"/>
            <w:shd w:val="clear" w:color="auto" w:fill="auto"/>
            <w:vAlign w:val="center"/>
            <w:hideMark/>
          </w:tcPr>
          <w:p w14:paraId="1EF6F628"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Наименование учреждения, местонахождение</w:t>
            </w:r>
          </w:p>
        </w:tc>
        <w:tc>
          <w:tcPr>
            <w:tcW w:w="1490" w:type="pct"/>
            <w:shd w:val="clear" w:color="auto" w:fill="auto"/>
            <w:vAlign w:val="center"/>
            <w:hideMark/>
          </w:tcPr>
          <w:p w14:paraId="034E0FB6"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Ведомственная принадлежность</w:t>
            </w:r>
          </w:p>
        </w:tc>
        <w:tc>
          <w:tcPr>
            <w:tcW w:w="875" w:type="pct"/>
            <w:gridSpan w:val="2"/>
            <w:shd w:val="clear" w:color="auto" w:fill="auto"/>
            <w:vAlign w:val="center"/>
            <w:hideMark/>
          </w:tcPr>
          <w:p w14:paraId="64BD6EEA"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Единицы измерения</w:t>
            </w:r>
          </w:p>
        </w:tc>
        <w:tc>
          <w:tcPr>
            <w:tcW w:w="873" w:type="pct"/>
            <w:gridSpan w:val="2"/>
            <w:shd w:val="clear" w:color="auto" w:fill="auto"/>
            <w:vAlign w:val="center"/>
            <w:hideMark/>
          </w:tcPr>
          <w:p w14:paraId="5254F0E2"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Количество единиц</w:t>
            </w:r>
          </w:p>
        </w:tc>
      </w:tr>
      <w:tr w:rsidR="00230ACE" w:rsidRPr="00230ACE" w14:paraId="40962FAA" w14:textId="77777777" w:rsidTr="00230ACE">
        <w:trPr>
          <w:gridBefore w:val="1"/>
          <w:gridAfter w:val="1"/>
          <w:wBefore w:w="59" w:type="pct"/>
          <w:wAfter w:w="59" w:type="pct"/>
          <w:cantSplit/>
          <w:trHeight w:val="20"/>
        </w:trPr>
        <w:tc>
          <w:tcPr>
            <w:tcW w:w="4882" w:type="pct"/>
            <w:gridSpan w:val="9"/>
            <w:shd w:val="clear" w:color="auto" w:fill="auto"/>
            <w:vAlign w:val="center"/>
          </w:tcPr>
          <w:p w14:paraId="55AF4927"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Объекты розничной торговли</w:t>
            </w:r>
          </w:p>
        </w:tc>
      </w:tr>
      <w:tr w:rsidR="00230ACE" w:rsidRPr="00230ACE" w14:paraId="1548784F" w14:textId="77777777" w:rsidTr="00230ACE">
        <w:trPr>
          <w:gridBefore w:val="1"/>
          <w:gridAfter w:val="1"/>
          <w:wBefore w:w="59" w:type="pct"/>
          <w:wAfter w:w="59" w:type="pct"/>
          <w:cantSplit/>
          <w:trHeight w:val="20"/>
        </w:trPr>
        <w:tc>
          <w:tcPr>
            <w:tcW w:w="326" w:type="pct"/>
            <w:gridSpan w:val="2"/>
            <w:shd w:val="clear" w:color="auto" w:fill="auto"/>
            <w:vAlign w:val="center"/>
            <w:hideMark/>
          </w:tcPr>
          <w:p w14:paraId="5CAF6612"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w:t>
            </w:r>
          </w:p>
        </w:tc>
        <w:tc>
          <w:tcPr>
            <w:tcW w:w="1318" w:type="pct"/>
            <w:gridSpan w:val="2"/>
            <w:shd w:val="clear" w:color="auto" w:fill="auto"/>
            <w:vAlign w:val="center"/>
            <w:hideMark/>
          </w:tcPr>
          <w:p w14:paraId="4FEBAE29"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Магазин ООО «Алейторг», п. Совхозный ул. Гагарина, 4</w:t>
            </w:r>
          </w:p>
        </w:tc>
        <w:tc>
          <w:tcPr>
            <w:tcW w:w="1490" w:type="pct"/>
            <w:shd w:val="clear" w:color="auto" w:fill="auto"/>
            <w:vAlign w:val="center"/>
            <w:hideMark/>
          </w:tcPr>
          <w:p w14:paraId="1F852AC5" w14:textId="77777777" w:rsidR="00230ACE" w:rsidRPr="00230ACE" w:rsidRDefault="00230ACE" w:rsidP="00230ACE">
            <w:pPr>
              <w:spacing w:after="0" w:line="240" w:lineRule="auto"/>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Свиридов Анатолий Степанович</w:t>
            </w:r>
          </w:p>
        </w:tc>
        <w:tc>
          <w:tcPr>
            <w:tcW w:w="875" w:type="pct"/>
            <w:gridSpan w:val="2"/>
            <w:shd w:val="clear" w:color="auto" w:fill="auto"/>
            <w:vAlign w:val="center"/>
            <w:hideMark/>
          </w:tcPr>
          <w:p w14:paraId="52C6932B"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Торговая площадь, м</w:t>
            </w:r>
            <w:r w:rsidRPr="00230ACE">
              <w:rPr>
                <w:rFonts w:ascii="Times New Roman" w:eastAsia="Times New Roman" w:hAnsi="Times New Roman" w:cs="Times New Roman"/>
                <w:sz w:val="24"/>
                <w:szCs w:val="24"/>
                <w:vertAlign w:val="superscript"/>
              </w:rPr>
              <w:t>2</w:t>
            </w:r>
          </w:p>
        </w:tc>
        <w:tc>
          <w:tcPr>
            <w:tcW w:w="873" w:type="pct"/>
            <w:gridSpan w:val="2"/>
            <w:shd w:val="clear" w:color="auto" w:fill="auto"/>
            <w:vAlign w:val="center"/>
            <w:hideMark/>
          </w:tcPr>
          <w:p w14:paraId="2708BD07"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142</w:t>
            </w:r>
          </w:p>
        </w:tc>
      </w:tr>
      <w:tr w:rsidR="00230ACE" w:rsidRPr="00230ACE" w14:paraId="355B793E" w14:textId="77777777" w:rsidTr="00230ACE">
        <w:trPr>
          <w:gridBefore w:val="1"/>
          <w:gridAfter w:val="1"/>
          <w:wBefore w:w="59" w:type="pct"/>
          <w:wAfter w:w="59" w:type="pct"/>
          <w:cantSplit/>
          <w:trHeight w:val="20"/>
        </w:trPr>
        <w:tc>
          <w:tcPr>
            <w:tcW w:w="326" w:type="pct"/>
            <w:gridSpan w:val="2"/>
            <w:shd w:val="clear" w:color="auto" w:fill="auto"/>
            <w:vAlign w:val="center"/>
            <w:hideMark/>
          </w:tcPr>
          <w:p w14:paraId="183C1C1C"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w:t>
            </w:r>
          </w:p>
        </w:tc>
        <w:tc>
          <w:tcPr>
            <w:tcW w:w="1318" w:type="pct"/>
            <w:gridSpan w:val="2"/>
            <w:shd w:val="clear" w:color="auto" w:fill="auto"/>
            <w:vAlign w:val="center"/>
            <w:hideMark/>
          </w:tcPr>
          <w:p w14:paraId="550F147E"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Магазин «Ассотри», п. Совхозный ул. Гагарина, 1Б</w:t>
            </w:r>
          </w:p>
        </w:tc>
        <w:tc>
          <w:tcPr>
            <w:tcW w:w="1490" w:type="pct"/>
            <w:shd w:val="clear" w:color="auto" w:fill="auto"/>
            <w:vAlign w:val="center"/>
            <w:hideMark/>
          </w:tcPr>
          <w:p w14:paraId="3E921A10" w14:textId="77777777" w:rsidR="00230ACE" w:rsidRPr="00230ACE" w:rsidRDefault="00230ACE" w:rsidP="00230ACE">
            <w:pPr>
              <w:spacing w:after="0" w:line="240" w:lineRule="auto"/>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ИП Чеботарева А.В.</w:t>
            </w:r>
          </w:p>
        </w:tc>
        <w:tc>
          <w:tcPr>
            <w:tcW w:w="875" w:type="pct"/>
            <w:gridSpan w:val="2"/>
            <w:shd w:val="clear" w:color="auto" w:fill="auto"/>
            <w:vAlign w:val="center"/>
            <w:hideMark/>
          </w:tcPr>
          <w:p w14:paraId="05FEAE0F"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Торговая площадь, м</w:t>
            </w:r>
            <w:r w:rsidRPr="00230ACE">
              <w:rPr>
                <w:rFonts w:ascii="Times New Roman" w:eastAsia="Times New Roman" w:hAnsi="Times New Roman" w:cs="Times New Roman"/>
                <w:sz w:val="24"/>
                <w:szCs w:val="24"/>
                <w:vertAlign w:val="superscript"/>
              </w:rPr>
              <w:t>2</w:t>
            </w:r>
          </w:p>
        </w:tc>
        <w:tc>
          <w:tcPr>
            <w:tcW w:w="873" w:type="pct"/>
            <w:gridSpan w:val="2"/>
            <w:shd w:val="clear" w:color="auto" w:fill="auto"/>
            <w:vAlign w:val="center"/>
            <w:hideMark/>
          </w:tcPr>
          <w:p w14:paraId="16682B8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72</w:t>
            </w:r>
          </w:p>
        </w:tc>
      </w:tr>
      <w:tr w:rsidR="00230ACE" w:rsidRPr="00230ACE" w14:paraId="604E2416" w14:textId="77777777" w:rsidTr="00230ACE">
        <w:trPr>
          <w:gridBefore w:val="1"/>
          <w:gridAfter w:val="1"/>
          <w:wBefore w:w="59" w:type="pct"/>
          <w:wAfter w:w="59" w:type="pct"/>
          <w:cantSplit/>
          <w:trHeight w:val="20"/>
        </w:trPr>
        <w:tc>
          <w:tcPr>
            <w:tcW w:w="326" w:type="pct"/>
            <w:gridSpan w:val="2"/>
            <w:shd w:val="clear" w:color="auto" w:fill="auto"/>
            <w:vAlign w:val="center"/>
            <w:hideMark/>
          </w:tcPr>
          <w:p w14:paraId="11472222"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3</w:t>
            </w:r>
          </w:p>
        </w:tc>
        <w:tc>
          <w:tcPr>
            <w:tcW w:w="1318" w:type="pct"/>
            <w:gridSpan w:val="2"/>
            <w:shd w:val="clear" w:color="auto" w:fill="auto"/>
            <w:vAlign w:val="center"/>
            <w:hideMark/>
          </w:tcPr>
          <w:p w14:paraId="70F52753"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Магазин «Олимп», п. Александровский ул. Центральная, 3</w:t>
            </w:r>
          </w:p>
        </w:tc>
        <w:tc>
          <w:tcPr>
            <w:tcW w:w="1490" w:type="pct"/>
            <w:shd w:val="clear" w:color="auto" w:fill="auto"/>
            <w:vAlign w:val="center"/>
            <w:hideMark/>
          </w:tcPr>
          <w:p w14:paraId="07F2851B" w14:textId="77777777" w:rsidR="00230ACE" w:rsidRPr="00230ACE" w:rsidRDefault="00230ACE" w:rsidP="00230ACE">
            <w:pPr>
              <w:spacing w:after="0" w:line="240" w:lineRule="auto"/>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ИП Сизова Г.В.</w:t>
            </w:r>
          </w:p>
        </w:tc>
        <w:tc>
          <w:tcPr>
            <w:tcW w:w="875" w:type="pct"/>
            <w:gridSpan w:val="2"/>
            <w:shd w:val="clear" w:color="auto" w:fill="auto"/>
            <w:vAlign w:val="center"/>
            <w:hideMark/>
          </w:tcPr>
          <w:p w14:paraId="7DE90A49"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Торговая площадь, м</w:t>
            </w:r>
            <w:r w:rsidRPr="00230ACE">
              <w:rPr>
                <w:rFonts w:ascii="Times New Roman" w:eastAsia="Times New Roman" w:hAnsi="Times New Roman" w:cs="Times New Roman"/>
                <w:sz w:val="24"/>
                <w:szCs w:val="24"/>
                <w:vertAlign w:val="superscript"/>
              </w:rPr>
              <w:t>2</w:t>
            </w:r>
          </w:p>
        </w:tc>
        <w:tc>
          <w:tcPr>
            <w:tcW w:w="873" w:type="pct"/>
            <w:gridSpan w:val="2"/>
            <w:shd w:val="clear" w:color="auto" w:fill="auto"/>
            <w:vAlign w:val="center"/>
            <w:hideMark/>
          </w:tcPr>
          <w:p w14:paraId="703C9C89"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r>
      <w:tr w:rsidR="00230ACE" w:rsidRPr="00230ACE" w14:paraId="66FD9BE2" w14:textId="77777777" w:rsidTr="00230ACE">
        <w:trPr>
          <w:gridBefore w:val="1"/>
          <w:gridAfter w:val="1"/>
          <w:wBefore w:w="59" w:type="pct"/>
          <w:wAfter w:w="59" w:type="pct"/>
          <w:cantSplit/>
          <w:trHeight w:val="20"/>
        </w:trPr>
        <w:tc>
          <w:tcPr>
            <w:tcW w:w="326" w:type="pct"/>
            <w:gridSpan w:val="2"/>
            <w:shd w:val="clear" w:color="auto" w:fill="auto"/>
            <w:vAlign w:val="center"/>
          </w:tcPr>
          <w:p w14:paraId="30CB449F"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4</w:t>
            </w:r>
          </w:p>
        </w:tc>
        <w:tc>
          <w:tcPr>
            <w:tcW w:w="1318" w:type="pct"/>
            <w:gridSpan w:val="2"/>
            <w:shd w:val="clear" w:color="auto" w:fill="auto"/>
            <w:vAlign w:val="center"/>
          </w:tcPr>
          <w:p w14:paraId="01145F6F"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Магазин ООО «Алейторг», п. Александровский, ул. Центральная, 8</w:t>
            </w:r>
          </w:p>
        </w:tc>
        <w:tc>
          <w:tcPr>
            <w:tcW w:w="1490" w:type="pct"/>
            <w:shd w:val="clear" w:color="auto" w:fill="auto"/>
            <w:vAlign w:val="center"/>
          </w:tcPr>
          <w:p w14:paraId="059DC65F" w14:textId="77777777" w:rsidR="00230ACE" w:rsidRPr="00230ACE" w:rsidRDefault="00230ACE" w:rsidP="00230ACE">
            <w:pPr>
              <w:spacing w:after="0" w:line="240" w:lineRule="auto"/>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Свиридов Анатолий Степанович</w:t>
            </w:r>
          </w:p>
        </w:tc>
        <w:tc>
          <w:tcPr>
            <w:tcW w:w="875" w:type="pct"/>
            <w:gridSpan w:val="2"/>
            <w:shd w:val="clear" w:color="auto" w:fill="auto"/>
            <w:vAlign w:val="center"/>
          </w:tcPr>
          <w:p w14:paraId="10CFE1F7"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Торговая площадь, м</w:t>
            </w:r>
            <w:r w:rsidRPr="00230ACE">
              <w:rPr>
                <w:rFonts w:ascii="Times New Roman" w:eastAsia="Times New Roman" w:hAnsi="Times New Roman" w:cs="Times New Roman"/>
                <w:sz w:val="24"/>
                <w:szCs w:val="24"/>
                <w:vertAlign w:val="superscript"/>
              </w:rPr>
              <w:t>2</w:t>
            </w:r>
          </w:p>
        </w:tc>
        <w:tc>
          <w:tcPr>
            <w:tcW w:w="873" w:type="pct"/>
            <w:gridSpan w:val="2"/>
            <w:shd w:val="clear" w:color="auto" w:fill="auto"/>
            <w:vAlign w:val="center"/>
          </w:tcPr>
          <w:p w14:paraId="121C693A"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274</w:t>
            </w:r>
          </w:p>
        </w:tc>
      </w:tr>
      <w:tr w:rsidR="00230ACE" w:rsidRPr="00230ACE" w14:paraId="2DD22291" w14:textId="77777777" w:rsidTr="00230ACE">
        <w:trPr>
          <w:gridBefore w:val="1"/>
          <w:gridAfter w:val="1"/>
          <w:wBefore w:w="59" w:type="pct"/>
          <w:wAfter w:w="59" w:type="pct"/>
          <w:cantSplit/>
          <w:trHeight w:val="20"/>
        </w:trPr>
        <w:tc>
          <w:tcPr>
            <w:tcW w:w="326" w:type="pct"/>
            <w:gridSpan w:val="2"/>
            <w:shd w:val="clear" w:color="auto" w:fill="auto"/>
            <w:vAlign w:val="center"/>
          </w:tcPr>
          <w:p w14:paraId="2A5219E1"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1318" w:type="pct"/>
            <w:gridSpan w:val="2"/>
            <w:shd w:val="clear" w:color="auto" w:fill="auto"/>
            <w:vAlign w:val="center"/>
          </w:tcPr>
          <w:p w14:paraId="2AB7A48E"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Магазин ООО «Алейторг», с. Ветелки, ул. Центральная, 44</w:t>
            </w:r>
          </w:p>
        </w:tc>
        <w:tc>
          <w:tcPr>
            <w:tcW w:w="1490" w:type="pct"/>
            <w:shd w:val="clear" w:color="auto" w:fill="auto"/>
            <w:vAlign w:val="center"/>
          </w:tcPr>
          <w:p w14:paraId="6230B0ED" w14:textId="77777777" w:rsidR="00230ACE" w:rsidRPr="00230ACE" w:rsidRDefault="00230ACE" w:rsidP="00230ACE">
            <w:pPr>
              <w:spacing w:after="0" w:line="240" w:lineRule="auto"/>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Свиридов Анатолий Степанович</w:t>
            </w:r>
          </w:p>
        </w:tc>
        <w:tc>
          <w:tcPr>
            <w:tcW w:w="875" w:type="pct"/>
            <w:gridSpan w:val="2"/>
            <w:shd w:val="clear" w:color="auto" w:fill="auto"/>
            <w:vAlign w:val="center"/>
          </w:tcPr>
          <w:p w14:paraId="01007009"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Торговая площадь, м</w:t>
            </w:r>
            <w:r w:rsidRPr="00230ACE">
              <w:rPr>
                <w:rFonts w:ascii="Times New Roman" w:eastAsia="Times New Roman" w:hAnsi="Times New Roman" w:cs="Times New Roman"/>
                <w:sz w:val="24"/>
                <w:szCs w:val="24"/>
                <w:vertAlign w:val="superscript"/>
              </w:rPr>
              <w:t>2</w:t>
            </w:r>
          </w:p>
        </w:tc>
        <w:tc>
          <w:tcPr>
            <w:tcW w:w="873" w:type="pct"/>
            <w:gridSpan w:val="2"/>
            <w:shd w:val="clear" w:color="auto" w:fill="auto"/>
            <w:vAlign w:val="center"/>
          </w:tcPr>
          <w:p w14:paraId="08D6A70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151</w:t>
            </w:r>
          </w:p>
        </w:tc>
      </w:tr>
      <w:tr w:rsidR="00230ACE" w:rsidRPr="00230ACE" w14:paraId="3A2C3775" w14:textId="77777777" w:rsidTr="00230ACE">
        <w:trPr>
          <w:cantSplit/>
          <w:trHeight w:val="20"/>
        </w:trPr>
        <w:tc>
          <w:tcPr>
            <w:tcW w:w="334" w:type="pct"/>
            <w:gridSpan w:val="2"/>
            <w:shd w:val="clear" w:color="auto" w:fill="auto"/>
            <w:vAlign w:val="center"/>
          </w:tcPr>
          <w:p w14:paraId="3DDC195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6</w:t>
            </w:r>
          </w:p>
        </w:tc>
        <w:tc>
          <w:tcPr>
            <w:tcW w:w="1350" w:type="pct"/>
            <w:gridSpan w:val="2"/>
            <w:shd w:val="clear" w:color="auto" w:fill="auto"/>
            <w:vAlign w:val="center"/>
          </w:tcPr>
          <w:p w14:paraId="3FC4ACB1" w14:textId="77777777" w:rsidR="00230ACE" w:rsidRPr="00230ACE" w:rsidRDefault="00230ACE" w:rsidP="00230ACE">
            <w:pPr>
              <w:spacing w:after="0" w:line="240" w:lineRule="auto"/>
              <w:jc w:val="both"/>
              <w:rPr>
                <w:rFonts w:ascii="Times New Roman" w:eastAsia="Times New Roman" w:hAnsi="Times New Roman" w:cs="Times New Roman"/>
                <w:sz w:val="24"/>
                <w:szCs w:val="24"/>
                <w:highlight w:val="green"/>
              </w:rPr>
            </w:pPr>
            <w:r w:rsidRPr="00230ACE">
              <w:rPr>
                <w:rFonts w:ascii="Times New Roman" w:eastAsia="Times New Roman" w:hAnsi="Times New Roman" w:cs="Times New Roman"/>
                <w:sz w:val="24"/>
                <w:szCs w:val="24"/>
              </w:rPr>
              <w:t>Магазин, п. Совхозный, ул. Солнечная, 1, от ориентира жилой дом, расположенный за пределами границ участка примерно в 23 м. по направлению на север</w:t>
            </w:r>
          </w:p>
        </w:tc>
        <w:tc>
          <w:tcPr>
            <w:tcW w:w="1526" w:type="pct"/>
            <w:gridSpan w:val="3"/>
            <w:shd w:val="clear" w:color="auto" w:fill="auto"/>
            <w:vAlign w:val="center"/>
          </w:tcPr>
          <w:p w14:paraId="7721E1D5"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896" w:type="pct"/>
            <w:gridSpan w:val="2"/>
            <w:shd w:val="clear" w:color="auto" w:fill="auto"/>
            <w:vAlign w:val="center"/>
          </w:tcPr>
          <w:p w14:paraId="69E198EB"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Торговая площадь, м</w:t>
            </w:r>
            <w:r w:rsidRPr="00230ACE">
              <w:rPr>
                <w:rFonts w:ascii="Times New Roman" w:eastAsia="Times New Roman" w:hAnsi="Times New Roman" w:cs="Times New Roman"/>
                <w:sz w:val="24"/>
                <w:szCs w:val="24"/>
                <w:vertAlign w:val="superscript"/>
              </w:rPr>
              <w:t>2</w:t>
            </w:r>
          </w:p>
        </w:tc>
        <w:tc>
          <w:tcPr>
            <w:tcW w:w="894" w:type="pct"/>
            <w:gridSpan w:val="2"/>
            <w:shd w:val="clear" w:color="auto" w:fill="auto"/>
            <w:vAlign w:val="center"/>
          </w:tcPr>
          <w:p w14:paraId="0EB468FC"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r>
      <w:tr w:rsidR="00230ACE" w:rsidRPr="00230ACE" w14:paraId="4ECBAFA1" w14:textId="77777777" w:rsidTr="00230ACE">
        <w:trPr>
          <w:cantSplit/>
          <w:trHeight w:val="20"/>
        </w:trPr>
        <w:tc>
          <w:tcPr>
            <w:tcW w:w="5000" w:type="pct"/>
            <w:gridSpan w:val="11"/>
            <w:shd w:val="clear" w:color="auto" w:fill="auto"/>
            <w:vAlign w:val="center"/>
          </w:tcPr>
          <w:p w14:paraId="4D5847EA"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highlight w:val="yellow"/>
              </w:rPr>
            </w:pPr>
            <w:r w:rsidRPr="00230ACE">
              <w:rPr>
                <w:rFonts w:ascii="Times New Roman" w:eastAsia="Times New Roman" w:hAnsi="Times New Roman" w:cs="Times New Roman"/>
                <w:b/>
                <w:bCs/>
                <w:sz w:val="24"/>
                <w:szCs w:val="24"/>
              </w:rPr>
              <w:t>Объекты общественного питания</w:t>
            </w:r>
          </w:p>
        </w:tc>
      </w:tr>
      <w:tr w:rsidR="00230ACE" w:rsidRPr="00230ACE" w14:paraId="66138506" w14:textId="77777777" w:rsidTr="00230ACE">
        <w:trPr>
          <w:cantSplit/>
          <w:trHeight w:val="20"/>
        </w:trPr>
        <w:tc>
          <w:tcPr>
            <w:tcW w:w="334" w:type="pct"/>
            <w:gridSpan w:val="2"/>
            <w:shd w:val="clear" w:color="auto" w:fill="auto"/>
            <w:vAlign w:val="center"/>
          </w:tcPr>
          <w:p w14:paraId="771D823C" w14:textId="77777777" w:rsidR="00230ACE" w:rsidRPr="00230ACE" w:rsidRDefault="00230ACE" w:rsidP="00230ACE">
            <w:pPr>
              <w:spacing w:after="0" w:line="240" w:lineRule="auto"/>
              <w:jc w:val="center"/>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1</w:t>
            </w:r>
          </w:p>
        </w:tc>
        <w:tc>
          <w:tcPr>
            <w:tcW w:w="1350" w:type="pct"/>
            <w:gridSpan w:val="2"/>
            <w:shd w:val="clear" w:color="auto" w:fill="auto"/>
            <w:vAlign w:val="center"/>
          </w:tcPr>
          <w:p w14:paraId="421A3454" w14:textId="77777777" w:rsidR="00230ACE" w:rsidRPr="00230ACE" w:rsidRDefault="00230ACE" w:rsidP="00230ACE">
            <w:pPr>
              <w:spacing w:after="0" w:line="240" w:lineRule="auto"/>
              <w:jc w:val="both"/>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Столовая, п. Совхозный, ул. Гагарина, 2</w:t>
            </w:r>
          </w:p>
        </w:tc>
        <w:tc>
          <w:tcPr>
            <w:tcW w:w="1526" w:type="pct"/>
            <w:gridSpan w:val="3"/>
            <w:shd w:val="clear" w:color="auto" w:fill="auto"/>
            <w:vAlign w:val="center"/>
          </w:tcPr>
          <w:p w14:paraId="0256502A"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МКОУ «Приалейская средняя общеобразовательная школа»</w:t>
            </w:r>
          </w:p>
        </w:tc>
        <w:tc>
          <w:tcPr>
            <w:tcW w:w="896" w:type="pct"/>
            <w:gridSpan w:val="2"/>
            <w:shd w:val="clear" w:color="auto" w:fill="auto"/>
            <w:vAlign w:val="center"/>
          </w:tcPr>
          <w:p w14:paraId="444DFFF9" w14:textId="77777777" w:rsidR="00230ACE" w:rsidRPr="00230ACE" w:rsidRDefault="00230ACE" w:rsidP="00230ACE">
            <w:pPr>
              <w:spacing w:after="0" w:line="240" w:lineRule="auto"/>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Посадочных мест</w:t>
            </w:r>
          </w:p>
        </w:tc>
        <w:tc>
          <w:tcPr>
            <w:tcW w:w="894" w:type="pct"/>
            <w:gridSpan w:val="2"/>
            <w:shd w:val="clear" w:color="auto" w:fill="auto"/>
            <w:vAlign w:val="center"/>
          </w:tcPr>
          <w:p w14:paraId="7F61CD72" w14:textId="77777777" w:rsidR="00230ACE" w:rsidRPr="00230ACE" w:rsidRDefault="00230ACE" w:rsidP="00230ACE">
            <w:pPr>
              <w:spacing w:after="0" w:line="240" w:lineRule="auto"/>
              <w:jc w:val="center"/>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25</w:t>
            </w:r>
          </w:p>
        </w:tc>
      </w:tr>
      <w:tr w:rsidR="00230ACE" w:rsidRPr="00230ACE" w14:paraId="45B884E3" w14:textId="77777777" w:rsidTr="00230ACE">
        <w:trPr>
          <w:cantSplit/>
          <w:trHeight w:val="20"/>
        </w:trPr>
        <w:tc>
          <w:tcPr>
            <w:tcW w:w="334" w:type="pct"/>
            <w:gridSpan w:val="2"/>
            <w:shd w:val="clear" w:color="auto" w:fill="auto"/>
            <w:vAlign w:val="center"/>
          </w:tcPr>
          <w:p w14:paraId="15E325B4"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w:t>
            </w:r>
          </w:p>
        </w:tc>
        <w:tc>
          <w:tcPr>
            <w:tcW w:w="1350" w:type="pct"/>
            <w:gridSpan w:val="2"/>
            <w:shd w:val="clear" w:color="auto" w:fill="auto"/>
            <w:vAlign w:val="center"/>
          </w:tcPr>
          <w:p w14:paraId="462A1ACB" w14:textId="77777777" w:rsidR="00230ACE" w:rsidRPr="00230ACE" w:rsidRDefault="00230ACE" w:rsidP="00230ACE">
            <w:pPr>
              <w:spacing w:after="0" w:line="240" w:lineRule="auto"/>
              <w:jc w:val="both"/>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 xml:space="preserve">Столовая, с. Ветелки, ул. Центральная, 25 </w:t>
            </w:r>
          </w:p>
        </w:tc>
        <w:tc>
          <w:tcPr>
            <w:tcW w:w="1526" w:type="pct"/>
            <w:gridSpan w:val="3"/>
            <w:shd w:val="clear" w:color="auto" w:fill="auto"/>
            <w:vAlign w:val="center"/>
          </w:tcPr>
          <w:p w14:paraId="5852C49F"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МКОУ «Приалейская средняя общеобразовательная школа»</w:t>
            </w:r>
          </w:p>
        </w:tc>
        <w:tc>
          <w:tcPr>
            <w:tcW w:w="896" w:type="pct"/>
            <w:gridSpan w:val="2"/>
            <w:shd w:val="clear" w:color="auto" w:fill="auto"/>
            <w:vAlign w:val="center"/>
          </w:tcPr>
          <w:p w14:paraId="7A4DF0A8" w14:textId="77777777" w:rsidR="00230ACE" w:rsidRPr="00230ACE" w:rsidRDefault="00230ACE" w:rsidP="00230ACE">
            <w:pPr>
              <w:spacing w:after="0" w:line="240" w:lineRule="auto"/>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Посадочных мест</w:t>
            </w:r>
          </w:p>
        </w:tc>
        <w:tc>
          <w:tcPr>
            <w:tcW w:w="894" w:type="pct"/>
            <w:gridSpan w:val="2"/>
            <w:shd w:val="clear" w:color="auto" w:fill="auto"/>
            <w:vAlign w:val="center"/>
          </w:tcPr>
          <w:p w14:paraId="1B1668A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6</w:t>
            </w:r>
          </w:p>
        </w:tc>
      </w:tr>
      <w:tr w:rsidR="00230ACE" w:rsidRPr="00230ACE" w14:paraId="627DF67B" w14:textId="77777777" w:rsidTr="00230ACE">
        <w:trPr>
          <w:cantSplit/>
          <w:trHeight w:val="20"/>
        </w:trPr>
        <w:tc>
          <w:tcPr>
            <w:tcW w:w="5000" w:type="pct"/>
            <w:gridSpan w:val="11"/>
            <w:shd w:val="clear" w:color="auto" w:fill="auto"/>
            <w:vAlign w:val="center"/>
          </w:tcPr>
          <w:p w14:paraId="52CECC3C"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Предприятия бытового обслуживания</w:t>
            </w:r>
          </w:p>
        </w:tc>
      </w:tr>
      <w:tr w:rsidR="00230ACE" w:rsidRPr="00230ACE" w14:paraId="39649CD1" w14:textId="77777777" w:rsidTr="00230ACE">
        <w:trPr>
          <w:cantSplit/>
          <w:trHeight w:val="20"/>
        </w:trPr>
        <w:tc>
          <w:tcPr>
            <w:tcW w:w="334" w:type="pct"/>
            <w:gridSpan w:val="2"/>
            <w:shd w:val="clear" w:color="auto" w:fill="auto"/>
            <w:vAlign w:val="center"/>
          </w:tcPr>
          <w:p w14:paraId="1565C0FA" w14:textId="77777777" w:rsidR="00230ACE" w:rsidRPr="00230ACE" w:rsidRDefault="00230ACE" w:rsidP="00230ACE">
            <w:pPr>
              <w:spacing w:after="0" w:line="240" w:lineRule="auto"/>
              <w:jc w:val="center"/>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1</w:t>
            </w:r>
          </w:p>
        </w:tc>
        <w:tc>
          <w:tcPr>
            <w:tcW w:w="1350" w:type="pct"/>
            <w:gridSpan w:val="2"/>
            <w:shd w:val="clear" w:color="auto" w:fill="auto"/>
            <w:vAlign w:val="center"/>
          </w:tcPr>
          <w:p w14:paraId="7BA8E6B2"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Сауна п. Совхозный, ул. Складская, 14</w:t>
            </w:r>
          </w:p>
        </w:tc>
        <w:tc>
          <w:tcPr>
            <w:tcW w:w="1526" w:type="pct"/>
            <w:gridSpan w:val="3"/>
            <w:shd w:val="clear" w:color="auto" w:fill="auto"/>
            <w:vAlign w:val="center"/>
          </w:tcPr>
          <w:p w14:paraId="19A73D7E" w14:textId="77777777" w:rsidR="00230ACE" w:rsidRPr="00230ACE" w:rsidRDefault="00230ACE" w:rsidP="00230ACE">
            <w:pPr>
              <w:spacing w:after="0" w:line="240" w:lineRule="auto"/>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н/д</w:t>
            </w:r>
          </w:p>
        </w:tc>
        <w:tc>
          <w:tcPr>
            <w:tcW w:w="896" w:type="pct"/>
            <w:gridSpan w:val="2"/>
            <w:shd w:val="clear" w:color="auto" w:fill="auto"/>
            <w:vAlign w:val="center"/>
          </w:tcPr>
          <w:p w14:paraId="3FEEC3F2"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Помывочных мест</w:t>
            </w:r>
          </w:p>
        </w:tc>
        <w:tc>
          <w:tcPr>
            <w:tcW w:w="894" w:type="pct"/>
            <w:gridSpan w:val="2"/>
            <w:shd w:val="clear" w:color="auto" w:fill="auto"/>
            <w:vAlign w:val="center"/>
          </w:tcPr>
          <w:p w14:paraId="45DFE518"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r>
    </w:tbl>
    <w:p w14:paraId="63E0C242" w14:textId="77777777" w:rsidR="00230ACE" w:rsidRPr="00230ACE" w:rsidRDefault="00230ACE" w:rsidP="00230ACE">
      <w:pPr>
        <w:autoSpaceDE w:val="0"/>
        <w:spacing w:after="0" w:line="240" w:lineRule="auto"/>
        <w:ind w:firstLine="720"/>
        <w:jc w:val="both"/>
        <w:rPr>
          <w:rFonts w:ascii="Times New Roman" w:eastAsia="Times New Roman" w:hAnsi="Times New Roman" w:cs="Times New Roman"/>
          <w:sz w:val="28"/>
          <w:szCs w:val="28"/>
          <w:highlight w:val="yellow"/>
        </w:rPr>
      </w:pPr>
    </w:p>
    <w:p w14:paraId="408950FE" w14:textId="77777777" w:rsidR="00230ACE" w:rsidRPr="00230ACE" w:rsidRDefault="00230ACE" w:rsidP="00230ACE">
      <w:pPr>
        <w:tabs>
          <w:tab w:val="left" w:pos="3295"/>
        </w:tabs>
        <w:spacing w:after="0" w:line="240" w:lineRule="auto"/>
        <w:ind w:firstLine="709"/>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Согласно МНГП для минимальной обеспеченности сельсовета необходимо:</w:t>
      </w:r>
    </w:p>
    <w:p w14:paraId="6EF4F324" w14:textId="77777777" w:rsidR="00230ACE" w:rsidRPr="00230ACE" w:rsidRDefault="00230ACE" w:rsidP="00230ACE">
      <w:pPr>
        <w:tabs>
          <w:tab w:val="left" w:pos="3295"/>
        </w:tabs>
        <w:spacing w:after="0" w:line="240" w:lineRule="auto"/>
        <w:ind w:firstLine="709"/>
        <w:jc w:val="both"/>
        <w:rPr>
          <w:rFonts w:ascii="Times New Roman" w:eastAsia="Times New Roman" w:hAnsi="Times New Roman" w:cs="Times New Roman"/>
          <w:sz w:val="28"/>
          <w:szCs w:val="24"/>
        </w:rPr>
      </w:pPr>
      <w:r w:rsidRPr="00230ACE">
        <w:rPr>
          <w:rFonts w:ascii="Times New Roman" w:eastAsia="Times New Roman" w:hAnsi="Times New Roman" w:cs="Times New Roman"/>
          <w:sz w:val="28"/>
          <w:szCs w:val="28"/>
        </w:rPr>
        <w:t>- 484м</w:t>
      </w:r>
      <w:r w:rsidRPr="00230ACE">
        <w:rPr>
          <w:rFonts w:ascii="Times New Roman" w:eastAsia="Times New Roman" w:hAnsi="Times New Roman" w:cs="Times New Roman"/>
          <w:sz w:val="28"/>
          <w:szCs w:val="28"/>
          <w:vertAlign w:val="superscript"/>
        </w:rPr>
        <w:t>2</w:t>
      </w:r>
      <w:r w:rsidRPr="00230ACE">
        <w:rPr>
          <w:rFonts w:ascii="Times New Roman" w:eastAsia="Times New Roman" w:hAnsi="Times New Roman" w:cs="Times New Roman"/>
          <w:sz w:val="28"/>
          <w:szCs w:val="28"/>
        </w:rPr>
        <w:t xml:space="preserve"> торговых площадей на 1000 человек</w:t>
      </w:r>
      <w:r w:rsidRPr="00230ACE">
        <w:rPr>
          <w:rFonts w:ascii="Times New Roman" w:eastAsia="Times New Roman" w:hAnsi="Times New Roman" w:cs="Times New Roman"/>
          <w:sz w:val="28"/>
          <w:szCs w:val="24"/>
        </w:rPr>
        <w:t xml:space="preserve">; </w:t>
      </w:r>
    </w:p>
    <w:p w14:paraId="4620A83C" w14:textId="77777777" w:rsidR="00230ACE" w:rsidRPr="00230ACE" w:rsidRDefault="00230ACE" w:rsidP="00230ACE">
      <w:pPr>
        <w:tabs>
          <w:tab w:val="left" w:pos="3295"/>
        </w:tabs>
        <w:spacing w:after="0" w:line="240" w:lineRule="auto"/>
        <w:ind w:firstLine="709"/>
        <w:jc w:val="both"/>
        <w:rPr>
          <w:rFonts w:ascii="Times New Roman" w:eastAsia="Times New Roman" w:hAnsi="Times New Roman" w:cs="Times New Roman"/>
          <w:sz w:val="28"/>
          <w:szCs w:val="24"/>
        </w:rPr>
      </w:pPr>
      <w:r w:rsidRPr="00230ACE">
        <w:rPr>
          <w:rFonts w:ascii="Times New Roman" w:eastAsia="Times New Roman" w:hAnsi="Times New Roman" w:cs="Times New Roman"/>
          <w:sz w:val="28"/>
          <w:szCs w:val="24"/>
        </w:rPr>
        <w:t>- 4 рабочих места на 1000 жителей на предприятиях бытового обслуживания;</w:t>
      </w:r>
    </w:p>
    <w:p w14:paraId="6DE2DEE2" w14:textId="77777777" w:rsidR="00230ACE" w:rsidRPr="00230ACE" w:rsidRDefault="00230ACE" w:rsidP="00230ACE">
      <w:pPr>
        <w:tabs>
          <w:tab w:val="left" w:pos="3295"/>
        </w:tabs>
        <w:spacing w:after="0" w:line="240" w:lineRule="auto"/>
        <w:ind w:firstLine="709"/>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- 20 мест на 1000 жителей для предприятий общественного питания;</w:t>
      </w:r>
    </w:p>
    <w:p w14:paraId="338D832E" w14:textId="77777777" w:rsidR="00230ACE" w:rsidRPr="00230ACE" w:rsidRDefault="00230ACE" w:rsidP="00230ACE">
      <w:pPr>
        <w:tabs>
          <w:tab w:val="left" w:pos="3295"/>
        </w:tabs>
        <w:spacing w:after="0" w:line="240" w:lineRule="auto"/>
        <w:ind w:firstLine="709"/>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- 1 операционная касса на 1-2 тыс. жителей для отделений банков.</w:t>
      </w:r>
    </w:p>
    <w:p w14:paraId="56EE57F2" w14:textId="77777777" w:rsidR="00230ACE" w:rsidRPr="00230ACE" w:rsidRDefault="00230ACE" w:rsidP="00230ACE">
      <w:pPr>
        <w:spacing w:after="0" w:line="240" w:lineRule="auto"/>
        <w:ind w:firstLine="709"/>
        <w:contextualSpacing/>
        <w:jc w:val="both"/>
        <w:rPr>
          <w:rFonts w:ascii="Times New Roman" w:eastAsia="Times New Roman" w:hAnsi="Times New Roman" w:cs="Times New Roman"/>
          <w:sz w:val="28"/>
          <w:szCs w:val="28"/>
          <w:highlight w:val="yellow"/>
        </w:rPr>
      </w:pPr>
      <w:r w:rsidRPr="00230ACE">
        <w:rPr>
          <w:rFonts w:ascii="Times New Roman" w:eastAsia="Times New Roman" w:hAnsi="Times New Roman" w:cs="Times New Roman"/>
          <w:sz w:val="28"/>
          <w:szCs w:val="28"/>
        </w:rPr>
        <w:t>Норма обеспеченности банями составляет 7 мест на 1000жителей.</w:t>
      </w:r>
    </w:p>
    <w:p w14:paraId="10B0CFC2" w14:textId="77777777" w:rsidR="00230ACE" w:rsidRPr="00230ACE" w:rsidRDefault="00230ACE" w:rsidP="00230ACE">
      <w:pPr>
        <w:autoSpaceDE w:val="0"/>
        <w:spacing w:after="0" w:line="240" w:lineRule="auto"/>
        <w:jc w:val="both"/>
        <w:rPr>
          <w:rFonts w:ascii="Times New Roman" w:eastAsia="Times New Roman" w:hAnsi="Times New Roman" w:cs="Times New Roman"/>
          <w:sz w:val="28"/>
          <w:szCs w:val="28"/>
          <w:highlight w:val="yellow"/>
        </w:rPr>
      </w:pPr>
    </w:p>
    <w:p w14:paraId="6A1F0E14" w14:textId="77777777" w:rsidR="00230ACE" w:rsidRPr="00230ACE" w:rsidRDefault="00230ACE" w:rsidP="00230ACE">
      <w:pPr>
        <w:autoSpaceDE w:val="0"/>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8"/>
          <w:szCs w:val="28"/>
        </w:rPr>
        <w:t xml:space="preserve">Таблица 4.5.3. Расчет нормативного количества предприятий обслуживания </w:t>
      </w:r>
      <w:r w:rsidRPr="00230ACE">
        <w:rPr>
          <w:rFonts w:ascii="Times New Roman" w:eastAsia="Times New Roman" w:hAnsi="Times New Roman" w:cs="Times New Roman"/>
          <w:sz w:val="28"/>
          <w:szCs w:val="24"/>
        </w:rPr>
        <w:t>сельсовета</w:t>
      </w:r>
      <w:r w:rsidRPr="00230ACE">
        <w:rPr>
          <w:rFonts w:ascii="Times New Roman" w:eastAsia="Times New Roman" w:hAnsi="Times New Roman" w:cs="Times New Roman"/>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1542"/>
        <w:gridCol w:w="1841"/>
        <w:gridCol w:w="1278"/>
        <w:gridCol w:w="1495"/>
        <w:gridCol w:w="1413"/>
      </w:tblGrid>
      <w:tr w:rsidR="00230ACE" w:rsidRPr="00230ACE" w14:paraId="45595DFA" w14:textId="77777777" w:rsidTr="00230ACE">
        <w:trPr>
          <w:trHeight w:val="20"/>
          <w:tblHeader/>
        </w:trPr>
        <w:tc>
          <w:tcPr>
            <w:tcW w:w="950" w:type="pct"/>
            <w:vMerge w:val="restart"/>
            <w:shd w:val="clear" w:color="auto" w:fill="auto"/>
            <w:vAlign w:val="center"/>
            <w:hideMark/>
          </w:tcPr>
          <w:p w14:paraId="446C15D8"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Тип учреждения</w:t>
            </w:r>
          </w:p>
        </w:tc>
        <w:tc>
          <w:tcPr>
            <w:tcW w:w="825" w:type="pct"/>
            <w:vMerge w:val="restart"/>
            <w:shd w:val="clear" w:color="auto" w:fill="auto"/>
            <w:vAlign w:val="center"/>
            <w:hideMark/>
          </w:tcPr>
          <w:p w14:paraId="018ECDA0"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Единицы измерения</w:t>
            </w:r>
          </w:p>
        </w:tc>
        <w:tc>
          <w:tcPr>
            <w:tcW w:w="985" w:type="pct"/>
            <w:vMerge w:val="restart"/>
            <w:shd w:val="clear" w:color="auto" w:fill="auto"/>
            <w:vAlign w:val="center"/>
            <w:hideMark/>
          </w:tcPr>
          <w:p w14:paraId="5E73118B"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Норматив</w:t>
            </w:r>
          </w:p>
        </w:tc>
        <w:tc>
          <w:tcPr>
            <w:tcW w:w="2240" w:type="pct"/>
            <w:gridSpan w:val="3"/>
            <w:shd w:val="clear" w:color="auto" w:fill="auto"/>
            <w:vAlign w:val="center"/>
            <w:hideMark/>
          </w:tcPr>
          <w:p w14:paraId="7F74F7F5"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Потребность</w:t>
            </w:r>
          </w:p>
        </w:tc>
      </w:tr>
      <w:tr w:rsidR="00230ACE" w:rsidRPr="00230ACE" w14:paraId="0C9145AD" w14:textId="77777777" w:rsidTr="00230ACE">
        <w:trPr>
          <w:trHeight w:val="20"/>
          <w:tblHeader/>
        </w:trPr>
        <w:tc>
          <w:tcPr>
            <w:tcW w:w="950" w:type="pct"/>
            <w:vMerge/>
            <w:vAlign w:val="center"/>
            <w:hideMark/>
          </w:tcPr>
          <w:p w14:paraId="10770FEC" w14:textId="77777777" w:rsidR="00230ACE" w:rsidRPr="00230ACE" w:rsidRDefault="00230ACE" w:rsidP="00230ACE">
            <w:pPr>
              <w:spacing w:after="0" w:line="240" w:lineRule="auto"/>
              <w:rPr>
                <w:rFonts w:ascii="Times New Roman" w:eastAsia="Times New Roman" w:hAnsi="Times New Roman" w:cs="Times New Roman"/>
                <w:b/>
                <w:bCs/>
                <w:sz w:val="24"/>
                <w:szCs w:val="24"/>
              </w:rPr>
            </w:pPr>
          </w:p>
        </w:tc>
        <w:tc>
          <w:tcPr>
            <w:tcW w:w="825" w:type="pct"/>
            <w:vMerge/>
            <w:vAlign w:val="center"/>
            <w:hideMark/>
          </w:tcPr>
          <w:p w14:paraId="42AA8AE1" w14:textId="77777777" w:rsidR="00230ACE" w:rsidRPr="00230ACE" w:rsidRDefault="00230ACE" w:rsidP="00230ACE">
            <w:pPr>
              <w:spacing w:after="0" w:line="240" w:lineRule="auto"/>
              <w:rPr>
                <w:rFonts w:ascii="Times New Roman" w:eastAsia="Times New Roman" w:hAnsi="Times New Roman" w:cs="Times New Roman"/>
                <w:b/>
                <w:bCs/>
                <w:sz w:val="24"/>
                <w:szCs w:val="24"/>
              </w:rPr>
            </w:pPr>
          </w:p>
        </w:tc>
        <w:tc>
          <w:tcPr>
            <w:tcW w:w="985" w:type="pct"/>
            <w:vMerge/>
            <w:vAlign w:val="center"/>
            <w:hideMark/>
          </w:tcPr>
          <w:p w14:paraId="239EB1C8" w14:textId="77777777" w:rsidR="00230ACE" w:rsidRPr="00230ACE" w:rsidRDefault="00230ACE" w:rsidP="00230ACE">
            <w:pPr>
              <w:spacing w:after="0" w:line="240" w:lineRule="auto"/>
              <w:rPr>
                <w:rFonts w:ascii="Times New Roman" w:eastAsia="Times New Roman" w:hAnsi="Times New Roman" w:cs="Times New Roman"/>
                <w:b/>
                <w:bCs/>
                <w:sz w:val="24"/>
                <w:szCs w:val="24"/>
              </w:rPr>
            </w:pPr>
          </w:p>
        </w:tc>
        <w:tc>
          <w:tcPr>
            <w:tcW w:w="684" w:type="pct"/>
            <w:shd w:val="clear" w:color="auto" w:fill="auto"/>
            <w:vAlign w:val="center"/>
            <w:hideMark/>
          </w:tcPr>
          <w:p w14:paraId="1A17098B"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Фактич./ норматив 2022 г.</w:t>
            </w:r>
          </w:p>
        </w:tc>
        <w:tc>
          <w:tcPr>
            <w:tcW w:w="800" w:type="pct"/>
            <w:shd w:val="clear" w:color="auto" w:fill="auto"/>
            <w:vAlign w:val="center"/>
            <w:hideMark/>
          </w:tcPr>
          <w:p w14:paraId="00D5E2B5"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Расчетный норматив 2027 г.</w:t>
            </w:r>
          </w:p>
        </w:tc>
        <w:tc>
          <w:tcPr>
            <w:tcW w:w="756" w:type="pct"/>
            <w:shd w:val="clear" w:color="auto" w:fill="auto"/>
            <w:vAlign w:val="center"/>
            <w:hideMark/>
          </w:tcPr>
          <w:p w14:paraId="2866D8A0"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Расчетный норматив 2042 г.</w:t>
            </w:r>
          </w:p>
        </w:tc>
      </w:tr>
      <w:tr w:rsidR="00230ACE" w:rsidRPr="00230ACE" w14:paraId="71E98798" w14:textId="77777777" w:rsidTr="00230ACE">
        <w:trPr>
          <w:cantSplit/>
          <w:trHeight w:val="20"/>
        </w:trPr>
        <w:tc>
          <w:tcPr>
            <w:tcW w:w="950" w:type="pct"/>
            <w:shd w:val="clear" w:color="auto" w:fill="auto"/>
            <w:vAlign w:val="center"/>
            <w:hideMark/>
          </w:tcPr>
          <w:p w14:paraId="3C2AAAC5"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Объекты торговли</w:t>
            </w:r>
          </w:p>
        </w:tc>
        <w:tc>
          <w:tcPr>
            <w:tcW w:w="825" w:type="pct"/>
            <w:shd w:val="clear" w:color="auto" w:fill="auto"/>
            <w:vAlign w:val="center"/>
            <w:hideMark/>
          </w:tcPr>
          <w:p w14:paraId="4BE60A24"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м</w:t>
            </w:r>
            <w:r w:rsidRPr="00230ACE">
              <w:rPr>
                <w:rFonts w:ascii="Times New Roman" w:eastAsia="Times New Roman" w:hAnsi="Times New Roman" w:cs="Times New Roman"/>
                <w:sz w:val="24"/>
                <w:szCs w:val="24"/>
                <w:vertAlign w:val="superscript"/>
              </w:rPr>
              <w:t>2</w:t>
            </w:r>
            <w:r w:rsidRPr="00230ACE">
              <w:rPr>
                <w:rFonts w:ascii="Times New Roman" w:eastAsia="Times New Roman" w:hAnsi="Times New Roman" w:cs="Times New Roman"/>
                <w:sz w:val="24"/>
                <w:szCs w:val="24"/>
              </w:rPr>
              <w:t xml:space="preserve"> торг. площади</w:t>
            </w:r>
          </w:p>
        </w:tc>
        <w:tc>
          <w:tcPr>
            <w:tcW w:w="985" w:type="pct"/>
            <w:shd w:val="clear" w:color="auto" w:fill="auto"/>
            <w:vAlign w:val="center"/>
            <w:hideMark/>
          </w:tcPr>
          <w:p w14:paraId="531FDCA5"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484 м</w:t>
            </w:r>
            <w:r w:rsidRPr="00230ACE">
              <w:rPr>
                <w:rFonts w:ascii="Times New Roman" w:eastAsia="Times New Roman" w:hAnsi="Times New Roman" w:cs="Times New Roman"/>
                <w:sz w:val="24"/>
                <w:szCs w:val="24"/>
                <w:vertAlign w:val="superscript"/>
              </w:rPr>
              <w:t>2</w:t>
            </w:r>
            <w:r w:rsidRPr="00230ACE">
              <w:rPr>
                <w:rFonts w:ascii="Times New Roman" w:eastAsia="Times New Roman" w:hAnsi="Times New Roman" w:cs="Times New Roman"/>
                <w:sz w:val="24"/>
                <w:szCs w:val="24"/>
              </w:rPr>
              <w:t xml:space="preserve"> торговой площади на 1000 чел.</w:t>
            </w:r>
          </w:p>
        </w:tc>
        <w:tc>
          <w:tcPr>
            <w:tcW w:w="684" w:type="pct"/>
            <w:shd w:val="clear" w:color="auto" w:fill="auto"/>
            <w:vAlign w:val="center"/>
            <w:hideMark/>
          </w:tcPr>
          <w:p w14:paraId="0860906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663/469</w:t>
            </w:r>
          </w:p>
        </w:tc>
        <w:tc>
          <w:tcPr>
            <w:tcW w:w="800" w:type="pct"/>
            <w:shd w:val="clear" w:color="auto" w:fill="auto"/>
            <w:vAlign w:val="center"/>
            <w:hideMark/>
          </w:tcPr>
          <w:p w14:paraId="7B91109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454</w:t>
            </w:r>
          </w:p>
        </w:tc>
        <w:tc>
          <w:tcPr>
            <w:tcW w:w="756" w:type="pct"/>
            <w:shd w:val="clear" w:color="auto" w:fill="auto"/>
            <w:vAlign w:val="center"/>
            <w:hideMark/>
          </w:tcPr>
          <w:p w14:paraId="07375CA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409</w:t>
            </w:r>
          </w:p>
        </w:tc>
      </w:tr>
      <w:tr w:rsidR="00230ACE" w:rsidRPr="00230ACE" w14:paraId="16A5EDF8" w14:textId="77777777" w:rsidTr="00230ACE">
        <w:trPr>
          <w:cantSplit/>
          <w:trHeight w:val="20"/>
        </w:trPr>
        <w:tc>
          <w:tcPr>
            <w:tcW w:w="950" w:type="pct"/>
            <w:shd w:val="clear" w:color="auto" w:fill="auto"/>
            <w:vAlign w:val="center"/>
            <w:hideMark/>
          </w:tcPr>
          <w:p w14:paraId="2703BCC5"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Предприятия бытового обслуживания</w:t>
            </w:r>
          </w:p>
        </w:tc>
        <w:tc>
          <w:tcPr>
            <w:tcW w:w="825" w:type="pct"/>
            <w:shd w:val="clear" w:color="auto" w:fill="auto"/>
            <w:vAlign w:val="center"/>
            <w:hideMark/>
          </w:tcPr>
          <w:p w14:paraId="556D906E"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рабочих мест</w:t>
            </w:r>
          </w:p>
        </w:tc>
        <w:tc>
          <w:tcPr>
            <w:tcW w:w="985" w:type="pct"/>
            <w:shd w:val="clear" w:color="auto" w:fill="auto"/>
            <w:vAlign w:val="center"/>
            <w:hideMark/>
          </w:tcPr>
          <w:p w14:paraId="674AB502"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4 рабочих места на 1000 чел.</w:t>
            </w:r>
          </w:p>
        </w:tc>
        <w:tc>
          <w:tcPr>
            <w:tcW w:w="684" w:type="pct"/>
            <w:shd w:val="clear" w:color="auto" w:fill="auto"/>
            <w:vAlign w:val="center"/>
          </w:tcPr>
          <w:p w14:paraId="380F00E4" w14:textId="77777777" w:rsidR="00230ACE" w:rsidRPr="00230ACE" w:rsidRDefault="00230ACE" w:rsidP="00230ACE">
            <w:pPr>
              <w:spacing w:after="0" w:line="240" w:lineRule="auto"/>
              <w:jc w:val="center"/>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1/4</w:t>
            </w:r>
          </w:p>
        </w:tc>
        <w:tc>
          <w:tcPr>
            <w:tcW w:w="800" w:type="pct"/>
            <w:shd w:val="clear" w:color="auto" w:fill="auto"/>
            <w:vAlign w:val="center"/>
          </w:tcPr>
          <w:p w14:paraId="32A20BA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4</w:t>
            </w:r>
          </w:p>
        </w:tc>
        <w:tc>
          <w:tcPr>
            <w:tcW w:w="756" w:type="pct"/>
            <w:shd w:val="clear" w:color="auto" w:fill="auto"/>
            <w:vAlign w:val="center"/>
          </w:tcPr>
          <w:p w14:paraId="0DA539C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3</w:t>
            </w:r>
          </w:p>
        </w:tc>
      </w:tr>
      <w:tr w:rsidR="00230ACE" w:rsidRPr="00230ACE" w14:paraId="25E368E5" w14:textId="77777777" w:rsidTr="00230ACE">
        <w:trPr>
          <w:cantSplit/>
          <w:trHeight w:val="20"/>
        </w:trPr>
        <w:tc>
          <w:tcPr>
            <w:tcW w:w="950" w:type="pct"/>
            <w:shd w:val="clear" w:color="auto" w:fill="auto"/>
            <w:vAlign w:val="center"/>
            <w:hideMark/>
          </w:tcPr>
          <w:p w14:paraId="76A70DCB"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Предприятия общественного питания</w:t>
            </w:r>
          </w:p>
        </w:tc>
        <w:tc>
          <w:tcPr>
            <w:tcW w:w="825" w:type="pct"/>
            <w:shd w:val="clear" w:color="auto" w:fill="auto"/>
            <w:vAlign w:val="center"/>
            <w:hideMark/>
          </w:tcPr>
          <w:p w14:paraId="01C928A0"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посадочных мест</w:t>
            </w:r>
          </w:p>
        </w:tc>
        <w:tc>
          <w:tcPr>
            <w:tcW w:w="985" w:type="pct"/>
            <w:shd w:val="clear" w:color="auto" w:fill="auto"/>
            <w:vAlign w:val="center"/>
            <w:hideMark/>
          </w:tcPr>
          <w:p w14:paraId="1D28299D"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20 мест на 1000 чел.</w:t>
            </w:r>
          </w:p>
        </w:tc>
        <w:tc>
          <w:tcPr>
            <w:tcW w:w="684" w:type="pct"/>
            <w:shd w:val="clear" w:color="auto" w:fill="auto"/>
            <w:vAlign w:val="center"/>
          </w:tcPr>
          <w:p w14:paraId="28D13B50" w14:textId="77777777" w:rsidR="00230ACE" w:rsidRPr="00230ACE" w:rsidRDefault="00230ACE" w:rsidP="00230ACE">
            <w:pPr>
              <w:spacing w:after="0" w:line="240" w:lineRule="auto"/>
              <w:jc w:val="center"/>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15/19</w:t>
            </w:r>
          </w:p>
        </w:tc>
        <w:tc>
          <w:tcPr>
            <w:tcW w:w="800" w:type="pct"/>
            <w:shd w:val="clear" w:color="auto" w:fill="auto"/>
            <w:vAlign w:val="center"/>
          </w:tcPr>
          <w:p w14:paraId="7DDD3D48"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19</w:t>
            </w:r>
          </w:p>
        </w:tc>
        <w:tc>
          <w:tcPr>
            <w:tcW w:w="756" w:type="pct"/>
            <w:shd w:val="clear" w:color="auto" w:fill="auto"/>
            <w:vAlign w:val="center"/>
          </w:tcPr>
          <w:p w14:paraId="2B84EF77"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17</w:t>
            </w:r>
          </w:p>
        </w:tc>
      </w:tr>
      <w:tr w:rsidR="00230ACE" w:rsidRPr="00230ACE" w14:paraId="112A70CC" w14:textId="77777777" w:rsidTr="00230ACE">
        <w:trPr>
          <w:cantSplit/>
          <w:trHeight w:val="20"/>
        </w:trPr>
        <w:tc>
          <w:tcPr>
            <w:tcW w:w="950" w:type="pct"/>
            <w:shd w:val="clear" w:color="auto" w:fill="auto"/>
            <w:vAlign w:val="center"/>
          </w:tcPr>
          <w:p w14:paraId="203BE9AB"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Отделения банков</w:t>
            </w:r>
          </w:p>
        </w:tc>
        <w:tc>
          <w:tcPr>
            <w:tcW w:w="825" w:type="pct"/>
            <w:shd w:val="clear" w:color="auto" w:fill="auto"/>
            <w:vAlign w:val="center"/>
          </w:tcPr>
          <w:p w14:paraId="357FFBBF"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окно</w:t>
            </w:r>
          </w:p>
        </w:tc>
        <w:tc>
          <w:tcPr>
            <w:tcW w:w="985" w:type="pct"/>
            <w:shd w:val="clear" w:color="auto" w:fill="auto"/>
            <w:vAlign w:val="center"/>
          </w:tcPr>
          <w:p w14:paraId="09E991D3"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 касса на 1-2 тыс. жителей</w:t>
            </w:r>
          </w:p>
        </w:tc>
        <w:tc>
          <w:tcPr>
            <w:tcW w:w="684" w:type="pct"/>
            <w:shd w:val="clear" w:color="auto" w:fill="auto"/>
            <w:vAlign w:val="center"/>
          </w:tcPr>
          <w:p w14:paraId="608C1169" w14:textId="77777777" w:rsidR="00230ACE" w:rsidRPr="00230ACE" w:rsidRDefault="00230ACE" w:rsidP="00230ACE">
            <w:pPr>
              <w:spacing w:after="0" w:line="240" w:lineRule="auto"/>
              <w:jc w:val="center"/>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1/1</w:t>
            </w:r>
          </w:p>
        </w:tc>
        <w:tc>
          <w:tcPr>
            <w:tcW w:w="800" w:type="pct"/>
            <w:shd w:val="clear" w:color="auto" w:fill="auto"/>
            <w:vAlign w:val="center"/>
          </w:tcPr>
          <w:p w14:paraId="7884C71A"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w:t>
            </w:r>
          </w:p>
        </w:tc>
        <w:tc>
          <w:tcPr>
            <w:tcW w:w="756" w:type="pct"/>
            <w:shd w:val="clear" w:color="auto" w:fill="auto"/>
            <w:vAlign w:val="center"/>
          </w:tcPr>
          <w:p w14:paraId="18D7281C"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w:t>
            </w:r>
          </w:p>
        </w:tc>
      </w:tr>
      <w:tr w:rsidR="00230ACE" w:rsidRPr="00DD5C34" w14:paraId="126DFBC4" w14:textId="77777777" w:rsidTr="00230ACE">
        <w:trPr>
          <w:cantSplit/>
          <w:trHeight w:val="2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3821A64E"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Бани</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14:paraId="7DF5D373"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помывочных мест</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5ABDF02A"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7 помывочных мест на 1000 жителей</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3B3722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н/д/7</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14:paraId="562FBF9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7</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00D5501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6</w:t>
            </w:r>
          </w:p>
        </w:tc>
      </w:tr>
    </w:tbl>
    <w:p w14:paraId="6D385C59" w14:textId="77777777" w:rsidR="00230ACE" w:rsidRPr="00230ACE" w:rsidRDefault="00230ACE" w:rsidP="00230ACE">
      <w:pPr>
        <w:spacing w:after="0" w:line="240" w:lineRule="auto"/>
        <w:ind w:firstLine="708"/>
        <w:jc w:val="both"/>
        <w:rPr>
          <w:rFonts w:ascii="Times New Roman" w:eastAsia="Times New Roman" w:hAnsi="Times New Roman" w:cs="Times New Roman"/>
          <w:sz w:val="28"/>
          <w:szCs w:val="24"/>
        </w:rPr>
      </w:pPr>
      <w:r w:rsidRPr="00230ACE">
        <w:rPr>
          <w:rFonts w:ascii="Times New Roman" w:eastAsia="Times New Roman" w:hAnsi="Times New Roman" w:cs="Times New Roman"/>
          <w:sz w:val="28"/>
          <w:szCs w:val="24"/>
        </w:rPr>
        <w:t>На территории сельсовета необходимо обеспечить развитие системы торговли, общественного питания, бытового обслуживания населения, организацию рынка услуг строительных и транспортных организаций, создание новых организационных форм в жилищно-коммунальном хозяйстве, направленных на обеспечение его самодостаточности и т.д. Для выполнения этих задач необходимо стимулирование малого предпринимательства в направлении открытия новых предприятий в сфере услуг.</w:t>
      </w:r>
    </w:p>
    <w:p w14:paraId="263BABC2" w14:textId="77777777" w:rsidR="00230ACE" w:rsidRPr="00230ACE" w:rsidRDefault="00230ACE" w:rsidP="00230ACE">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91" w:name="_Toc343772126"/>
      <w:bookmarkStart w:id="92" w:name="_Toc344212673"/>
      <w:bookmarkStart w:id="93" w:name="_Toc346194500"/>
      <w:bookmarkStart w:id="94" w:name="_Toc113351621"/>
      <w:r w:rsidRPr="00230ACE">
        <w:rPr>
          <w:rFonts w:ascii="Times New Roman" w:eastAsia="Times New Roman" w:hAnsi="Times New Roman" w:cs="Times New Roman"/>
          <w:b/>
          <w:bCs/>
          <w:iCs/>
          <w:sz w:val="28"/>
          <w:szCs w:val="28"/>
        </w:rPr>
        <w:t>Учреждения социального обслуживания. Обеспечение доступности объектов социальной инфраструктуры для инвалидов и маломобильных групп населения</w:t>
      </w:r>
      <w:bookmarkEnd w:id="91"/>
      <w:bookmarkEnd w:id="92"/>
      <w:bookmarkEnd w:id="93"/>
      <w:bookmarkEnd w:id="94"/>
    </w:p>
    <w:p w14:paraId="5A38FAD5" w14:textId="77777777" w:rsidR="00230ACE" w:rsidRPr="00230ACE" w:rsidRDefault="00230ACE" w:rsidP="00230ACE">
      <w:pPr>
        <w:spacing w:after="0" w:line="240" w:lineRule="auto"/>
        <w:ind w:firstLine="720"/>
        <w:jc w:val="both"/>
        <w:rPr>
          <w:rFonts w:ascii="Times New Roman" w:eastAsia="Times New Roman" w:hAnsi="Times New Roman" w:cs="Times New Roman"/>
          <w:spacing w:val="-4"/>
          <w:sz w:val="28"/>
          <w:szCs w:val="24"/>
          <w:highlight w:val="yellow"/>
        </w:rPr>
      </w:pPr>
      <w:r w:rsidRPr="00230ACE">
        <w:rPr>
          <w:rFonts w:ascii="Times New Roman" w:eastAsia="Times New Roman" w:hAnsi="Times New Roman" w:cs="Times New Roman"/>
          <w:spacing w:val="-4"/>
          <w:sz w:val="28"/>
          <w:szCs w:val="24"/>
        </w:rPr>
        <w:t>На территории Совхозного сельсовета обслуживанием инвалидов и маломобильных групп населения занимается пансионат для престарелых «Домашний уют».</w:t>
      </w:r>
    </w:p>
    <w:p w14:paraId="56FB908C" w14:textId="77777777" w:rsidR="00230ACE" w:rsidRPr="00230ACE" w:rsidRDefault="00230ACE" w:rsidP="00230ACE">
      <w:pPr>
        <w:spacing w:after="0" w:line="240" w:lineRule="auto"/>
        <w:ind w:firstLine="709"/>
        <w:jc w:val="both"/>
        <w:rPr>
          <w:rFonts w:ascii="Times New Roman" w:eastAsia="Times New Roman" w:hAnsi="Times New Roman" w:cs="Times New Roman"/>
          <w:spacing w:val="-6"/>
          <w:sz w:val="28"/>
          <w:szCs w:val="24"/>
        </w:rPr>
      </w:pPr>
      <w:r w:rsidRPr="00230ACE">
        <w:rPr>
          <w:rFonts w:ascii="Times New Roman" w:eastAsia="Times New Roman" w:hAnsi="Times New Roman" w:cs="Times New Roman"/>
          <w:spacing w:val="-6"/>
          <w:sz w:val="28"/>
          <w:szCs w:val="24"/>
        </w:rPr>
        <w:t>Проектом предлагается торгово-бытовые и досуговые потребности инвалидов удовлетворять в общей сети учреждений, предназначенных для</w:t>
      </w:r>
      <w:r w:rsidRPr="00230ACE">
        <w:rPr>
          <w:rFonts w:ascii="Times New Roman" w:eastAsia="Times New Roman" w:hAnsi="Times New Roman" w:cs="Times New Roman"/>
          <w:spacing w:val="-6"/>
          <w:sz w:val="28"/>
          <w:szCs w:val="24"/>
          <w:lang w:val="en-US"/>
        </w:rPr>
        <w:t> </w:t>
      </w:r>
      <w:r w:rsidRPr="00230ACE">
        <w:rPr>
          <w:rFonts w:ascii="Times New Roman" w:eastAsia="Times New Roman" w:hAnsi="Times New Roman" w:cs="Times New Roman"/>
          <w:spacing w:val="-6"/>
          <w:sz w:val="28"/>
          <w:szCs w:val="24"/>
        </w:rPr>
        <w:t>использования всеми категориями населения и снабженных специальными устройствами для удобства пользования маломобильной группой населения.</w:t>
      </w:r>
    </w:p>
    <w:p w14:paraId="0BE53C87" w14:textId="77777777" w:rsidR="00230ACE" w:rsidRPr="00230ACE" w:rsidRDefault="00230ACE" w:rsidP="00230ACE">
      <w:pPr>
        <w:spacing w:after="0" w:line="240" w:lineRule="auto"/>
        <w:ind w:firstLine="720"/>
        <w:jc w:val="both"/>
        <w:rPr>
          <w:rFonts w:ascii="Times New Roman" w:eastAsia="Times New Roman" w:hAnsi="Times New Roman" w:cs="Times New Roman"/>
          <w:sz w:val="28"/>
          <w:szCs w:val="24"/>
        </w:rPr>
      </w:pPr>
      <w:r w:rsidRPr="00230ACE">
        <w:rPr>
          <w:rFonts w:ascii="Times New Roman" w:eastAsia="Times New Roman" w:hAnsi="Times New Roman" w:cs="Times New Roman"/>
          <w:sz w:val="28"/>
          <w:szCs w:val="24"/>
        </w:rPr>
        <w:t>При планировке и застройке общественно-деловых и жилых зон</w:t>
      </w:r>
      <w:r w:rsidRPr="00230ACE">
        <w:rPr>
          <w:rFonts w:ascii="Times New Roman" w:eastAsia="Times New Roman" w:hAnsi="Times New Roman" w:cs="Times New Roman"/>
          <w:bCs/>
          <w:sz w:val="28"/>
          <w:szCs w:val="24"/>
        </w:rPr>
        <w:t xml:space="preserve"> </w:t>
      </w:r>
      <w:r w:rsidRPr="00230ACE">
        <w:rPr>
          <w:rFonts w:ascii="Times New Roman" w:eastAsia="Times New Roman" w:hAnsi="Times New Roman" w:cs="Times New Roman"/>
          <w:sz w:val="28"/>
          <w:szCs w:val="24"/>
        </w:rPr>
        <w:t xml:space="preserve">необходимо обеспечивать доступность объектов социальной инфраструктуры для инвалидов и маломобильных групп населения, в том числе безопасность перемещения, возможность ориентации в пространстве на основе получения своевременной информации в соответствии с: </w:t>
      </w:r>
    </w:p>
    <w:p w14:paraId="744FCF92" w14:textId="77777777" w:rsidR="00230ACE" w:rsidRPr="00230ACE" w:rsidRDefault="00230ACE" w:rsidP="00230ACE">
      <w:pPr>
        <w:numPr>
          <w:ilvl w:val="0"/>
          <w:numId w:val="30"/>
        </w:numPr>
        <w:tabs>
          <w:tab w:val="num" w:pos="540"/>
        </w:tabs>
        <w:spacing w:after="0" w:line="240" w:lineRule="auto"/>
        <w:ind w:left="540" w:firstLine="540"/>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 xml:space="preserve">СП 59.13330.2016 </w:t>
      </w:r>
      <w:r w:rsidRPr="00230ACE">
        <w:rPr>
          <w:rFonts w:ascii="Times New Roman" w:eastAsia="Times New Roman" w:hAnsi="Times New Roman" w:cs="Times New Roman"/>
          <w:bCs/>
          <w:sz w:val="28"/>
          <w:szCs w:val="28"/>
        </w:rPr>
        <w:t>«Доступность зданий и сооружений для маломобильных групп населения»;</w:t>
      </w:r>
      <w:r w:rsidRPr="00230ACE">
        <w:rPr>
          <w:rFonts w:ascii="Times New Roman" w:eastAsia="Times New Roman" w:hAnsi="Times New Roman" w:cs="Times New Roman"/>
          <w:sz w:val="28"/>
          <w:szCs w:val="28"/>
        </w:rPr>
        <w:t xml:space="preserve"> </w:t>
      </w:r>
    </w:p>
    <w:p w14:paraId="34DB0DA6" w14:textId="77777777" w:rsidR="00230ACE" w:rsidRPr="00230ACE" w:rsidRDefault="00230ACE" w:rsidP="00230ACE">
      <w:pPr>
        <w:numPr>
          <w:ilvl w:val="0"/>
          <w:numId w:val="30"/>
        </w:numPr>
        <w:tabs>
          <w:tab w:val="num" w:pos="540"/>
        </w:tabs>
        <w:spacing w:after="0" w:line="240" w:lineRule="auto"/>
        <w:ind w:left="540" w:firstLine="540"/>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СП 35-102-2001 «Жилая среда с планировочными элементами, доступными инвалидам»;</w:t>
      </w:r>
    </w:p>
    <w:p w14:paraId="52A76BA6" w14:textId="77777777" w:rsidR="00230ACE" w:rsidRPr="00230ACE" w:rsidRDefault="00230ACE" w:rsidP="00230ACE">
      <w:pPr>
        <w:numPr>
          <w:ilvl w:val="0"/>
          <w:numId w:val="30"/>
        </w:numPr>
        <w:tabs>
          <w:tab w:val="num" w:pos="540"/>
        </w:tabs>
        <w:spacing w:after="0" w:line="240" w:lineRule="auto"/>
        <w:ind w:left="540" w:firstLine="540"/>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СП 35-103-2001 «Общественные здания и сооружения, доступные маломобильным посетителям»;</w:t>
      </w:r>
    </w:p>
    <w:p w14:paraId="7BD9B10B" w14:textId="77777777" w:rsidR="00230ACE" w:rsidRPr="00230ACE" w:rsidRDefault="00230ACE" w:rsidP="00230ACE">
      <w:pPr>
        <w:numPr>
          <w:ilvl w:val="0"/>
          <w:numId w:val="30"/>
        </w:numPr>
        <w:tabs>
          <w:tab w:val="num" w:pos="540"/>
        </w:tabs>
        <w:spacing w:after="0" w:line="240" w:lineRule="auto"/>
        <w:ind w:left="540" w:firstLine="540"/>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СП 35-101-2001 «Проектирование зданий и сооружений с учетом доступности для маломобильных групп населения. Общие положения».</w:t>
      </w:r>
    </w:p>
    <w:p w14:paraId="63996B0B" w14:textId="7C809C9E" w:rsidR="00230ACE" w:rsidRPr="00230ACE" w:rsidRDefault="00230ACE" w:rsidP="00E02719">
      <w:pPr>
        <w:spacing w:line="240" w:lineRule="auto"/>
        <w:ind w:firstLine="720"/>
        <w:jc w:val="both"/>
        <w:rPr>
          <w:rFonts w:ascii="Times New Roman" w:eastAsia="Times New Roman" w:hAnsi="Times New Roman" w:cs="Times New Roman"/>
          <w:bCs/>
          <w:sz w:val="28"/>
          <w:szCs w:val="28"/>
        </w:rPr>
      </w:pPr>
      <w:r w:rsidRPr="00230ACE">
        <w:rPr>
          <w:rFonts w:ascii="Times New Roman" w:eastAsia="Times New Roman" w:hAnsi="Times New Roman" w:cs="Times New Roman"/>
          <w:bCs/>
          <w:sz w:val="28"/>
          <w:szCs w:val="28"/>
        </w:rPr>
        <w:t xml:space="preserve">В местах размещения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230ACE">
          <w:rPr>
            <w:rFonts w:ascii="Times New Roman" w:eastAsia="Times New Roman" w:hAnsi="Times New Roman" w:cs="Times New Roman"/>
            <w:bCs/>
            <w:sz w:val="28"/>
            <w:szCs w:val="28"/>
          </w:rPr>
          <w:t>5 см</w:t>
        </w:r>
      </w:smartTag>
      <w:r w:rsidRPr="00230ACE">
        <w:rPr>
          <w:rFonts w:ascii="Times New Roman" w:eastAsia="Times New Roman" w:hAnsi="Times New Roman" w:cs="Times New Roman"/>
          <w:bCs/>
          <w:sz w:val="28"/>
          <w:szCs w:val="28"/>
        </w:rPr>
        <w:t xml:space="preserve">; не допускаются крутые (более 100‰) короткие рампы, а также продольные уклоны тротуаров и пешеходных дорог более 50‰ путях с уклонами 30–60‰ необходимо не реже чем через </w:t>
      </w:r>
      <w:smartTag w:uri="urn:schemas-microsoft-com:office:smarttags" w:element="metricconverter">
        <w:smartTagPr>
          <w:attr w:name="ProductID" w:val="100 м"/>
        </w:smartTagPr>
        <w:r w:rsidRPr="00230ACE">
          <w:rPr>
            <w:rFonts w:ascii="Times New Roman" w:eastAsia="Times New Roman" w:hAnsi="Times New Roman" w:cs="Times New Roman"/>
            <w:bCs/>
            <w:sz w:val="28"/>
            <w:szCs w:val="28"/>
          </w:rPr>
          <w:t>100 м</w:t>
        </w:r>
      </w:smartTag>
      <w:r w:rsidRPr="00230ACE">
        <w:rPr>
          <w:rFonts w:ascii="Times New Roman" w:eastAsia="Times New Roman" w:hAnsi="Times New Roman" w:cs="Times New Roman"/>
          <w:bCs/>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230ACE">
          <w:rPr>
            <w:rFonts w:ascii="Times New Roman" w:eastAsia="Times New Roman" w:hAnsi="Times New Roman" w:cs="Times New Roman"/>
            <w:bCs/>
            <w:sz w:val="28"/>
            <w:szCs w:val="28"/>
          </w:rPr>
          <w:t>5 м</w:t>
        </w:r>
      </w:smartTag>
      <w:r w:rsidRPr="00230ACE">
        <w:rPr>
          <w:rFonts w:ascii="Times New Roman" w:eastAsia="Times New Roman" w:hAnsi="Times New Roman" w:cs="Times New Roman"/>
          <w:bCs/>
          <w:sz w:val="28"/>
          <w:szCs w:val="28"/>
        </w:rPr>
        <w:t>.</w:t>
      </w:r>
    </w:p>
    <w:p w14:paraId="0FAC76E4" w14:textId="77777777" w:rsidR="00230ACE" w:rsidRPr="00230ACE" w:rsidRDefault="00230ACE" w:rsidP="00230ACE">
      <w:pPr>
        <w:spacing w:after="0" w:line="240" w:lineRule="auto"/>
        <w:ind w:firstLine="720"/>
        <w:jc w:val="both"/>
        <w:rPr>
          <w:rFonts w:ascii="Times New Roman" w:eastAsia="Times New Roman" w:hAnsi="Times New Roman" w:cs="Times New Roman"/>
          <w:sz w:val="28"/>
          <w:szCs w:val="28"/>
        </w:rPr>
      </w:pPr>
      <w:r w:rsidRPr="00230ACE">
        <w:rPr>
          <w:rFonts w:ascii="Times New Roman" w:eastAsia="Times New Roman" w:hAnsi="Times New Roman" w:cs="Times New Roman"/>
          <w:bCs/>
          <w:sz w:val="28"/>
          <w:szCs w:val="28"/>
        </w:rPr>
        <w:t xml:space="preserve">На открытых индивидуальных автостоянках около учреждений обслуживания следует выделять не менее 10% мест (но не менее одного места) для транспорта инвалидов. </w:t>
      </w:r>
      <w:r w:rsidRPr="00230ACE">
        <w:rPr>
          <w:rFonts w:ascii="Times New Roman" w:eastAsia="Times New Roman" w:hAnsi="Times New Roman" w:cs="Times New Roman"/>
          <w:sz w:val="28"/>
          <w:szCs w:val="28"/>
        </w:rPr>
        <w:t>Места для стоянки личных автотранспортных средств инвалидов должны быть выделены разметкой и обозначены специальными символами.</w:t>
      </w:r>
      <w:r w:rsidRPr="00230ACE">
        <w:rPr>
          <w:rFonts w:ascii="Times New Roman" w:eastAsia="Times New Roman" w:hAnsi="Times New Roman" w:cs="Times New Roman"/>
          <w:bCs/>
          <w:sz w:val="28"/>
          <w:szCs w:val="28"/>
        </w:rPr>
        <w:t xml:space="preserve"> Ширина зоны для парковки автомобиля инвалида должна быть не менее </w:t>
      </w:r>
      <w:smartTag w:uri="urn:schemas-microsoft-com:office:smarttags" w:element="metricconverter">
        <w:smartTagPr>
          <w:attr w:name="ProductID" w:val="3,5 м"/>
        </w:smartTagPr>
        <w:r w:rsidRPr="00230ACE">
          <w:rPr>
            <w:rFonts w:ascii="Times New Roman" w:eastAsia="Times New Roman" w:hAnsi="Times New Roman" w:cs="Times New Roman"/>
            <w:bCs/>
            <w:sz w:val="28"/>
            <w:szCs w:val="28"/>
          </w:rPr>
          <w:t>3,5 м</w:t>
        </w:r>
      </w:smartTag>
      <w:r w:rsidRPr="00230ACE">
        <w:rPr>
          <w:rFonts w:ascii="Times New Roman" w:eastAsia="Times New Roman" w:hAnsi="Times New Roman" w:cs="Times New Roman"/>
          <w:bCs/>
          <w:sz w:val="28"/>
          <w:szCs w:val="28"/>
        </w:rPr>
        <w:t>.</w:t>
      </w:r>
    </w:p>
    <w:p w14:paraId="6659BFE6" w14:textId="77777777" w:rsidR="00230ACE" w:rsidRPr="00230ACE" w:rsidRDefault="00230ACE" w:rsidP="00230ACE">
      <w:pPr>
        <w:spacing w:after="0" w:line="240" w:lineRule="auto"/>
        <w:ind w:firstLine="720"/>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 xml:space="preserve">В местах массового отдыха наряду с обеспечением доступности для инвалидов существующих рекреационных объектов рекомендуется выделять для инвалидов и лиц старшего возраста зону кратковременного отдыха и общения. Должна быть предусмотрена специальная система указателей. Дорожки в пределах такой зоны должны хорошо освещаться и иметь ширину не менее </w:t>
      </w:r>
      <w:smartTag w:uri="urn:schemas-microsoft-com:office:smarttags" w:element="metricconverter">
        <w:smartTagPr>
          <w:attr w:name="ProductID" w:val="1,8 м"/>
        </w:smartTagPr>
        <w:r w:rsidRPr="00230ACE">
          <w:rPr>
            <w:rFonts w:ascii="Times New Roman" w:eastAsia="Times New Roman" w:hAnsi="Times New Roman" w:cs="Times New Roman"/>
            <w:sz w:val="28"/>
            <w:szCs w:val="28"/>
          </w:rPr>
          <w:t>1,8 м</w:t>
        </w:r>
      </w:smartTag>
      <w:r w:rsidRPr="00230ACE">
        <w:rPr>
          <w:rFonts w:ascii="Times New Roman" w:eastAsia="Times New Roman" w:hAnsi="Times New Roman" w:cs="Times New Roman"/>
          <w:sz w:val="28"/>
          <w:szCs w:val="28"/>
        </w:rPr>
        <w:t xml:space="preserve"> (для разъезда двух инвалидов на креслах-колясках).</w:t>
      </w:r>
    </w:p>
    <w:p w14:paraId="1C23C7CD" w14:textId="77777777" w:rsidR="00230ACE" w:rsidRPr="00230ACE" w:rsidRDefault="00230ACE" w:rsidP="00230ACE">
      <w:pPr>
        <w:spacing w:after="0" w:line="240" w:lineRule="auto"/>
        <w:ind w:firstLine="709"/>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Объекты социальной инфраструктуры рекомендуется оснащать следующими специальными приспособлениями и оборудованием:</w:t>
      </w:r>
    </w:p>
    <w:p w14:paraId="23B4D6DF" w14:textId="77777777" w:rsidR="00230ACE" w:rsidRPr="00230ACE" w:rsidRDefault="00230ACE" w:rsidP="00230ACE">
      <w:pPr>
        <w:numPr>
          <w:ilvl w:val="0"/>
          <w:numId w:val="31"/>
        </w:numPr>
        <w:tabs>
          <w:tab w:val="num" w:pos="1440"/>
        </w:tabs>
        <w:spacing w:after="0" w:line="240" w:lineRule="auto"/>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визуальной и звуковой информацией, включая специальные знаки у строящихся, ремонтируемых объектов и звуковую сигнализацию у светофоров;</w:t>
      </w:r>
    </w:p>
    <w:p w14:paraId="6BA3E2DB" w14:textId="77777777" w:rsidR="00230ACE" w:rsidRPr="00230ACE" w:rsidRDefault="00230ACE" w:rsidP="00230ACE">
      <w:pPr>
        <w:numPr>
          <w:ilvl w:val="0"/>
          <w:numId w:val="31"/>
        </w:numPr>
        <w:tabs>
          <w:tab w:val="num" w:pos="1440"/>
        </w:tabs>
        <w:spacing w:after="0" w:line="240" w:lineRule="auto"/>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телефонами-автоматами или иными средствами связи, доступными для инвалидов;</w:t>
      </w:r>
    </w:p>
    <w:p w14:paraId="0942CE18" w14:textId="77777777" w:rsidR="00230ACE" w:rsidRPr="00230ACE" w:rsidRDefault="00230ACE" w:rsidP="00230ACE">
      <w:pPr>
        <w:numPr>
          <w:ilvl w:val="0"/>
          <w:numId w:val="31"/>
        </w:numPr>
        <w:tabs>
          <w:tab w:val="num" w:pos="1440"/>
        </w:tabs>
        <w:spacing w:after="0" w:line="240" w:lineRule="auto"/>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санитарно-гигиеническими помещениями;</w:t>
      </w:r>
    </w:p>
    <w:p w14:paraId="62E91CCC" w14:textId="77777777" w:rsidR="00230ACE" w:rsidRPr="00230ACE" w:rsidRDefault="00230ACE" w:rsidP="00230ACE">
      <w:pPr>
        <w:numPr>
          <w:ilvl w:val="0"/>
          <w:numId w:val="31"/>
        </w:numPr>
        <w:tabs>
          <w:tab w:val="num" w:pos="1440"/>
        </w:tabs>
        <w:spacing w:after="0" w:line="240" w:lineRule="auto"/>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пологими спусками у тротуаров в местах наземных переходов улиц, дорог и остановок транспорта общего пользования;</w:t>
      </w:r>
    </w:p>
    <w:p w14:paraId="2402B326" w14:textId="77777777" w:rsidR="00230ACE" w:rsidRPr="00230ACE" w:rsidRDefault="00230ACE" w:rsidP="00230ACE">
      <w:pPr>
        <w:numPr>
          <w:ilvl w:val="0"/>
          <w:numId w:val="31"/>
        </w:numPr>
        <w:tabs>
          <w:tab w:val="num" w:pos="1440"/>
        </w:tabs>
        <w:spacing w:after="0" w:line="240" w:lineRule="auto"/>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пандусами и поручнями у остановок маршрутных транспортных средств и мест посадки и высадки пассажиров.</w:t>
      </w:r>
    </w:p>
    <w:p w14:paraId="169F8802" w14:textId="77777777" w:rsidR="00230ACE" w:rsidRPr="00230ACE" w:rsidRDefault="00230ACE" w:rsidP="00230ACE">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95" w:name="_Toc113351622"/>
      <w:r w:rsidRPr="00230ACE">
        <w:rPr>
          <w:rFonts w:ascii="Times New Roman" w:eastAsia="Times New Roman" w:hAnsi="Times New Roman" w:cs="Times New Roman"/>
          <w:b/>
          <w:bCs/>
          <w:iCs/>
          <w:sz w:val="28"/>
          <w:szCs w:val="28"/>
        </w:rPr>
        <w:t>Организация ритуальных услуг</w:t>
      </w:r>
      <w:bookmarkEnd w:id="95"/>
    </w:p>
    <w:p w14:paraId="013167FB" w14:textId="77777777" w:rsidR="00230ACE" w:rsidRPr="00230ACE" w:rsidRDefault="00230ACE" w:rsidP="00230ACE">
      <w:pPr>
        <w:spacing w:after="0" w:line="240" w:lineRule="auto"/>
        <w:ind w:firstLine="720"/>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4"/>
        </w:rPr>
        <w:t>На</w:t>
      </w:r>
      <w:r w:rsidRPr="00230ACE">
        <w:rPr>
          <w:rFonts w:ascii="Times New Roman" w:eastAsia="Times New Roman" w:hAnsi="Times New Roman" w:cs="Times New Roman"/>
          <w:sz w:val="28"/>
          <w:szCs w:val="28"/>
        </w:rPr>
        <w:t xml:space="preserve"> территории Совхозного сельсовета расположено 3 кладбища общей площадью 26,5 га. </w:t>
      </w:r>
    </w:p>
    <w:p w14:paraId="5F6EC4F3" w14:textId="77777777" w:rsidR="00230ACE" w:rsidRPr="00230ACE" w:rsidRDefault="00230ACE" w:rsidP="00230ACE">
      <w:pPr>
        <w:spacing w:after="0" w:line="240" w:lineRule="auto"/>
        <w:ind w:firstLine="720"/>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 xml:space="preserve">В соответствии МНГП, нормативный размер земельного участка, отводимого под традиционное захоронение, составляет </w:t>
      </w:r>
      <w:smartTag w:uri="urn:schemas-microsoft-com:office:smarttags" w:element="metricconverter">
        <w:smartTagPr>
          <w:attr w:name="ProductID" w:val="0,24 га"/>
        </w:smartTagPr>
        <w:r w:rsidRPr="00230ACE">
          <w:rPr>
            <w:rFonts w:ascii="Times New Roman" w:eastAsia="Times New Roman" w:hAnsi="Times New Roman" w:cs="Times New Roman"/>
            <w:sz w:val="28"/>
            <w:szCs w:val="28"/>
          </w:rPr>
          <w:t>0,24 га</w:t>
        </w:r>
      </w:smartTag>
      <w:r w:rsidRPr="00230ACE">
        <w:rPr>
          <w:rFonts w:ascii="Times New Roman" w:eastAsia="Times New Roman" w:hAnsi="Times New Roman" w:cs="Times New Roman"/>
          <w:sz w:val="28"/>
          <w:szCs w:val="28"/>
        </w:rPr>
        <w:t xml:space="preserve"> на 1000 чел. населения. Имеющиеся площади кладбищ удовлетворяют нормативные потребности сельсовета.</w:t>
      </w:r>
    </w:p>
    <w:p w14:paraId="37868408" w14:textId="77777777" w:rsidR="00230ACE" w:rsidRPr="00230ACE" w:rsidRDefault="00230ACE" w:rsidP="00230ACE">
      <w:pPr>
        <w:spacing w:after="0" w:line="240" w:lineRule="auto"/>
        <w:ind w:firstLine="720"/>
        <w:jc w:val="both"/>
        <w:rPr>
          <w:rFonts w:ascii="Times New Roman" w:eastAsia="Times New Roman" w:hAnsi="Times New Roman" w:cs="Times New Roman"/>
          <w:sz w:val="28"/>
          <w:szCs w:val="28"/>
          <w:highlight w:val="yellow"/>
        </w:rPr>
      </w:pPr>
    </w:p>
    <w:p w14:paraId="3E83FF79" w14:textId="77777777" w:rsidR="00230ACE" w:rsidRPr="00230ACE" w:rsidRDefault="00230ACE" w:rsidP="00230ACE">
      <w:pPr>
        <w:spacing w:after="0" w:line="240" w:lineRule="auto"/>
        <w:jc w:val="both"/>
        <w:rPr>
          <w:rFonts w:ascii="Times New Roman" w:eastAsia="Times New Roman" w:hAnsi="Times New Roman" w:cs="Times New Roman"/>
          <w:bCs/>
          <w:sz w:val="28"/>
          <w:szCs w:val="28"/>
        </w:rPr>
      </w:pPr>
      <w:r w:rsidRPr="00230ACE">
        <w:rPr>
          <w:rFonts w:ascii="Times New Roman" w:eastAsia="Times New Roman" w:hAnsi="Times New Roman" w:cs="Times New Roman"/>
          <w:bCs/>
          <w:sz w:val="28"/>
          <w:szCs w:val="28"/>
        </w:rPr>
        <w:t>Таблица 4.7.1</w:t>
      </w:r>
      <w:r w:rsidRPr="00230ACE">
        <w:rPr>
          <w:rFonts w:ascii="Times New Roman" w:eastAsia="Times New Roman" w:hAnsi="Times New Roman" w:cs="Times New Roman"/>
          <w:i/>
          <w:iCs/>
          <w:sz w:val="28"/>
          <w:szCs w:val="28"/>
        </w:rPr>
        <w:t xml:space="preserve"> </w:t>
      </w:r>
      <w:r w:rsidRPr="00230ACE">
        <w:rPr>
          <w:rFonts w:ascii="Times New Roman" w:eastAsia="Times New Roman" w:hAnsi="Times New Roman" w:cs="Times New Roman"/>
          <w:sz w:val="28"/>
          <w:szCs w:val="28"/>
        </w:rPr>
        <w:t>Перечень существующих кладбищ сельсовета</w:t>
      </w:r>
    </w:p>
    <w:tbl>
      <w:tblPr>
        <w:tblW w:w="5000" w:type="pct"/>
        <w:tblLook w:val="04A0" w:firstRow="1" w:lastRow="0" w:firstColumn="1" w:lastColumn="0" w:noHBand="0" w:noVBand="1"/>
      </w:tblPr>
      <w:tblGrid>
        <w:gridCol w:w="560"/>
        <w:gridCol w:w="2030"/>
        <w:gridCol w:w="3598"/>
        <w:gridCol w:w="1405"/>
        <w:gridCol w:w="1752"/>
      </w:tblGrid>
      <w:tr w:rsidR="00230ACE" w:rsidRPr="00230ACE" w14:paraId="722C8845" w14:textId="77777777" w:rsidTr="00230ACE">
        <w:trPr>
          <w:cantSplit/>
          <w:trHeight w:val="20"/>
          <w:tblHeader/>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C9341"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п/п</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56DA1DB2"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xml:space="preserve">Наименование объекта </w:t>
            </w:r>
          </w:p>
        </w:tc>
        <w:tc>
          <w:tcPr>
            <w:tcW w:w="1925" w:type="pct"/>
            <w:tcBorders>
              <w:top w:val="single" w:sz="4" w:space="0" w:color="auto"/>
              <w:left w:val="nil"/>
              <w:bottom w:val="single" w:sz="4" w:space="0" w:color="auto"/>
              <w:right w:val="single" w:sz="4" w:space="0" w:color="auto"/>
            </w:tcBorders>
            <w:shd w:val="clear" w:color="auto" w:fill="auto"/>
            <w:vAlign w:val="center"/>
            <w:hideMark/>
          </w:tcPr>
          <w:p w14:paraId="08B223E3"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Местоположение</w:t>
            </w:r>
          </w:p>
        </w:tc>
        <w:tc>
          <w:tcPr>
            <w:tcW w:w="752" w:type="pct"/>
            <w:tcBorders>
              <w:top w:val="single" w:sz="4" w:space="0" w:color="auto"/>
              <w:left w:val="nil"/>
              <w:bottom w:val="single" w:sz="4" w:space="0" w:color="auto"/>
              <w:right w:val="single" w:sz="4" w:space="0" w:color="auto"/>
            </w:tcBorders>
            <w:shd w:val="clear" w:color="auto" w:fill="auto"/>
            <w:vAlign w:val="center"/>
            <w:hideMark/>
          </w:tcPr>
          <w:p w14:paraId="3517765C"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Площадь, га</w:t>
            </w:r>
          </w:p>
        </w:tc>
        <w:tc>
          <w:tcPr>
            <w:tcW w:w="937" w:type="pct"/>
            <w:tcBorders>
              <w:top w:val="single" w:sz="4" w:space="0" w:color="auto"/>
              <w:left w:val="nil"/>
              <w:bottom w:val="single" w:sz="4" w:space="0" w:color="auto"/>
              <w:right w:val="single" w:sz="4" w:space="0" w:color="auto"/>
            </w:tcBorders>
            <w:vAlign w:val="center"/>
          </w:tcPr>
          <w:p w14:paraId="6024786B"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Планируемые мероприятия (закрытие, расширение)</w:t>
            </w:r>
          </w:p>
        </w:tc>
      </w:tr>
      <w:tr w:rsidR="00230ACE" w:rsidRPr="00230ACE" w14:paraId="4AB99758" w14:textId="77777777" w:rsidTr="00230ACE">
        <w:trPr>
          <w:cantSplit/>
          <w:trHeight w:val="20"/>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74B262"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64EC220E"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Кладбище п. Совхозный</w:t>
            </w:r>
          </w:p>
        </w:tc>
        <w:tc>
          <w:tcPr>
            <w:tcW w:w="1925" w:type="pct"/>
            <w:tcBorders>
              <w:top w:val="single" w:sz="4" w:space="0" w:color="auto"/>
              <w:left w:val="nil"/>
              <w:bottom w:val="single" w:sz="4" w:space="0" w:color="auto"/>
              <w:right w:val="single" w:sz="4" w:space="0" w:color="auto"/>
            </w:tcBorders>
            <w:shd w:val="clear" w:color="auto" w:fill="auto"/>
            <w:vAlign w:val="center"/>
            <w:hideMark/>
          </w:tcPr>
          <w:p w14:paraId="51E365BA" w14:textId="77777777" w:rsidR="00230ACE" w:rsidRPr="00230ACE" w:rsidRDefault="00230ACE" w:rsidP="00230ACE">
            <w:pPr>
              <w:spacing w:after="12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Совхозный, 22:01:041101:644</w:t>
            </w:r>
          </w:p>
        </w:tc>
        <w:tc>
          <w:tcPr>
            <w:tcW w:w="752" w:type="pct"/>
            <w:tcBorders>
              <w:top w:val="single" w:sz="4" w:space="0" w:color="auto"/>
              <w:left w:val="nil"/>
              <w:bottom w:val="single" w:sz="4" w:space="0" w:color="auto"/>
              <w:right w:val="single" w:sz="4" w:space="0" w:color="auto"/>
            </w:tcBorders>
            <w:shd w:val="clear" w:color="auto" w:fill="auto"/>
            <w:vAlign w:val="center"/>
            <w:hideMark/>
          </w:tcPr>
          <w:p w14:paraId="1BC266F7"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8,2</w:t>
            </w:r>
          </w:p>
        </w:tc>
        <w:tc>
          <w:tcPr>
            <w:tcW w:w="937" w:type="pct"/>
            <w:tcBorders>
              <w:top w:val="single" w:sz="4" w:space="0" w:color="auto"/>
              <w:left w:val="nil"/>
              <w:bottom w:val="single" w:sz="4" w:space="0" w:color="auto"/>
              <w:right w:val="single" w:sz="4" w:space="0" w:color="auto"/>
            </w:tcBorders>
            <w:vAlign w:val="center"/>
          </w:tcPr>
          <w:p w14:paraId="0BF4D5C5"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w:t>
            </w:r>
          </w:p>
        </w:tc>
      </w:tr>
      <w:tr w:rsidR="00230ACE" w:rsidRPr="00230ACE" w14:paraId="41E7FDC2" w14:textId="77777777" w:rsidTr="00230ACE">
        <w:trPr>
          <w:cantSplit/>
          <w:trHeight w:val="20"/>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CEFEE5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w:t>
            </w:r>
          </w:p>
        </w:tc>
        <w:tc>
          <w:tcPr>
            <w:tcW w:w="1086" w:type="pct"/>
            <w:tcBorders>
              <w:top w:val="single" w:sz="4" w:space="0" w:color="auto"/>
              <w:left w:val="nil"/>
              <w:bottom w:val="single" w:sz="4" w:space="0" w:color="auto"/>
              <w:right w:val="single" w:sz="4" w:space="0" w:color="auto"/>
            </w:tcBorders>
            <w:shd w:val="clear" w:color="auto" w:fill="auto"/>
            <w:vAlign w:val="center"/>
          </w:tcPr>
          <w:p w14:paraId="2B96BA73"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Кладбище п. Александровский</w:t>
            </w:r>
          </w:p>
        </w:tc>
        <w:tc>
          <w:tcPr>
            <w:tcW w:w="1925" w:type="pct"/>
            <w:tcBorders>
              <w:top w:val="single" w:sz="4" w:space="0" w:color="auto"/>
              <w:left w:val="nil"/>
              <w:bottom w:val="single" w:sz="4" w:space="0" w:color="auto"/>
              <w:right w:val="single" w:sz="4" w:space="0" w:color="auto"/>
            </w:tcBorders>
            <w:shd w:val="clear" w:color="auto" w:fill="auto"/>
            <w:vAlign w:val="center"/>
          </w:tcPr>
          <w:p w14:paraId="507B8E84" w14:textId="77777777" w:rsidR="00230ACE" w:rsidRPr="00230ACE" w:rsidRDefault="00230ACE" w:rsidP="00230ACE">
            <w:pPr>
              <w:spacing w:after="12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Александровский, 22:01:000000:645</w:t>
            </w:r>
          </w:p>
        </w:tc>
        <w:tc>
          <w:tcPr>
            <w:tcW w:w="752" w:type="pct"/>
            <w:tcBorders>
              <w:top w:val="single" w:sz="4" w:space="0" w:color="auto"/>
              <w:left w:val="nil"/>
              <w:bottom w:val="single" w:sz="4" w:space="0" w:color="auto"/>
              <w:right w:val="single" w:sz="4" w:space="0" w:color="auto"/>
            </w:tcBorders>
            <w:shd w:val="clear" w:color="auto" w:fill="auto"/>
            <w:vAlign w:val="center"/>
          </w:tcPr>
          <w:p w14:paraId="2F17356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8,1</w:t>
            </w:r>
          </w:p>
        </w:tc>
        <w:tc>
          <w:tcPr>
            <w:tcW w:w="937" w:type="pct"/>
            <w:tcBorders>
              <w:top w:val="single" w:sz="4" w:space="0" w:color="auto"/>
              <w:left w:val="nil"/>
              <w:bottom w:val="single" w:sz="4" w:space="0" w:color="auto"/>
              <w:right w:val="single" w:sz="4" w:space="0" w:color="auto"/>
            </w:tcBorders>
            <w:vAlign w:val="center"/>
          </w:tcPr>
          <w:p w14:paraId="28683C8F"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w:t>
            </w:r>
          </w:p>
        </w:tc>
      </w:tr>
      <w:tr w:rsidR="00230ACE" w:rsidRPr="005126FC" w14:paraId="42850AAD" w14:textId="77777777" w:rsidTr="00230ACE">
        <w:trPr>
          <w:cantSplit/>
          <w:trHeight w:val="20"/>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383C828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3</w:t>
            </w:r>
          </w:p>
        </w:tc>
        <w:tc>
          <w:tcPr>
            <w:tcW w:w="1086" w:type="pct"/>
            <w:tcBorders>
              <w:top w:val="single" w:sz="4" w:space="0" w:color="auto"/>
              <w:left w:val="nil"/>
              <w:bottom w:val="single" w:sz="4" w:space="0" w:color="auto"/>
              <w:right w:val="single" w:sz="4" w:space="0" w:color="auto"/>
            </w:tcBorders>
            <w:shd w:val="clear" w:color="auto" w:fill="auto"/>
            <w:vAlign w:val="center"/>
          </w:tcPr>
          <w:p w14:paraId="04682527"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Кладбище с. Ветелки</w:t>
            </w:r>
          </w:p>
        </w:tc>
        <w:tc>
          <w:tcPr>
            <w:tcW w:w="1925" w:type="pct"/>
            <w:tcBorders>
              <w:top w:val="single" w:sz="4" w:space="0" w:color="auto"/>
              <w:left w:val="nil"/>
              <w:bottom w:val="single" w:sz="4" w:space="0" w:color="auto"/>
              <w:right w:val="single" w:sz="4" w:space="0" w:color="auto"/>
            </w:tcBorders>
            <w:shd w:val="clear" w:color="auto" w:fill="auto"/>
            <w:vAlign w:val="center"/>
          </w:tcPr>
          <w:p w14:paraId="2A65EDCF" w14:textId="77777777" w:rsidR="00230ACE" w:rsidRPr="00230ACE" w:rsidRDefault="00230ACE" w:rsidP="00230ACE">
            <w:pPr>
              <w:spacing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с. Ветелки, 22:01:051701:309</w:t>
            </w:r>
          </w:p>
        </w:tc>
        <w:tc>
          <w:tcPr>
            <w:tcW w:w="752" w:type="pct"/>
            <w:tcBorders>
              <w:top w:val="single" w:sz="4" w:space="0" w:color="auto"/>
              <w:left w:val="nil"/>
              <w:bottom w:val="single" w:sz="4" w:space="0" w:color="auto"/>
              <w:right w:val="single" w:sz="4" w:space="0" w:color="auto"/>
            </w:tcBorders>
            <w:shd w:val="clear" w:color="auto" w:fill="auto"/>
            <w:vAlign w:val="center"/>
          </w:tcPr>
          <w:p w14:paraId="2360F139"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10,2</w:t>
            </w:r>
          </w:p>
        </w:tc>
        <w:tc>
          <w:tcPr>
            <w:tcW w:w="937" w:type="pct"/>
            <w:tcBorders>
              <w:top w:val="single" w:sz="4" w:space="0" w:color="auto"/>
              <w:left w:val="nil"/>
              <w:bottom w:val="single" w:sz="4" w:space="0" w:color="auto"/>
              <w:right w:val="single" w:sz="4" w:space="0" w:color="auto"/>
            </w:tcBorders>
            <w:vAlign w:val="center"/>
          </w:tcPr>
          <w:p w14:paraId="5912D512"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w:t>
            </w:r>
          </w:p>
        </w:tc>
      </w:tr>
    </w:tbl>
    <w:p w14:paraId="3F212A0B" w14:textId="77777777" w:rsidR="00230ACE" w:rsidRDefault="00230ACE" w:rsidP="00230ACE">
      <w:pPr>
        <w:tabs>
          <w:tab w:val="left" w:pos="3323"/>
        </w:tabs>
        <w:rPr>
          <w:rFonts w:ascii="Times New Roman" w:eastAsia="Times New Roman" w:hAnsi="Times New Roman" w:cs="Times New Roman"/>
          <w:bCs/>
          <w:sz w:val="28"/>
          <w:szCs w:val="28"/>
        </w:rPr>
      </w:pPr>
    </w:p>
    <w:p w14:paraId="1A1D4EC5" w14:textId="7447ACFF" w:rsidR="00A66677" w:rsidRDefault="00230ACE" w:rsidP="00230ACE">
      <w:pPr>
        <w:tabs>
          <w:tab w:val="left" w:pos="3323"/>
        </w:tabs>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
    <w:p w14:paraId="7CC4A559" w14:textId="1F084B22" w:rsidR="00230ACE" w:rsidRDefault="00230ACE" w:rsidP="00230ACE">
      <w:pPr>
        <w:tabs>
          <w:tab w:val="left" w:pos="3323"/>
        </w:tabs>
        <w:rPr>
          <w:rFonts w:ascii="Times New Roman" w:eastAsia="Times New Roman" w:hAnsi="Times New Roman" w:cs="Times New Roman"/>
          <w:bCs/>
          <w:sz w:val="28"/>
          <w:szCs w:val="28"/>
        </w:rPr>
      </w:pPr>
    </w:p>
    <w:p w14:paraId="1C371E50" w14:textId="09929711" w:rsidR="00230ACE" w:rsidRDefault="00230ACE" w:rsidP="00230ACE">
      <w:pPr>
        <w:tabs>
          <w:tab w:val="left" w:pos="3323"/>
        </w:tabs>
        <w:rPr>
          <w:rFonts w:ascii="Times New Roman" w:eastAsia="Times New Roman" w:hAnsi="Times New Roman" w:cs="Times New Roman"/>
          <w:bCs/>
          <w:sz w:val="28"/>
          <w:szCs w:val="28"/>
        </w:rPr>
      </w:pPr>
    </w:p>
    <w:p w14:paraId="57BA1CE6" w14:textId="19F38676" w:rsidR="00230ACE" w:rsidRDefault="00230ACE" w:rsidP="00230ACE">
      <w:pPr>
        <w:tabs>
          <w:tab w:val="left" w:pos="3323"/>
        </w:tabs>
        <w:rPr>
          <w:rFonts w:ascii="Times New Roman" w:eastAsia="Times New Roman" w:hAnsi="Times New Roman" w:cs="Times New Roman"/>
          <w:bCs/>
          <w:sz w:val="28"/>
          <w:szCs w:val="28"/>
        </w:rPr>
      </w:pPr>
    </w:p>
    <w:p w14:paraId="2E7A2DB7" w14:textId="20389EF2" w:rsidR="00230ACE" w:rsidRDefault="00230ACE" w:rsidP="00230ACE">
      <w:pPr>
        <w:tabs>
          <w:tab w:val="left" w:pos="3323"/>
        </w:tabs>
        <w:rPr>
          <w:rFonts w:ascii="Times New Roman" w:eastAsia="Times New Roman" w:hAnsi="Times New Roman" w:cs="Times New Roman"/>
          <w:bCs/>
          <w:sz w:val="28"/>
          <w:szCs w:val="28"/>
        </w:rPr>
      </w:pPr>
    </w:p>
    <w:p w14:paraId="37367F1C" w14:textId="40B71CCE" w:rsidR="00230ACE" w:rsidRDefault="00230ACE" w:rsidP="00230ACE">
      <w:pPr>
        <w:tabs>
          <w:tab w:val="left" w:pos="3323"/>
        </w:tabs>
        <w:rPr>
          <w:rFonts w:ascii="Times New Roman" w:eastAsia="Times New Roman" w:hAnsi="Times New Roman" w:cs="Times New Roman"/>
          <w:bCs/>
          <w:sz w:val="28"/>
          <w:szCs w:val="28"/>
        </w:rPr>
      </w:pPr>
    </w:p>
    <w:p w14:paraId="58C429CC" w14:textId="3C2E1BF6" w:rsidR="00230ACE" w:rsidRPr="00230ACE" w:rsidRDefault="00230ACE" w:rsidP="00230ACE">
      <w:pPr>
        <w:keepNext/>
        <w:spacing w:after="240" w:line="240" w:lineRule="auto"/>
        <w:ind w:left="709"/>
        <w:jc w:val="center"/>
        <w:outlineLvl w:val="0"/>
        <w:rPr>
          <w:rFonts w:ascii="Times New Roman" w:eastAsia="Times New Roman" w:hAnsi="Times New Roman" w:cs="Arial"/>
          <w:b/>
          <w:bCs/>
          <w:kern w:val="40"/>
          <w:sz w:val="32"/>
          <w:szCs w:val="32"/>
        </w:rPr>
      </w:pPr>
      <w:bookmarkStart w:id="96" w:name="_Toc113351623"/>
      <w:r>
        <w:rPr>
          <w:rFonts w:ascii="Times New Roman" w:eastAsia="Times New Roman" w:hAnsi="Times New Roman" w:cs="Arial"/>
          <w:b/>
          <w:bCs/>
          <w:kern w:val="40"/>
          <w:sz w:val="32"/>
          <w:szCs w:val="32"/>
        </w:rPr>
        <w:t>5.</w:t>
      </w:r>
      <w:r w:rsidRPr="00230ACE">
        <w:rPr>
          <w:rFonts w:ascii="Times New Roman" w:eastAsia="Times New Roman" w:hAnsi="Times New Roman" w:cs="Arial"/>
          <w:b/>
          <w:bCs/>
          <w:kern w:val="40"/>
          <w:sz w:val="32"/>
          <w:szCs w:val="32"/>
        </w:rPr>
        <w:t>Жилищный фонд</w:t>
      </w:r>
      <w:bookmarkEnd w:id="96"/>
    </w:p>
    <w:p w14:paraId="78845D62" w14:textId="77777777" w:rsidR="00230ACE" w:rsidRPr="00230ACE" w:rsidRDefault="00230ACE" w:rsidP="00230ACE">
      <w:pPr>
        <w:spacing w:after="0" w:line="240" w:lineRule="auto"/>
        <w:ind w:firstLine="720"/>
        <w:jc w:val="both"/>
        <w:rPr>
          <w:rFonts w:ascii="Times New Roman" w:eastAsia="Times New Roman" w:hAnsi="Times New Roman" w:cs="Times New Roman"/>
          <w:sz w:val="28"/>
          <w:szCs w:val="24"/>
        </w:rPr>
      </w:pPr>
      <w:r w:rsidRPr="00230ACE">
        <w:rPr>
          <w:rFonts w:ascii="Times New Roman" w:eastAsia="Times New Roman" w:hAnsi="Times New Roman" w:cs="Times New Roman"/>
          <w:sz w:val="28"/>
          <w:szCs w:val="24"/>
        </w:rPr>
        <w:t>Общая площадь жилищного фонда муниципального образования Совхозный сельсовет на начало 2022 г. составляет 28000 м</w:t>
      </w:r>
      <w:r w:rsidRPr="00230ACE">
        <w:rPr>
          <w:rFonts w:ascii="Times New Roman" w:eastAsia="Times New Roman" w:hAnsi="Times New Roman" w:cs="Times New Roman"/>
          <w:sz w:val="28"/>
          <w:szCs w:val="24"/>
          <w:vertAlign w:val="superscript"/>
        </w:rPr>
        <w:t>2</w:t>
      </w:r>
      <w:r w:rsidRPr="00230ACE">
        <w:rPr>
          <w:rFonts w:ascii="Times New Roman" w:eastAsia="Times New Roman" w:hAnsi="Times New Roman" w:cs="Times New Roman"/>
          <w:sz w:val="28"/>
          <w:szCs w:val="24"/>
        </w:rPr>
        <w:t>.</w:t>
      </w:r>
    </w:p>
    <w:p w14:paraId="08FF767C" w14:textId="77777777" w:rsidR="00230ACE" w:rsidRPr="00230ACE" w:rsidRDefault="00230ACE" w:rsidP="00230ACE">
      <w:pPr>
        <w:spacing w:after="0" w:line="240" w:lineRule="auto"/>
        <w:ind w:firstLine="720"/>
        <w:jc w:val="both"/>
        <w:rPr>
          <w:rFonts w:ascii="Times New Roman" w:eastAsia="Times New Roman" w:hAnsi="Times New Roman" w:cs="Times New Roman"/>
          <w:sz w:val="28"/>
          <w:szCs w:val="24"/>
        </w:rPr>
      </w:pPr>
      <w:r w:rsidRPr="00230ACE">
        <w:rPr>
          <w:rFonts w:ascii="Times New Roman" w:eastAsia="Times New Roman" w:hAnsi="Times New Roman" w:cs="Times New Roman"/>
          <w:sz w:val="28"/>
          <w:szCs w:val="24"/>
        </w:rPr>
        <w:t xml:space="preserve">Показатель обеспеченности жилищным фондом на 1 человека в разрезе населенных пунктов различается (таблица 5.1.). </w:t>
      </w:r>
    </w:p>
    <w:p w14:paraId="4B712C84" w14:textId="77777777" w:rsidR="00230ACE" w:rsidRPr="00230ACE" w:rsidRDefault="00230ACE" w:rsidP="00230ACE">
      <w:pPr>
        <w:spacing w:after="0" w:line="240" w:lineRule="auto"/>
        <w:ind w:firstLine="720"/>
        <w:jc w:val="both"/>
        <w:rPr>
          <w:rFonts w:ascii="Times New Roman" w:eastAsia="Times New Roman" w:hAnsi="Times New Roman" w:cs="Times New Roman"/>
          <w:sz w:val="28"/>
          <w:szCs w:val="24"/>
          <w:highlight w:val="yellow"/>
        </w:rPr>
      </w:pPr>
      <w:r w:rsidRPr="00230ACE">
        <w:rPr>
          <w:rFonts w:ascii="Times New Roman" w:eastAsia="Times New Roman" w:hAnsi="Times New Roman" w:cs="Times New Roman"/>
          <w:sz w:val="28"/>
          <w:szCs w:val="24"/>
        </w:rPr>
        <w:t>Средняя обеспеченность жилой площадью на одного человека в муниципальном образовании составляет 28,9 м</w:t>
      </w:r>
      <w:r w:rsidRPr="00230ACE">
        <w:rPr>
          <w:rFonts w:ascii="Times New Roman" w:eastAsia="Times New Roman" w:hAnsi="Times New Roman" w:cs="Times New Roman"/>
          <w:sz w:val="28"/>
          <w:szCs w:val="24"/>
          <w:vertAlign w:val="superscript"/>
        </w:rPr>
        <w:t>2</w:t>
      </w:r>
      <w:r w:rsidRPr="00230ACE">
        <w:rPr>
          <w:rFonts w:ascii="Times New Roman" w:eastAsia="Times New Roman" w:hAnsi="Times New Roman" w:cs="Times New Roman"/>
          <w:sz w:val="28"/>
          <w:szCs w:val="24"/>
        </w:rPr>
        <w:t>/чел, что незначительно выше обеспеченности по Алтайскому краю в среднем (22,4м</w:t>
      </w:r>
      <w:r w:rsidRPr="00230ACE">
        <w:rPr>
          <w:rFonts w:ascii="Times New Roman" w:eastAsia="Times New Roman" w:hAnsi="Times New Roman" w:cs="Times New Roman"/>
          <w:sz w:val="28"/>
          <w:szCs w:val="24"/>
          <w:vertAlign w:val="superscript"/>
        </w:rPr>
        <w:t>2</w:t>
      </w:r>
      <w:r w:rsidRPr="00230ACE">
        <w:rPr>
          <w:rFonts w:ascii="Times New Roman" w:eastAsia="Times New Roman" w:hAnsi="Times New Roman" w:cs="Times New Roman"/>
          <w:sz w:val="28"/>
          <w:szCs w:val="24"/>
        </w:rPr>
        <w:t>/чел. за 2021 г., по данным Федеральной службы государственной статистики</w:t>
      </w:r>
      <w:r w:rsidRPr="00230ACE">
        <w:rPr>
          <w:rFonts w:ascii="Times New Roman" w:eastAsia="Times New Roman" w:hAnsi="Times New Roman" w:cs="Times New Roman"/>
          <w:sz w:val="28"/>
          <w:szCs w:val="28"/>
        </w:rPr>
        <w:t>).</w:t>
      </w:r>
    </w:p>
    <w:p w14:paraId="4FC5AA01"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p>
    <w:p w14:paraId="6D17D156" w14:textId="77777777" w:rsidR="00230ACE" w:rsidRPr="00230ACE" w:rsidRDefault="00230ACE" w:rsidP="00230ACE">
      <w:pPr>
        <w:spacing w:after="0" w:line="240" w:lineRule="auto"/>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 xml:space="preserve">Таблица 5.1. Обеспеченность жилищным фондом </w:t>
      </w:r>
      <w:r w:rsidRPr="00230ACE">
        <w:rPr>
          <w:rFonts w:ascii="Times New Roman" w:eastAsia="Times New Roman" w:hAnsi="Times New Roman" w:cs="Times New Roman"/>
          <w:sz w:val="28"/>
          <w:szCs w:val="24"/>
        </w:rPr>
        <w:t>сельсовета</w:t>
      </w:r>
      <w:r w:rsidRPr="00230ACE">
        <w:rPr>
          <w:rFonts w:ascii="Times New Roman" w:eastAsia="Times New Roman" w:hAnsi="Times New Roman" w:cs="Times New Roman"/>
          <w:sz w:val="28"/>
          <w:szCs w:val="28"/>
        </w:rPr>
        <w:t xml:space="preserve"> в разрезе населенных пунктов</w:t>
      </w:r>
    </w:p>
    <w:tbl>
      <w:tblPr>
        <w:tblW w:w="5000" w:type="pct"/>
        <w:tblLook w:val="04A0" w:firstRow="1" w:lastRow="0" w:firstColumn="1" w:lastColumn="0" w:noHBand="0" w:noVBand="1"/>
      </w:tblPr>
      <w:tblGrid>
        <w:gridCol w:w="2657"/>
        <w:gridCol w:w="1862"/>
        <w:gridCol w:w="1998"/>
        <w:gridCol w:w="2828"/>
      </w:tblGrid>
      <w:tr w:rsidR="00230ACE" w:rsidRPr="00230ACE" w14:paraId="230779FD" w14:textId="77777777" w:rsidTr="00230ACE">
        <w:trPr>
          <w:cantSplit/>
          <w:trHeight w:val="20"/>
        </w:trPr>
        <w:tc>
          <w:tcPr>
            <w:tcW w:w="14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6BC70"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Наименование населенного пункта</w:t>
            </w:r>
          </w:p>
        </w:tc>
        <w:tc>
          <w:tcPr>
            <w:tcW w:w="996" w:type="pct"/>
            <w:tcBorders>
              <w:top w:val="single" w:sz="4" w:space="0" w:color="auto"/>
              <w:left w:val="nil"/>
              <w:bottom w:val="single" w:sz="4" w:space="0" w:color="auto"/>
              <w:right w:val="single" w:sz="4" w:space="0" w:color="auto"/>
            </w:tcBorders>
            <w:shd w:val="clear" w:color="auto" w:fill="auto"/>
            <w:vAlign w:val="center"/>
            <w:hideMark/>
          </w:tcPr>
          <w:p w14:paraId="7437F99D"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Численность населения</w:t>
            </w:r>
          </w:p>
        </w:tc>
        <w:tc>
          <w:tcPr>
            <w:tcW w:w="1069" w:type="pct"/>
            <w:tcBorders>
              <w:top w:val="single" w:sz="4" w:space="0" w:color="auto"/>
              <w:left w:val="nil"/>
              <w:bottom w:val="single" w:sz="4" w:space="0" w:color="auto"/>
              <w:right w:val="single" w:sz="4" w:space="0" w:color="auto"/>
            </w:tcBorders>
            <w:shd w:val="clear" w:color="auto" w:fill="auto"/>
            <w:vAlign w:val="center"/>
            <w:hideMark/>
          </w:tcPr>
          <w:p w14:paraId="226FEF94" w14:textId="77777777" w:rsidR="00230ACE" w:rsidRPr="00230ACE" w:rsidRDefault="00230ACE" w:rsidP="00230ACE">
            <w:pPr>
              <w:spacing w:after="0" w:line="240" w:lineRule="auto"/>
              <w:jc w:val="center"/>
              <w:rPr>
                <w:rFonts w:ascii="Times New Roman" w:eastAsia="Times New Roman" w:hAnsi="Times New Roman" w:cs="Times New Roman"/>
                <w:b/>
                <w:sz w:val="24"/>
                <w:szCs w:val="24"/>
                <w:vertAlign w:val="superscript"/>
              </w:rPr>
            </w:pPr>
            <w:r w:rsidRPr="00230ACE">
              <w:rPr>
                <w:rFonts w:ascii="Times New Roman" w:eastAsia="Times New Roman" w:hAnsi="Times New Roman" w:cs="Times New Roman"/>
                <w:b/>
                <w:sz w:val="24"/>
                <w:szCs w:val="24"/>
              </w:rPr>
              <w:t>Площадь жилищного фонда, м</w:t>
            </w:r>
            <w:r w:rsidRPr="00230ACE">
              <w:rPr>
                <w:rFonts w:ascii="Times New Roman" w:eastAsia="Times New Roman" w:hAnsi="Times New Roman" w:cs="Times New Roman"/>
                <w:b/>
                <w:sz w:val="24"/>
                <w:szCs w:val="24"/>
                <w:vertAlign w:val="superscript"/>
              </w:rPr>
              <w:t>2</w:t>
            </w:r>
          </w:p>
        </w:tc>
        <w:tc>
          <w:tcPr>
            <w:tcW w:w="1513" w:type="pct"/>
            <w:tcBorders>
              <w:top w:val="single" w:sz="4" w:space="0" w:color="auto"/>
              <w:left w:val="nil"/>
              <w:bottom w:val="single" w:sz="4" w:space="0" w:color="auto"/>
              <w:right w:val="single" w:sz="4" w:space="0" w:color="auto"/>
            </w:tcBorders>
            <w:shd w:val="clear" w:color="auto" w:fill="auto"/>
            <w:vAlign w:val="center"/>
            <w:hideMark/>
          </w:tcPr>
          <w:p w14:paraId="3B46B7D7" w14:textId="77777777" w:rsidR="00230ACE" w:rsidRPr="00230ACE" w:rsidRDefault="00230ACE" w:rsidP="00230ACE">
            <w:pPr>
              <w:spacing w:after="0" w:line="240" w:lineRule="auto"/>
              <w:jc w:val="center"/>
              <w:rPr>
                <w:rFonts w:ascii="Times New Roman" w:eastAsia="Times New Roman" w:hAnsi="Times New Roman" w:cs="Times New Roman"/>
                <w:b/>
                <w:sz w:val="24"/>
                <w:szCs w:val="24"/>
                <w:vertAlign w:val="superscript"/>
              </w:rPr>
            </w:pPr>
            <w:r w:rsidRPr="00230ACE">
              <w:rPr>
                <w:rFonts w:ascii="Times New Roman" w:eastAsia="Times New Roman" w:hAnsi="Times New Roman" w:cs="Times New Roman"/>
                <w:b/>
                <w:sz w:val="24"/>
                <w:szCs w:val="24"/>
              </w:rPr>
              <w:t>Средняя обеспеченность жилой площадью на 1 человека, м</w:t>
            </w:r>
            <w:r w:rsidRPr="00230ACE">
              <w:rPr>
                <w:rFonts w:ascii="Times New Roman" w:eastAsia="Times New Roman" w:hAnsi="Times New Roman" w:cs="Times New Roman"/>
                <w:b/>
                <w:sz w:val="24"/>
                <w:szCs w:val="24"/>
                <w:vertAlign w:val="superscript"/>
              </w:rPr>
              <w:t>2</w:t>
            </w:r>
          </w:p>
        </w:tc>
      </w:tr>
      <w:tr w:rsidR="00230ACE" w:rsidRPr="00230ACE" w14:paraId="084709B8" w14:textId="77777777" w:rsidTr="00230ACE">
        <w:trPr>
          <w:cantSplit/>
          <w:trHeight w:val="20"/>
        </w:trPr>
        <w:tc>
          <w:tcPr>
            <w:tcW w:w="1422" w:type="pct"/>
            <w:tcBorders>
              <w:top w:val="nil"/>
              <w:left w:val="single" w:sz="4" w:space="0" w:color="auto"/>
              <w:bottom w:val="single" w:sz="4" w:space="0" w:color="auto"/>
              <w:right w:val="single" w:sz="4" w:space="0" w:color="auto"/>
            </w:tcBorders>
            <w:shd w:val="clear" w:color="auto" w:fill="auto"/>
            <w:hideMark/>
          </w:tcPr>
          <w:p w14:paraId="70DFB24D"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Совхозный</w:t>
            </w:r>
          </w:p>
        </w:tc>
        <w:tc>
          <w:tcPr>
            <w:tcW w:w="996" w:type="pct"/>
            <w:tcBorders>
              <w:top w:val="nil"/>
              <w:left w:val="nil"/>
              <w:bottom w:val="single" w:sz="4" w:space="0" w:color="auto"/>
              <w:right w:val="single" w:sz="4" w:space="0" w:color="auto"/>
            </w:tcBorders>
            <w:shd w:val="clear" w:color="auto" w:fill="auto"/>
            <w:hideMark/>
          </w:tcPr>
          <w:p w14:paraId="50C83A8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499</w:t>
            </w:r>
          </w:p>
        </w:tc>
        <w:tc>
          <w:tcPr>
            <w:tcW w:w="1069" w:type="pct"/>
            <w:tcBorders>
              <w:top w:val="nil"/>
              <w:left w:val="nil"/>
              <w:bottom w:val="single" w:sz="4" w:space="0" w:color="auto"/>
              <w:right w:val="single" w:sz="4" w:space="0" w:color="auto"/>
            </w:tcBorders>
            <w:shd w:val="clear" w:color="auto" w:fill="auto"/>
            <w:vAlign w:val="center"/>
            <w:hideMark/>
          </w:tcPr>
          <w:p w14:paraId="2C7AC907"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15700</w:t>
            </w:r>
          </w:p>
        </w:tc>
        <w:tc>
          <w:tcPr>
            <w:tcW w:w="1513" w:type="pct"/>
            <w:tcBorders>
              <w:top w:val="nil"/>
              <w:left w:val="nil"/>
              <w:bottom w:val="single" w:sz="4" w:space="0" w:color="auto"/>
              <w:right w:val="single" w:sz="4" w:space="0" w:color="auto"/>
            </w:tcBorders>
            <w:shd w:val="clear" w:color="auto" w:fill="auto"/>
            <w:hideMark/>
          </w:tcPr>
          <w:p w14:paraId="7D7EE5E9"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31,5</w:t>
            </w:r>
          </w:p>
        </w:tc>
      </w:tr>
      <w:tr w:rsidR="00230ACE" w:rsidRPr="00230ACE" w14:paraId="5C17B10F" w14:textId="77777777" w:rsidTr="00230ACE">
        <w:trPr>
          <w:cantSplit/>
          <w:trHeight w:val="20"/>
        </w:trPr>
        <w:tc>
          <w:tcPr>
            <w:tcW w:w="1422" w:type="pct"/>
            <w:tcBorders>
              <w:top w:val="nil"/>
              <w:left w:val="single" w:sz="4" w:space="0" w:color="auto"/>
              <w:bottom w:val="single" w:sz="4" w:space="0" w:color="auto"/>
              <w:right w:val="single" w:sz="4" w:space="0" w:color="auto"/>
            </w:tcBorders>
            <w:shd w:val="clear" w:color="auto" w:fill="auto"/>
            <w:hideMark/>
          </w:tcPr>
          <w:p w14:paraId="284C84E1"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Александровский</w:t>
            </w:r>
          </w:p>
        </w:tc>
        <w:tc>
          <w:tcPr>
            <w:tcW w:w="996" w:type="pct"/>
            <w:tcBorders>
              <w:top w:val="nil"/>
              <w:left w:val="nil"/>
              <w:bottom w:val="single" w:sz="4" w:space="0" w:color="auto"/>
              <w:right w:val="single" w:sz="4" w:space="0" w:color="auto"/>
            </w:tcBorders>
            <w:shd w:val="clear" w:color="auto" w:fill="auto"/>
            <w:hideMark/>
          </w:tcPr>
          <w:p w14:paraId="1A92659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259</w:t>
            </w:r>
          </w:p>
        </w:tc>
        <w:tc>
          <w:tcPr>
            <w:tcW w:w="1069" w:type="pct"/>
            <w:tcBorders>
              <w:top w:val="nil"/>
              <w:left w:val="nil"/>
              <w:bottom w:val="single" w:sz="4" w:space="0" w:color="auto"/>
              <w:right w:val="single" w:sz="4" w:space="0" w:color="auto"/>
            </w:tcBorders>
            <w:shd w:val="clear" w:color="auto" w:fill="auto"/>
            <w:vAlign w:val="center"/>
            <w:hideMark/>
          </w:tcPr>
          <w:p w14:paraId="7D4FE7A8"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5600</w:t>
            </w:r>
          </w:p>
        </w:tc>
        <w:tc>
          <w:tcPr>
            <w:tcW w:w="1513" w:type="pct"/>
            <w:tcBorders>
              <w:top w:val="nil"/>
              <w:left w:val="nil"/>
              <w:bottom w:val="single" w:sz="4" w:space="0" w:color="auto"/>
              <w:right w:val="single" w:sz="4" w:space="0" w:color="auto"/>
            </w:tcBorders>
            <w:shd w:val="clear" w:color="auto" w:fill="auto"/>
            <w:hideMark/>
          </w:tcPr>
          <w:p w14:paraId="7D7712C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21,6</w:t>
            </w:r>
          </w:p>
        </w:tc>
      </w:tr>
      <w:tr w:rsidR="00230ACE" w:rsidRPr="00230ACE" w14:paraId="15D3B804" w14:textId="77777777" w:rsidTr="00230ACE">
        <w:trPr>
          <w:cantSplit/>
          <w:trHeight w:val="20"/>
        </w:trPr>
        <w:tc>
          <w:tcPr>
            <w:tcW w:w="1422" w:type="pct"/>
            <w:tcBorders>
              <w:top w:val="nil"/>
              <w:left w:val="single" w:sz="4" w:space="0" w:color="auto"/>
              <w:bottom w:val="single" w:sz="4" w:space="0" w:color="auto"/>
              <w:right w:val="single" w:sz="4" w:space="0" w:color="auto"/>
            </w:tcBorders>
            <w:shd w:val="clear" w:color="auto" w:fill="auto"/>
            <w:hideMark/>
          </w:tcPr>
          <w:p w14:paraId="13F06DC9"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с. Ветелки</w:t>
            </w:r>
          </w:p>
        </w:tc>
        <w:tc>
          <w:tcPr>
            <w:tcW w:w="996" w:type="pct"/>
            <w:tcBorders>
              <w:top w:val="nil"/>
              <w:left w:val="nil"/>
              <w:bottom w:val="single" w:sz="4" w:space="0" w:color="auto"/>
              <w:right w:val="single" w:sz="4" w:space="0" w:color="auto"/>
            </w:tcBorders>
            <w:shd w:val="clear" w:color="auto" w:fill="auto"/>
            <w:hideMark/>
          </w:tcPr>
          <w:p w14:paraId="09B069A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212</w:t>
            </w:r>
          </w:p>
        </w:tc>
        <w:tc>
          <w:tcPr>
            <w:tcW w:w="1069" w:type="pct"/>
            <w:tcBorders>
              <w:top w:val="nil"/>
              <w:left w:val="nil"/>
              <w:bottom w:val="single" w:sz="4" w:space="0" w:color="auto"/>
              <w:right w:val="single" w:sz="4" w:space="0" w:color="auto"/>
            </w:tcBorders>
            <w:shd w:val="clear" w:color="auto" w:fill="auto"/>
            <w:vAlign w:val="center"/>
            <w:hideMark/>
          </w:tcPr>
          <w:p w14:paraId="4FD0DC0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6700</w:t>
            </w:r>
          </w:p>
        </w:tc>
        <w:tc>
          <w:tcPr>
            <w:tcW w:w="1513" w:type="pct"/>
            <w:tcBorders>
              <w:top w:val="nil"/>
              <w:left w:val="nil"/>
              <w:bottom w:val="single" w:sz="4" w:space="0" w:color="auto"/>
              <w:right w:val="single" w:sz="4" w:space="0" w:color="auto"/>
            </w:tcBorders>
            <w:shd w:val="clear" w:color="auto" w:fill="auto"/>
            <w:hideMark/>
          </w:tcPr>
          <w:p w14:paraId="1A965F5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31,6</w:t>
            </w:r>
          </w:p>
        </w:tc>
      </w:tr>
      <w:tr w:rsidR="00230ACE" w:rsidRPr="00230ACE" w14:paraId="2E0C803E" w14:textId="77777777" w:rsidTr="00230ACE">
        <w:trPr>
          <w:cantSplit/>
          <w:trHeight w:val="20"/>
        </w:trPr>
        <w:tc>
          <w:tcPr>
            <w:tcW w:w="1422" w:type="pct"/>
            <w:tcBorders>
              <w:top w:val="nil"/>
              <w:left w:val="single" w:sz="4" w:space="0" w:color="auto"/>
              <w:bottom w:val="single" w:sz="4" w:space="0" w:color="auto"/>
              <w:right w:val="single" w:sz="4" w:space="0" w:color="auto"/>
            </w:tcBorders>
            <w:shd w:val="clear" w:color="auto" w:fill="auto"/>
            <w:hideMark/>
          </w:tcPr>
          <w:p w14:paraId="76472227" w14:textId="77777777" w:rsidR="00230ACE" w:rsidRPr="00230ACE" w:rsidRDefault="00230ACE" w:rsidP="00230ACE">
            <w:pPr>
              <w:spacing w:after="0" w:line="240" w:lineRule="auto"/>
              <w:jc w:val="both"/>
              <w:rPr>
                <w:rFonts w:ascii="Times New Roman" w:eastAsia="Times New Roman" w:hAnsi="Times New Roman" w:cs="Times New Roman"/>
                <w:bCs/>
                <w:i/>
                <w:sz w:val="24"/>
                <w:szCs w:val="24"/>
              </w:rPr>
            </w:pPr>
            <w:r w:rsidRPr="00230ACE">
              <w:rPr>
                <w:rFonts w:ascii="Times New Roman" w:eastAsia="Times New Roman" w:hAnsi="Times New Roman" w:cs="Times New Roman"/>
                <w:bCs/>
                <w:i/>
                <w:sz w:val="24"/>
                <w:szCs w:val="24"/>
              </w:rPr>
              <w:t>Всего:</w:t>
            </w:r>
          </w:p>
        </w:tc>
        <w:tc>
          <w:tcPr>
            <w:tcW w:w="996" w:type="pct"/>
            <w:tcBorders>
              <w:top w:val="nil"/>
              <w:left w:val="nil"/>
              <w:bottom w:val="single" w:sz="4" w:space="0" w:color="auto"/>
              <w:right w:val="single" w:sz="4" w:space="0" w:color="auto"/>
            </w:tcBorders>
            <w:shd w:val="clear" w:color="auto" w:fill="auto"/>
            <w:hideMark/>
          </w:tcPr>
          <w:p w14:paraId="21F634EC" w14:textId="77777777" w:rsidR="00230ACE" w:rsidRPr="00230ACE" w:rsidRDefault="00230ACE" w:rsidP="00230ACE">
            <w:pPr>
              <w:spacing w:after="0" w:line="240" w:lineRule="auto"/>
              <w:jc w:val="center"/>
              <w:rPr>
                <w:rFonts w:ascii="Times New Roman" w:eastAsia="Times New Roman" w:hAnsi="Times New Roman" w:cs="Times New Roman"/>
                <w:bCs/>
                <w:i/>
                <w:sz w:val="24"/>
                <w:szCs w:val="24"/>
                <w:highlight w:val="yellow"/>
              </w:rPr>
            </w:pPr>
            <w:r w:rsidRPr="00230ACE">
              <w:rPr>
                <w:rFonts w:ascii="Times New Roman" w:eastAsia="Times New Roman" w:hAnsi="Times New Roman" w:cs="Times New Roman"/>
                <w:bCs/>
                <w:i/>
                <w:sz w:val="24"/>
                <w:szCs w:val="24"/>
              </w:rPr>
              <w:t>970</w:t>
            </w:r>
          </w:p>
        </w:tc>
        <w:tc>
          <w:tcPr>
            <w:tcW w:w="1069" w:type="pct"/>
            <w:tcBorders>
              <w:top w:val="nil"/>
              <w:left w:val="nil"/>
              <w:bottom w:val="single" w:sz="4" w:space="0" w:color="auto"/>
              <w:right w:val="single" w:sz="4" w:space="0" w:color="auto"/>
            </w:tcBorders>
            <w:shd w:val="clear" w:color="auto" w:fill="auto"/>
            <w:vAlign w:val="bottom"/>
            <w:hideMark/>
          </w:tcPr>
          <w:p w14:paraId="7D58F3DC" w14:textId="77777777" w:rsidR="00230ACE" w:rsidRPr="00230ACE" w:rsidRDefault="00230ACE" w:rsidP="00230ACE">
            <w:pPr>
              <w:spacing w:after="0" w:line="240" w:lineRule="auto"/>
              <w:jc w:val="center"/>
              <w:rPr>
                <w:rFonts w:ascii="Times New Roman" w:eastAsia="Times New Roman" w:hAnsi="Times New Roman" w:cs="Times New Roman"/>
                <w:bCs/>
                <w:i/>
                <w:sz w:val="24"/>
                <w:szCs w:val="24"/>
              </w:rPr>
            </w:pPr>
            <w:r w:rsidRPr="00230ACE">
              <w:rPr>
                <w:rFonts w:ascii="Times New Roman" w:eastAsia="Times New Roman" w:hAnsi="Times New Roman" w:cs="Times New Roman"/>
                <w:bCs/>
                <w:i/>
                <w:sz w:val="24"/>
                <w:szCs w:val="24"/>
              </w:rPr>
              <w:t>28000</w:t>
            </w:r>
          </w:p>
        </w:tc>
        <w:tc>
          <w:tcPr>
            <w:tcW w:w="1513" w:type="pct"/>
            <w:tcBorders>
              <w:top w:val="nil"/>
              <w:left w:val="nil"/>
              <w:bottom w:val="single" w:sz="4" w:space="0" w:color="auto"/>
              <w:right w:val="single" w:sz="4" w:space="0" w:color="auto"/>
            </w:tcBorders>
            <w:shd w:val="clear" w:color="auto" w:fill="auto"/>
            <w:hideMark/>
          </w:tcPr>
          <w:p w14:paraId="58902C9E" w14:textId="77777777" w:rsidR="00230ACE" w:rsidRPr="00230ACE" w:rsidRDefault="00230ACE" w:rsidP="00230ACE">
            <w:pPr>
              <w:spacing w:after="0" w:line="240" w:lineRule="auto"/>
              <w:jc w:val="center"/>
              <w:rPr>
                <w:rFonts w:ascii="Times New Roman" w:eastAsia="Times New Roman" w:hAnsi="Times New Roman" w:cs="Times New Roman"/>
                <w:bCs/>
                <w:i/>
                <w:sz w:val="24"/>
                <w:szCs w:val="24"/>
              </w:rPr>
            </w:pPr>
            <w:r w:rsidRPr="00230ACE">
              <w:rPr>
                <w:rFonts w:ascii="Times New Roman" w:eastAsia="Times New Roman" w:hAnsi="Times New Roman" w:cs="Times New Roman"/>
                <w:bCs/>
                <w:i/>
                <w:sz w:val="24"/>
                <w:szCs w:val="24"/>
              </w:rPr>
              <w:t>28,9</w:t>
            </w:r>
          </w:p>
        </w:tc>
      </w:tr>
    </w:tbl>
    <w:p w14:paraId="30A09202" w14:textId="77777777" w:rsidR="00230ACE" w:rsidRPr="00230ACE" w:rsidRDefault="00230ACE" w:rsidP="00230ACE">
      <w:pPr>
        <w:spacing w:after="0" w:line="240" w:lineRule="auto"/>
        <w:ind w:firstLine="720"/>
        <w:jc w:val="both"/>
        <w:rPr>
          <w:rFonts w:ascii="Times New Roman" w:eastAsia="Times New Roman" w:hAnsi="Times New Roman" w:cs="Times New Roman"/>
          <w:sz w:val="24"/>
          <w:szCs w:val="24"/>
        </w:rPr>
      </w:pPr>
    </w:p>
    <w:p w14:paraId="1B0E1525" w14:textId="77777777" w:rsidR="00230ACE" w:rsidRPr="00230ACE" w:rsidRDefault="00230ACE" w:rsidP="00230ACE">
      <w:pPr>
        <w:spacing w:after="0" w:line="240" w:lineRule="auto"/>
        <w:ind w:firstLine="720"/>
        <w:jc w:val="both"/>
        <w:rPr>
          <w:rFonts w:ascii="Times New Roman" w:eastAsia="Times New Roman" w:hAnsi="Times New Roman" w:cs="Times New Roman"/>
          <w:sz w:val="28"/>
          <w:szCs w:val="24"/>
        </w:rPr>
      </w:pPr>
      <w:r w:rsidRPr="00230ACE">
        <w:rPr>
          <w:rFonts w:ascii="Times New Roman" w:eastAsia="Times New Roman" w:hAnsi="Times New Roman" w:cs="Times New Roman"/>
          <w:sz w:val="28"/>
          <w:szCs w:val="24"/>
        </w:rPr>
        <w:t>Данные о ветхом и аварийном жилищном фонде на территории сельсовета на начало 2022 года отсутствуют.</w:t>
      </w:r>
    </w:p>
    <w:p w14:paraId="064DEBAF" w14:textId="77777777" w:rsidR="00230ACE" w:rsidRPr="00230ACE" w:rsidRDefault="00230ACE" w:rsidP="00230ACE">
      <w:pPr>
        <w:spacing w:after="0" w:line="240" w:lineRule="auto"/>
        <w:ind w:firstLine="720"/>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Жилищный фонд характеризуется неудовлетворительной степенью обустройства. Централизованным водоснабжением охвачено 100% жилого фонда, централизованным отоплением – 5,4%.</w:t>
      </w:r>
    </w:p>
    <w:p w14:paraId="765757BC" w14:textId="77777777" w:rsidR="00230ACE" w:rsidRPr="00230ACE" w:rsidRDefault="00230ACE" w:rsidP="00230ACE">
      <w:pPr>
        <w:spacing w:after="0" w:line="240" w:lineRule="auto"/>
        <w:ind w:firstLine="720"/>
        <w:jc w:val="both"/>
        <w:rPr>
          <w:rFonts w:ascii="Times New Roman" w:eastAsia="Times New Roman" w:hAnsi="Times New Roman" w:cs="Times New Roman"/>
          <w:bCs/>
          <w:sz w:val="28"/>
          <w:szCs w:val="24"/>
        </w:rPr>
      </w:pPr>
      <w:r w:rsidRPr="00230ACE">
        <w:rPr>
          <w:rFonts w:ascii="Times New Roman" w:eastAsia="Times New Roman" w:hAnsi="Times New Roman" w:cs="Times New Roman"/>
          <w:sz w:val="28"/>
          <w:szCs w:val="28"/>
        </w:rPr>
        <w:t>Централизованное газоснабжение и водоотведение не осуществляется.</w:t>
      </w:r>
    </w:p>
    <w:p w14:paraId="0FCDCC39" w14:textId="77777777" w:rsidR="00230ACE" w:rsidRPr="00230ACE" w:rsidRDefault="00230ACE" w:rsidP="00230ACE">
      <w:pPr>
        <w:spacing w:after="0" w:line="240" w:lineRule="auto"/>
        <w:ind w:firstLine="539"/>
        <w:jc w:val="both"/>
        <w:rPr>
          <w:rFonts w:ascii="Times New Roman" w:eastAsia="Times New Roman" w:hAnsi="Times New Roman" w:cs="Times New Roman"/>
          <w:sz w:val="28"/>
          <w:szCs w:val="24"/>
        </w:rPr>
      </w:pPr>
      <w:r w:rsidRPr="00230ACE">
        <w:rPr>
          <w:rFonts w:ascii="Times New Roman" w:eastAsia="Times New Roman" w:hAnsi="Times New Roman" w:cs="Times New Roman"/>
          <w:sz w:val="28"/>
          <w:szCs w:val="24"/>
        </w:rPr>
        <w:t>Жилищное строительство ведется за счет средств индивидуальных застройщиков.</w:t>
      </w:r>
    </w:p>
    <w:p w14:paraId="6520632C" w14:textId="77777777" w:rsidR="00230ACE" w:rsidRPr="00230ACE" w:rsidRDefault="00230ACE" w:rsidP="00230ACE">
      <w:pPr>
        <w:spacing w:after="0" w:line="240" w:lineRule="auto"/>
        <w:ind w:firstLine="709"/>
        <w:jc w:val="both"/>
        <w:rPr>
          <w:rFonts w:ascii="Times New Roman" w:eastAsia="Times New Roman" w:hAnsi="Times New Roman" w:cs="Times New Roman"/>
          <w:sz w:val="28"/>
          <w:szCs w:val="24"/>
        </w:rPr>
      </w:pPr>
      <w:r w:rsidRPr="00230ACE">
        <w:rPr>
          <w:rFonts w:ascii="Times New Roman" w:eastAsia="Times New Roman" w:hAnsi="Times New Roman" w:cs="Times New Roman"/>
          <w:sz w:val="28"/>
          <w:szCs w:val="24"/>
        </w:rPr>
        <w:t xml:space="preserve">В соответствии с </w:t>
      </w:r>
      <w:r w:rsidRPr="00230ACE">
        <w:rPr>
          <w:rFonts w:ascii="Times New Roman" w:eastAsia="Times New Roman" w:hAnsi="Times New Roman" w:cs="Times New Roman"/>
          <w:sz w:val="28"/>
          <w:szCs w:val="28"/>
        </w:rPr>
        <w:t xml:space="preserve">Местными нормативами градостроительного проектирования </w:t>
      </w:r>
      <w:r w:rsidRPr="00230ACE">
        <w:rPr>
          <w:rFonts w:ascii="Times New Roman" w:eastAsia="Times New Roman" w:hAnsi="Times New Roman" w:cs="Times New Roman"/>
          <w:sz w:val="28"/>
          <w:szCs w:val="24"/>
        </w:rPr>
        <w:t>муниципального образования Совхозный сельсовет Алейского района Алтайского края норматив жилищной обеспеченности следует принимать не менее 20 м</w:t>
      </w:r>
      <w:r w:rsidRPr="00230ACE">
        <w:rPr>
          <w:rFonts w:ascii="Times New Roman" w:eastAsia="Times New Roman" w:hAnsi="Times New Roman" w:cs="Times New Roman"/>
          <w:sz w:val="28"/>
          <w:szCs w:val="24"/>
          <w:vertAlign w:val="superscript"/>
        </w:rPr>
        <w:t>2</w:t>
      </w:r>
      <w:r w:rsidRPr="00230ACE">
        <w:rPr>
          <w:rFonts w:ascii="Times New Roman" w:eastAsia="Times New Roman" w:hAnsi="Times New Roman" w:cs="Times New Roman"/>
          <w:sz w:val="28"/>
          <w:szCs w:val="24"/>
        </w:rPr>
        <w:t xml:space="preserve"> на 1 человека. Фактический показатель жилищной обеспеченности выше нормативного.</w:t>
      </w:r>
    </w:p>
    <w:p w14:paraId="26897F3B" w14:textId="77777777" w:rsidR="00230ACE" w:rsidRPr="00230ACE" w:rsidRDefault="00230ACE" w:rsidP="00230ACE">
      <w:pPr>
        <w:spacing w:after="0" w:line="240" w:lineRule="auto"/>
        <w:ind w:firstLine="708"/>
        <w:jc w:val="both"/>
        <w:rPr>
          <w:rFonts w:ascii="Times New Roman" w:eastAsia="Times New Roman" w:hAnsi="Times New Roman" w:cs="Times New Roman"/>
          <w:sz w:val="28"/>
          <w:szCs w:val="24"/>
          <w:highlight w:val="yellow"/>
        </w:rPr>
      </w:pPr>
      <w:r w:rsidRPr="00230ACE">
        <w:rPr>
          <w:rFonts w:ascii="Times New Roman" w:eastAsia="Times New Roman" w:hAnsi="Times New Roman" w:cs="Times New Roman"/>
          <w:sz w:val="28"/>
          <w:szCs w:val="24"/>
        </w:rPr>
        <w:t>Основными задачами в сфере жилищного строительства на территории Совхозного сельсовета являются:</w:t>
      </w:r>
    </w:p>
    <w:p w14:paraId="03E2B1A9" w14:textId="77777777" w:rsidR="00230ACE" w:rsidRPr="00230ACE" w:rsidRDefault="00230ACE" w:rsidP="00230ACE">
      <w:pPr>
        <w:numPr>
          <w:ilvl w:val="0"/>
          <w:numId w:val="32"/>
        </w:numPr>
        <w:tabs>
          <w:tab w:val="left" w:pos="1276"/>
          <w:tab w:val="num" w:pos="1418"/>
        </w:tabs>
        <w:suppressAutoHyphens/>
        <w:overflowPunct w:val="0"/>
        <w:autoSpaceDE w:val="0"/>
        <w:spacing w:after="0" w:line="240" w:lineRule="auto"/>
        <w:ind w:left="0" w:firstLine="709"/>
        <w:jc w:val="both"/>
        <w:textAlignment w:val="baseline"/>
        <w:rPr>
          <w:rFonts w:ascii="Times New Roman" w:eastAsia="Times New Roman" w:hAnsi="Times New Roman" w:cs="Times New Roman"/>
          <w:sz w:val="28"/>
          <w:szCs w:val="28"/>
          <w:lang w:eastAsia="ar-SA"/>
        </w:rPr>
      </w:pPr>
      <w:r w:rsidRPr="00230ACE">
        <w:rPr>
          <w:rFonts w:ascii="Times New Roman" w:eastAsia="Times New Roman" w:hAnsi="Times New Roman" w:cs="Times New Roman"/>
          <w:sz w:val="28"/>
          <w:szCs w:val="28"/>
          <w:lang w:eastAsia="ar-SA"/>
        </w:rPr>
        <w:t xml:space="preserve"> реновация жилого фонда в сохраняемой усадебной застройке по мере необходимости (замена ветхих домов на новые – в пределах существующих земельных участков).</w:t>
      </w:r>
    </w:p>
    <w:p w14:paraId="2AC64EDA" w14:textId="4FF36E3A" w:rsidR="00230ACE" w:rsidRDefault="00230ACE" w:rsidP="00230ACE">
      <w:pPr>
        <w:numPr>
          <w:ilvl w:val="0"/>
          <w:numId w:val="32"/>
        </w:numPr>
        <w:tabs>
          <w:tab w:val="left" w:pos="1276"/>
          <w:tab w:val="num" w:pos="1418"/>
        </w:tabs>
        <w:suppressAutoHyphens/>
        <w:overflowPunct w:val="0"/>
        <w:autoSpaceDE w:val="0"/>
        <w:spacing w:after="0" w:line="240" w:lineRule="auto"/>
        <w:ind w:left="0" w:firstLine="709"/>
        <w:jc w:val="both"/>
        <w:textAlignment w:val="baseline"/>
        <w:rPr>
          <w:rFonts w:ascii="Times New Roman" w:eastAsia="Times New Roman" w:hAnsi="Times New Roman" w:cs="Times New Roman"/>
          <w:sz w:val="28"/>
          <w:szCs w:val="28"/>
          <w:lang w:eastAsia="ar-SA"/>
        </w:rPr>
      </w:pPr>
      <w:r w:rsidRPr="00230ACE">
        <w:rPr>
          <w:rFonts w:ascii="Times New Roman" w:eastAsia="Times New Roman" w:hAnsi="Times New Roman" w:cs="Times New Roman"/>
          <w:sz w:val="28"/>
          <w:szCs w:val="28"/>
          <w:lang w:eastAsia="ar-SA"/>
        </w:rPr>
        <w:t xml:space="preserve"> освоение свободных площадок населенных пунктов в пределах зоны застройки индивидуальными жилыми домами, по мере необходимости (спроса населения).</w:t>
      </w:r>
    </w:p>
    <w:p w14:paraId="48D89A4F" w14:textId="38A4B07A" w:rsidR="00230ACE" w:rsidRDefault="00230ACE" w:rsidP="00230ACE">
      <w:pPr>
        <w:tabs>
          <w:tab w:val="left" w:pos="1276"/>
        </w:tabs>
        <w:suppressAutoHyphens/>
        <w:overflowPunct w:val="0"/>
        <w:autoSpaceDE w:val="0"/>
        <w:spacing w:after="0" w:line="240" w:lineRule="auto"/>
        <w:jc w:val="both"/>
        <w:textAlignment w:val="baseline"/>
        <w:rPr>
          <w:rFonts w:ascii="Times New Roman" w:eastAsia="Times New Roman" w:hAnsi="Times New Roman" w:cs="Times New Roman"/>
          <w:sz w:val="28"/>
          <w:szCs w:val="28"/>
          <w:lang w:eastAsia="ar-SA"/>
        </w:rPr>
      </w:pPr>
    </w:p>
    <w:p w14:paraId="211301C1" w14:textId="7136FCE3" w:rsidR="00230ACE" w:rsidRDefault="00230ACE" w:rsidP="00230ACE">
      <w:pPr>
        <w:tabs>
          <w:tab w:val="left" w:pos="1276"/>
        </w:tabs>
        <w:suppressAutoHyphens/>
        <w:overflowPunct w:val="0"/>
        <w:autoSpaceDE w:val="0"/>
        <w:spacing w:after="0" w:line="240" w:lineRule="auto"/>
        <w:jc w:val="both"/>
        <w:textAlignment w:val="baseline"/>
        <w:rPr>
          <w:rFonts w:ascii="Times New Roman" w:eastAsia="Times New Roman" w:hAnsi="Times New Roman" w:cs="Times New Roman"/>
          <w:sz w:val="28"/>
          <w:szCs w:val="28"/>
          <w:lang w:eastAsia="ar-SA"/>
        </w:rPr>
      </w:pPr>
    </w:p>
    <w:p w14:paraId="65907E02" w14:textId="733F0224" w:rsidR="00230ACE" w:rsidRDefault="00230ACE" w:rsidP="00230ACE">
      <w:pPr>
        <w:tabs>
          <w:tab w:val="left" w:pos="1276"/>
        </w:tabs>
        <w:suppressAutoHyphens/>
        <w:overflowPunct w:val="0"/>
        <w:autoSpaceDE w:val="0"/>
        <w:spacing w:after="0" w:line="240" w:lineRule="auto"/>
        <w:jc w:val="both"/>
        <w:textAlignment w:val="baseline"/>
        <w:rPr>
          <w:rFonts w:ascii="Times New Roman" w:eastAsia="Times New Roman" w:hAnsi="Times New Roman" w:cs="Times New Roman"/>
          <w:sz w:val="28"/>
          <w:szCs w:val="28"/>
          <w:lang w:eastAsia="ar-SA"/>
        </w:rPr>
      </w:pPr>
    </w:p>
    <w:p w14:paraId="5342231A" w14:textId="77777777" w:rsidR="00230ACE" w:rsidRPr="00230ACE" w:rsidRDefault="00230ACE" w:rsidP="00230ACE">
      <w:pPr>
        <w:tabs>
          <w:tab w:val="left" w:pos="1276"/>
        </w:tabs>
        <w:suppressAutoHyphens/>
        <w:overflowPunct w:val="0"/>
        <w:autoSpaceDE w:val="0"/>
        <w:spacing w:after="0" w:line="240" w:lineRule="auto"/>
        <w:jc w:val="both"/>
        <w:textAlignment w:val="baseline"/>
        <w:rPr>
          <w:rFonts w:ascii="Times New Roman" w:eastAsia="Times New Roman" w:hAnsi="Times New Roman" w:cs="Times New Roman"/>
          <w:sz w:val="28"/>
          <w:szCs w:val="28"/>
          <w:lang w:eastAsia="ar-SA"/>
        </w:rPr>
      </w:pPr>
    </w:p>
    <w:p w14:paraId="64F05235" w14:textId="77777777" w:rsidR="00230ACE" w:rsidRPr="00230ACE" w:rsidRDefault="00230ACE" w:rsidP="00230ACE">
      <w:pPr>
        <w:spacing w:after="0" w:line="240" w:lineRule="auto"/>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 xml:space="preserve">Таблица 5.2. Прогноз обеспеченности жилищным фондом на территории сельсовета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1899"/>
        <w:gridCol w:w="1936"/>
        <w:gridCol w:w="2005"/>
      </w:tblGrid>
      <w:tr w:rsidR="00230ACE" w:rsidRPr="00230ACE" w14:paraId="13E04EF9" w14:textId="77777777" w:rsidTr="00230ACE">
        <w:trPr>
          <w:cantSplit/>
          <w:trHeight w:val="20"/>
        </w:trPr>
        <w:tc>
          <w:tcPr>
            <w:tcW w:w="1875" w:type="pct"/>
            <w:vMerge w:val="restart"/>
            <w:shd w:val="clear" w:color="auto" w:fill="auto"/>
            <w:vAlign w:val="center"/>
            <w:hideMark/>
          </w:tcPr>
          <w:p w14:paraId="728EA2E1"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Показатель </w:t>
            </w:r>
          </w:p>
        </w:tc>
        <w:tc>
          <w:tcPr>
            <w:tcW w:w="1016" w:type="pct"/>
            <w:shd w:val="clear" w:color="auto" w:fill="auto"/>
            <w:vAlign w:val="center"/>
            <w:hideMark/>
          </w:tcPr>
          <w:p w14:paraId="650B7398"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Фактически</w:t>
            </w:r>
          </w:p>
        </w:tc>
        <w:tc>
          <w:tcPr>
            <w:tcW w:w="1036" w:type="pct"/>
            <w:shd w:val="clear" w:color="auto" w:fill="auto"/>
            <w:vAlign w:val="center"/>
            <w:hideMark/>
          </w:tcPr>
          <w:p w14:paraId="035E70C1"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I очередь</w:t>
            </w:r>
          </w:p>
        </w:tc>
        <w:tc>
          <w:tcPr>
            <w:tcW w:w="1073" w:type="pct"/>
            <w:shd w:val="clear" w:color="auto" w:fill="auto"/>
            <w:vAlign w:val="center"/>
            <w:hideMark/>
          </w:tcPr>
          <w:p w14:paraId="59184A1E"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Расчетный срок</w:t>
            </w:r>
          </w:p>
        </w:tc>
      </w:tr>
      <w:tr w:rsidR="00230ACE" w:rsidRPr="00230ACE" w14:paraId="3465B2B8" w14:textId="77777777" w:rsidTr="00230ACE">
        <w:trPr>
          <w:cantSplit/>
          <w:trHeight w:val="122"/>
        </w:trPr>
        <w:tc>
          <w:tcPr>
            <w:tcW w:w="1875" w:type="pct"/>
            <w:vMerge/>
            <w:vAlign w:val="center"/>
            <w:hideMark/>
          </w:tcPr>
          <w:p w14:paraId="1F42536B" w14:textId="77777777" w:rsidR="00230ACE" w:rsidRPr="00230ACE" w:rsidRDefault="00230ACE" w:rsidP="00230ACE">
            <w:pPr>
              <w:spacing w:after="0" w:line="240" w:lineRule="auto"/>
              <w:rPr>
                <w:rFonts w:ascii="Times New Roman" w:eastAsia="Times New Roman" w:hAnsi="Times New Roman" w:cs="Times New Roman"/>
                <w:b/>
                <w:sz w:val="24"/>
                <w:szCs w:val="24"/>
              </w:rPr>
            </w:pPr>
          </w:p>
        </w:tc>
        <w:tc>
          <w:tcPr>
            <w:tcW w:w="1016" w:type="pct"/>
            <w:shd w:val="clear" w:color="auto" w:fill="auto"/>
            <w:vAlign w:val="center"/>
            <w:hideMark/>
          </w:tcPr>
          <w:p w14:paraId="4E86E2BF"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2022 г.</w:t>
            </w:r>
          </w:p>
        </w:tc>
        <w:tc>
          <w:tcPr>
            <w:tcW w:w="1036" w:type="pct"/>
            <w:shd w:val="clear" w:color="auto" w:fill="auto"/>
            <w:vAlign w:val="center"/>
            <w:hideMark/>
          </w:tcPr>
          <w:p w14:paraId="27B5A00A"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2027 г.</w:t>
            </w:r>
          </w:p>
        </w:tc>
        <w:tc>
          <w:tcPr>
            <w:tcW w:w="1073" w:type="pct"/>
            <w:shd w:val="clear" w:color="auto" w:fill="auto"/>
            <w:vAlign w:val="center"/>
            <w:hideMark/>
          </w:tcPr>
          <w:p w14:paraId="7DC973A0"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2042 г.</w:t>
            </w:r>
          </w:p>
        </w:tc>
      </w:tr>
      <w:tr w:rsidR="00230ACE" w:rsidRPr="00230ACE" w14:paraId="2EBF88E3" w14:textId="77777777" w:rsidTr="00230ACE">
        <w:trPr>
          <w:cantSplit/>
          <w:trHeight w:val="20"/>
        </w:trPr>
        <w:tc>
          <w:tcPr>
            <w:tcW w:w="1875" w:type="pct"/>
            <w:shd w:val="clear" w:color="auto" w:fill="auto"/>
            <w:vAlign w:val="center"/>
            <w:hideMark/>
          </w:tcPr>
          <w:p w14:paraId="3C85FE68"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Численность населения, чел</w:t>
            </w:r>
          </w:p>
        </w:tc>
        <w:tc>
          <w:tcPr>
            <w:tcW w:w="1016" w:type="pct"/>
            <w:shd w:val="clear" w:color="auto" w:fill="auto"/>
            <w:vAlign w:val="center"/>
            <w:hideMark/>
          </w:tcPr>
          <w:p w14:paraId="7B7DB32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970</w:t>
            </w:r>
          </w:p>
        </w:tc>
        <w:tc>
          <w:tcPr>
            <w:tcW w:w="1036" w:type="pct"/>
            <w:shd w:val="clear" w:color="auto" w:fill="auto"/>
            <w:vAlign w:val="center"/>
            <w:hideMark/>
          </w:tcPr>
          <w:p w14:paraId="204E8AB4"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939</w:t>
            </w:r>
          </w:p>
        </w:tc>
        <w:tc>
          <w:tcPr>
            <w:tcW w:w="1073" w:type="pct"/>
            <w:shd w:val="clear" w:color="auto" w:fill="auto"/>
            <w:vAlign w:val="center"/>
            <w:hideMark/>
          </w:tcPr>
          <w:p w14:paraId="002BE367"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846</w:t>
            </w:r>
          </w:p>
        </w:tc>
      </w:tr>
      <w:tr w:rsidR="00230ACE" w:rsidRPr="00230ACE" w14:paraId="5EF678AD" w14:textId="77777777" w:rsidTr="00230ACE">
        <w:trPr>
          <w:cantSplit/>
          <w:trHeight w:val="20"/>
        </w:trPr>
        <w:tc>
          <w:tcPr>
            <w:tcW w:w="1875" w:type="pct"/>
            <w:shd w:val="clear" w:color="auto" w:fill="auto"/>
            <w:vAlign w:val="center"/>
            <w:hideMark/>
          </w:tcPr>
          <w:p w14:paraId="04F3353A" w14:textId="77777777" w:rsidR="00230ACE" w:rsidRPr="00230ACE" w:rsidRDefault="00230ACE" w:rsidP="00230ACE">
            <w:pPr>
              <w:spacing w:after="0" w:line="240" w:lineRule="auto"/>
              <w:jc w:val="both"/>
              <w:rPr>
                <w:rFonts w:ascii="Times New Roman" w:eastAsia="Times New Roman" w:hAnsi="Times New Roman" w:cs="Times New Roman"/>
                <w:sz w:val="24"/>
                <w:szCs w:val="24"/>
                <w:vertAlign w:val="superscript"/>
              </w:rPr>
            </w:pPr>
            <w:r w:rsidRPr="00230ACE">
              <w:rPr>
                <w:rFonts w:ascii="Times New Roman" w:eastAsia="Times New Roman" w:hAnsi="Times New Roman" w:cs="Times New Roman"/>
                <w:sz w:val="24"/>
                <w:szCs w:val="24"/>
              </w:rPr>
              <w:t>Площадь жилищного фонда, на начало периода, м</w:t>
            </w:r>
            <w:r w:rsidRPr="00230ACE">
              <w:rPr>
                <w:rFonts w:ascii="Times New Roman" w:eastAsia="Times New Roman" w:hAnsi="Times New Roman" w:cs="Times New Roman"/>
                <w:sz w:val="24"/>
                <w:szCs w:val="24"/>
                <w:vertAlign w:val="superscript"/>
              </w:rPr>
              <w:t>2</w:t>
            </w:r>
          </w:p>
        </w:tc>
        <w:tc>
          <w:tcPr>
            <w:tcW w:w="1016" w:type="pct"/>
            <w:shd w:val="clear" w:color="auto" w:fill="auto"/>
            <w:vAlign w:val="center"/>
            <w:hideMark/>
          </w:tcPr>
          <w:p w14:paraId="014D9BE2"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28 000,0</w:t>
            </w:r>
          </w:p>
        </w:tc>
        <w:tc>
          <w:tcPr>
            <w:tcW w:w="1036" w:type="pct"/>
            <w:shd w:val="clear" w:color="auto" w:fill="auto"/>
            <w:vAlign w:val="center"/>
            <w:hideMark/>
          </w:tcPr>
          <w:p w14:paraId="1961EE38"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28 000,0</w:t>
            </w:r>
          </w:p>
        </w:tc>
        <w:tc>
          <w:tcPr>
            <w:tcW w:w="1073" w:type="pct"/>
            <w:shd w:val="clear" w:color="auto" w:fill="auto"/>
            <w:vAlign w:val="center"/>
            <w:hideMark/>
          </w:tcPr>
          <w:p w14:paraId="5CFC87E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28 000,0</w:t>
            </w:r>
          </w:p>
        </w:tc>
      </w:tr>
      <w:tr w:rsidR="00230ACE" w:rsidRPr="00230ACE" w14:paraId="6B0BBF5F" w14:textId="77777777" w:rsidTr="00230ACE">
        <w:trPr>
          <w:cantSplit/>
          <w:trHeight w:val="20"/>
        </w:trPr>
        <w:tc>
          <w:tcPr>
            <w:tcW w:w="1875" w:type="pct"/>
            <w:shd w:val="clear" w:color="auto" w:fill="auto"/>
            <w:vAlign w:val="center"/>
          </w:tcPr>
          <w:p w14:paraId="30807F95"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Существующий объем ветхого и  аварийного жилищного фонда, м2</w:t>
            </w:r>
          </w:p>
        </w:tc>
        <w:tc>
          <w:tcPr>
            <w:tcW w:w="1016" w:type="pct"/>
            <w:shd w:val="clear" w:color="auto" w:fill="auto"/>
            <w:vAlign w:val="center"/>
          </w:tcPr>
          <w:p w14:paraId="4CAB3ED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0,0</w:t>
            </w:r>
          </w:p>
        </w:tc>
        <w:tc>
          <w:tcPr>
            <w:tcW w:w="1036" w:type="pct"/>
            <w:shd w:val="clear" w:color="auto" w:fill="auto"/>
            <w:vAlign w:val="center"/>
          </w:tcPr>
          <w:p w14:paraId="60966B1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w:t>
            </w:r>
          </w:p>
        </w:tc>
        <w:tc>
          <w:tcPr>
            <w:tcW w:w="1073" w:type="pct"/>
            <w:shd w:val="clear" w:color="auto" w:fill="auto"/>
            <w:vAlign w:val="center"/>
          </w:tcPr>
          <w:p w14:paraId="05961E0E"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w:t>
            </w:r>
          </w:p>
        </w:tc>
      </w:tr>
      <w:tr w:rsidR="00230ACE" w:rsidRPr="00230ACE" w14:paraId="5BCD0585" w14:textId="77777777" w:rsidTr="00230ACE">
        <w:trPr>
          <w:cantSplit/>
          <w:trHeight w:val="20"/>
        </w:trPr>
        <w:tc>
          <w:tcPr>
            <w:tcW w:w="1875" w:type="pct"/>
            <w:shd w:val="clear" w:color="auto" w:fill="auto"/>
            <w:vAlign w:val="center"/>
            <w:hideMark/>
          </w:tcPr>
          <w:p w14:paraId="3CB999DF"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Фактическая обеспеченность жильем, м</w:t>
            </w:r>
            <w:r w:rsidRPr="00230ACE">
              <w:rPr>
                <w:rFonts w:ascii="Times New Roman" w:eastAsia="Times New Roman" w:hAnsi="Times New Roman" w:cs="Times New Roman"/>
                <w:sz w:val="24"/>
                <w:szCs w:val="24"/>
                <w:vertAlign w:val="superscript"/>
              </w:rPr>
              <w:t>2</w:t>
            </w:r>
            <w:r w:rsidRPr="00230ACE">
              <w:rPr>
                <w:rFonts w:ascii="Times New Roman" w:eastAsia="Times New Roman" w:hAnsi="Times New Roman" w:cs="Times New Roman"/>
                <w:sz w:val="24"/>
                <w:szCs w:val="24"/>
              </w:rPr>
              <w:t>/чел</w:t>
            </w:r>
          </w:p>
        </w:tc>
        <w:tc>
          <w:tcPr>
            <w:tcW w:w="1016" w:type="pct"/>
            <w:shd w:val="clear" w:color="auto" w:fill="auto"/>
            <w:vAlign w:val="center"/>
            <w:hideMark/>
          </w:tcPr>
          <w:p w14:paraId="3750CB51"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28,9</w:t>
            </w:r>
          </w:p>
        </w:tc>
        <w:tc>
          <w:tcPr>
            <w:tcW w:w="1036" w:type="pct"/>
            <w:shd w:val="clear" w:color="auto" w:fill="auto"/>
            <w:vAlign w:val="center"/>
            <w:hideMark/>
          </w:tcPr>
          <w:p w14:paraId="3194AAF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29,8</w:t>
            </w:r>
          </w:p>
        </w:tc>
        <w:tc>
          <w:tcPr>
            <w:tcW w:w="1073" w:type="pct"/>
            <w:shd w:val="clear" w:color="auto" w:fill="auto"/>
            <w:vAlign w:val="center"/>
            <w:hideMark/>
          </w:tcPr>
          <w:p w14:paraId="2F6F4C4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33,1</w:t>
            </w:r>
          </w:p>
        </w:tc>
      </w:tr>
      <w:tr w:rsidR="00230ACE" w:rsidRPr="00230ACE" w14:paraId="1C17A8C1" w14:textId="77777777" w:rsidTr="00230ACE">
        <w:trPr>
          <w:cantSplit/>
          <w:trHeight w:val="20"/>
        </w:trPr>
        <w:tc>
          <w:tcPr>
            <w:tcW w:w="1875" w:type="pct"/>
            <w:shd w:val="clear" w:color="auto" w:fill="auto"/>
            <w:vAlign w:val="center"/>
          </w:tcPr>
          <w:p w14:paraId="6359AA16"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Среднегодовой ввод в эксплуатацию жилищного фонда в течение периода, м2</w:t>
            </w:r>
          </w:p>
        </w:tc>
        <w:tc>
          <w:tcPr>
            <w:tcW w:w="1016" w:type="pct"/>
            <w:shd w:val="clear" w:color="auto" w:fill="auto"/>
            <w:vAlign w:val="center"/>
          </w:tcPr>
          <w:p w14:paraId="01DF07F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w:t>
            </w:r>
          </w:p>
        </w:tc>
        <w:tc>
          <w:tcPr>
            <w:tcW w:w="1036" w:type="pct"/>
            <w:shd w:val="clear" w:color="auto" w:fill="auto"/>
            <w:vAlign w:val="center"/>
          </w:tcPr>
          <w:p w14:paraId="6441D091"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0,0</w:t>
            </w:r>
          </w:p>
        </w:tc>
        <w:tc>
          <w:tcPr>
            <w:tcW w:w="1073" w:type="pct"/>
            <w:shd w:val="clear" w:color="auto" w:fill="auto"/>
            <w:vAlign w:val="center"/>
          </w:tcPr>
          <w:p w14:paraId="4BEB473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0,0</w:t>
            </w:r>
          </w:p>
        </w:tc>
      </w:tr>
    </w:tbl>
    <w:p w14:paraId="52B1A830" w14:textId="77777777" w:rsidR="00230ACE" w:rsidRPr="00230ACE" w:rsidRDefault="00230ACE" w:rsidP="00230ACE">
      <w:pPr>
        <w:spacing w:after="0" w:line="240" w:lineRule="auto"/>
        <w:ind w:firstLine="708"/>
        <w:jc w:val="both"/>
        <w:rPr>
          <w:rFonts w:ascii="Times New Roman" w:eastAsia="Times New Roman" w:hAnsi="Times New Roman" w:cs="Times New Roman"/>
          <w:sz w:val="28"/>
          <w:szCs w:val="24"/>
          <w:highlight w:val="yellow"/>
        </w:rPr>
      </w:pPr>
    </w:p>
    <w:p w14:paraId="048E1C7F" w14:textId="77777777" w:rsidR="00230ACE" w:rsidRPr="00230ACE" w:rsidRDefault="00230ACE" w:rsidP="00230ACE">
      <w:pPr>
        <w:spacing w:after="0" w:line="240" w:lineRule="auto"/>
        <w:ind w:firstLine="709"/>
        <w:jc w:val="both"/>
        <w:rPr>
          <w:rFonts w:ascii="Times New Roman" w:eastAsia="Times New Roman" w:hAnsi="Times New Roman" w:cs="Times New Roman"/>
          <w:sz w:val="28"/>
          <w:szCs w:val="24"/>
        </w:rPr>
      </w:pPr>
      <w:r w:rsidRPr="00230ACE">
        <w:rPr>
          <w:rFonts w:ascii="Times New Roman" w:eastAsia="Times New Roman" w:hAnsi="Times New Roman" w:cs="Times New Roman"/>
          <w:sz w:val="28"/>
          <w:szCs w:val="24"/>
        </w:rPr>
        <w:t>Участки под жилую застройку будут выделяться на свободных от застройки территориях в пределах выделенных зон жилой застройки.</w:t>
      </w:r>
    </w:p>
    <w:p w14:paraId="5AE7EC8E" w14:textId="77777777" w:rsidR="00230ACE" w:rsidRPr="00230ACE" w:rsidRDefault="00230ACE" w:rsidP="00230ACE">
      <w:pPr>
        <w:spacing w:after="0" w:line="240" w:lineRule="auto"/>
        <w:ind w:firstLine="720"/>
        <w:jc w:val="both"/>
        <w:rPr>
          <w:rFonts w:ascii="Times New Roman" w:eastAsia="Times New Roman" w:hAnsi="Times New Roman" w:cs="Times New Roman"/>
          <w:sz w:val="28"/>
          <w:szCs w:val="24"/>
        </w:rPr>
      </w:pPr>
      <w:r w:rsidRPr="00230ACE">
        <w:rPr>
          <w:rFonts w:ascii="Times New Roman" w:eastAsia="Times New Roman" w:hAnsi="Times New Roman" w:cs="Times New Roman"/>
          <w:sz w:val="28"/>
          <w:szCs w:val="24"/>
        </w:rPr>
        <w:t>Нормативное соотношение территорий различного функционального назначения в малоэтажной жилой застройке принимается в соответствии с таблицей А.1 приложения А СП 42.13330.2016 «СНиП 2.07.01-89* Градостроительство. Планировка и застройка городских и сельских поселений».</w:t>
      </w:r>
    </w:p>
    <w:p w14:paraId="0E6AFB2D" w14:textId="77777777" w:rsidR="00230ACE" w:rsidRPr="00230ACE" w:rsidRDefault="00230ACE" w:rsidP="00230ACE">
      <w:pPr>
        <w:spacing w:after="0" w:line="240" w:lineRule="auto"/>
        <w:ind w:firstLine="539"/>
        <w:jc w:val="both"/>
        <w:rPr>
          <w:rFonts w:ascii="Times New Roman" w:eastAsia="Times New Roman" w:hAnsi="Times New Roman" w:cs="Times New Roman"/>
          <w:sz w:val="28"/>
          <w:szCs w:val="24"/>
        </w:rPr>
      </w:pPr>
    </w:p>
    <w:p w14:paraId="39329CEE"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8"/>
          <w:szCs w:val="24"/>
        </w:rPr>
        <w:t>Таблица 5.3. Нормативное соотношение территорий различного функционального назначения в малоэтажной жилой застройке,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0"/>
        <w:gridCol w:w="1853"/>
        <w:gridCol w:w="1898"/>
        <w:gridCol w:w="1875"/>
        <w:gridCol w:w="1839"/>
      </w:tblGrid>
      <w:tr w:rsidR="00230ACE" w:rsidRPr="00230ACE" w14:paraId="15D824D2" w14:textId="77777777" w:rsidTr="00230ACE">
        <w:tc>
          <w:tcPr>
            <w:tcW w:w="1914" w:type="dxa"/>
            <w:shd w:val="clear" w:color="auto" w:fill="auto"/>
            <w:vAlign w:val="center"/>
          </w:tcPr>
          <w:p w14:paraId="65BB170C"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Вид жилого образования</w:t>
            </w:r>
          </w:p>
        </w:tc>
        <w:tc>
          <w:tcPr>
            <w:tcW w:w="1914" w:type="dxa"/>
            <w:shd w:val="clear" w:color="auto" w:fill="auto"/>
            <w:vAlign w:val="center"/>
          </w:tcPr>
          <w:p w14:paraId="5570173A"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Участки жилой застройки</w:t>
            </w:r>
          </w:p>
        </w:tc>
        <w:tc>
          <w:tcPr>
            <w:tcW w:w="1914" w:type="dxa"/>
            <w:shd w:val="clear" w:color="auto" w:fill="auto"/>
            <w:vAlign w:val="center"/>
          </w:tcPr>
          <w:p w14:paraId="4837ED2D"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Участки общественной застройки</w:t>
            </w:r>
          </w:p>
        </w:tc>
        <w:tc>
          <w:tcPr>
            <w:tcW w:w="1914" w:type="dxa"/>
            <w:shd w:val="clear" w:color="auto" w:fill="auto"/>
            <w:vAlign w:val="center"/>
          </w:tcPr>
          <w:p w14:paraId="2492C0C6"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Территории зеленых насаждений</w:t>
            </w:r>
          </w:p>
        </w:tc>
        <w:tc>
          <w:tcPr>
            <w:tcW w:w="1915" w:type="dxa"/>
            <w:shd w:val="clear" w:color="auto" w:fill="auto"/>
            <w:vAlign w:val="center"/>
          </w:tcPr>
          <w:p w14:paraId="2CFA3536"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Улицы, проезды, стоянки</w:t>
            </w:r>
          </w:p>
        </w:tc>
      </w:tr>
      <w:tr w:rsidR="00230ACE" w:rsidRPr="00230ACE" w14:paraId="68F7698F" w14:textId="77777777" w:rsidTr="00230ACE">
        <w:tc>
          <w:tcPr>
            <w:tcW w:w="1914" w:type="dxa"/>
            <w:shd w:val="clear" w:color="auto" w:fill="auto"/>
            <w:vAlign w:val="center"/>
          </w:tcPr>
          <w:p w14:paraId="20095BB7"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Коттеджный поселок</w:t>
            </w:r>
          </w:p>
        </w:tc>
        <w:tc>
          <w:tcPr>
            <w:tcW w:w="1914" w:type="dxa"/>
            <w:shd w:val="clear" w:color="auto" w:fill="auto"/>
            <w:vAlign w:val="center"/>
          </w:tcPr>
          <w:p w14:paraId="221043A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более 75</w:t>
            </w:r>
          </w:p>
        </w:tc>
        <w:tc>
          <w:tcPr>
            <w:tcW w:w="1914" w:type="dxa"/>
            <w:shd w:val="clear" w:color="auto" w:fill="auto"/>
            <w:vAlign w:val="center"/>
          </w:tcPr>
          <w:p w14:paraId="64FF9AF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3,0–8,0</w:t>
            </w:r>
          </w:p>
        </w:tc>
        <w:tc>
          <w:tcPr>
            <w:tcW w:w="1914" w:type="dxa"/>
            <w:shd w:val="clear" w:color="auto" w:fill="auto"/>
            <w:vAlign w:val="center"/>
          </w:tcPr>
          <w:p w14:paraId="3CE9761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менее 3,0</w:t>
            </w:r>
          </w:p>
        </w:tc>
        <w:tc>
          <w:tcPr>
            <w:tcW w:w="1915" w:type="dxa"/>
            <w:shd w:val="clear" w:color="auto" w:fill="auto"/>
            <w:vAlign w:val="center"/>
          </w:tcPr>
          <w:p w14:paraId="63630659"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14,0–16,0</w:t>
            </w:r>
          </w:p>
        </w:tc>
      </w:tr>
    </w:tbl>
    <w:p w14:paraId="76997BFF" w14:textId="77777777" w:rsidR="00230ACE" w:rsidRPr="00230ACE" w:rsidRDefault="00230ACE" w:rsidP="00230ACE">
      <w:pPr>
        <w:spacing w:after="0" w:line="240" w:lineRule="auto"/>
        <w:ind w:firstLine="720"/>
        <w:jc w:val="both"/>
        <w:rPr>
          <w:rFonts w:ascii="Times New Roman" w:eastAsia="Times New Roman" w:hAnsi="Times New Roman" w:cs="Times New Roman"/>
          <w:b/>
          <w:sz w:val="28"/>
          <w:szCs w:val="24"/>
          <w:highlight w:val="yellow"/>
        </w:rPr>
      </w:pPr>
    </w:p>
    <w:p w14:paraId="7936D8CC" w14:textId="77777777" w:rsidR="00230ACE" w:rsidRPr="00230ACE" w:rsidRDefault="00230ACE" w:rsidP="00230ACE">
      <w:pPr>
        <w:spacing w:before="120" w:after="0" w:line="240" w:lineRule="auto"/>
        <w:ind w:firstLine="720"/>
        <w:jc w:val="both"/>
        <w:rPr>
          <w:rFonts w:ascii="Times New Roman" w:eastAsia="Times New Roman" w:hAnsi="Times New Roman" w:cs="Times New Roman"/>
          <w:b/>
          <w:sz w:val="28"/>
          <w:szCs w:val="28"/>
        </w:rPr>
      </w:pPr>
      <w:r w:rsidRPr="00230ACE">
        <w:rPr>
          <w:rFonts w:ascii="Times New Roman" w:eastAsia="Times New Roman" w:hAnsi="Times New Roman" w:cs="Times New Roman"/>
          <w:b/>
          <w:sz w:val="28"/>
          <w:szCs w:val="28"/>
        </w:rPr>
        <w:t>Проектом предлагается:</w:t>
      </w:r>
    </w:p>
    <w:p w14:paraId="4828115B" w14:textId="77777777" w:rsidR="00230ACE" w:rsidRPr="00230ACE" w:rsidRDefault="00230ACE" w:rsidP="00230ACE">
      <w:pPr>
        <w:spacing w:after="0" w:line="240" w:lineRule="auto"/>
        <w:ind w:firstLine="720"/>
        <w:jc w:val="both"/>
        <w:rPr>
          <w:rFonts w:ascii="Times New Roman" w:eastAsia="Times New Roman" w:hAnsi="Times New Roman" w:cs="Times New Roman"/>
          <w:sz w:val="28"/>
          <w:szCs w:val="28"/>
        </w:rPr>
      </w:pPr>
      <w:r w:rsidRPr="00230ACE">
        <w:rPr>
          <w:rFonts w:ascii="Times New Roman" w:eastAsia="Times New Roman" w:hAnsi="Times New Roman" w:cs="Times New Roman"/>
          <w:b/>
          <w:i/>
          <w:sz w:val="28"/>
          <w:szCs w:val="28"/>
        </w:rPr>
        <w:t>- в течение всего срока проектирования</w:t>
      </w:r>
      <w:r w:rsidRPr="00230ACE">
        <w:rPr>
          <w:rFonts w:ascii="Times New Roman" w:eastAsia="Times New Roman" w:hAnsi="Times New Roman" w:cs="Times New Roman"/>
          <w:sz w:val="28"/>
          <w:szCs w:val="28"/>
        </w:rPr>
        <w:t>: освоение свободных площадок населенных пунктов в пределах зон застройки индивидуальными жилыми домами, по мере необходимости (спроса населения).</w:t>
      </w:r>
    </w:p>
    <w:p w14:paraId="442EA4A7" w14:textId="77777777" w:rsidR="00230ACE" w:rsidRPr="00230ACE" w:rsidRDefault="00230ACE" w:rsidP="00230ACE">
      <w:pPr>
        <w:spacing w:after="0" w:line="240" w:lineRule="auto"/>
        <w:ind w:firstLine="720"/>
        <w:jc w:val="both"/>
        <w:rPr>
          <w:rFonts w:ascii="Times New Roman" w:eastAsia="Times New Roman" w:hAnsi="Times New Roman" w:cs="Times New Roman"/>
          <w:sz w:val="28"/>
          <w:szCs w:val="24"/>
          <w:highlight w:val="yellow"/>
        </w:rPr>
      </w:pPr>
    </w:p>
    <w:p w14:paraId="14CBCC5A" w14:textId="77777777" w:rsidR="00230ACE" w:rsidRPr="00230ACE" w:rsidRDefault="00230ACE" w:rsidP="00230ACE">
      <w:pPr>
        <w:spacing w:after="0" w:line="240" w:lineRule="auto"/>
        <w:ind w:firstLine="708"/>
        <w:jc w:val="both"/>
        <w:rPr>
          <w:rFonts w:ascii="Times New Roman" w:eastAsia="Times New Roman" w:hAnsi="Times New Roman" w:cs="Times New Roman"/>
          <w:sz w:val="28"/>
          <w:szCs w:val="24"/>
          <w:highlight w:val="yellow"/>
        </w:rPr>
      </w:pPr>
    </w:p>
    <w:p w14:paraId="696B5349" w14:textId="77777777" w:rsidR="00230ACE" w:rsidRPr="00230ACE" w:rsidRDefault="00230ACE" w:rsidP="00230ACE">
      <w:pPr>
        <w:spacing w:after="0" w:line="240" w:lineRule="auto"/>
        <w:ind w:firstLine="708"/>
        <w:jc w:val="both"/>
        <w:rPr>
          <w:rFonts w:ascii="Times New Roman" w:eastAsia="Times New Roman" w:hAnsi="Times New Roman" w:cs="Times New Roman"/>
          <w:sz w:val="28"/>
          <w:szCs w:val="24"/>
          <w:highlight w:val="yellow"/>
        </w:rPr>
      </w:pPr>
    </w:p>
    <w:p w14:paraId="55C5FFC9" w14:textId="77777777" w:rsidR="00230ACE" w:rsidRPr="00230ACE" w:rsidRDefault="00230ACE" w:rsidP="00230ACE">
      <w:pPr>
        <w:keepNext/>
        <w:spacing w:after="240" w:line="240" w:lineRule="auto"/>
        <w:ind w:left="432" w:hanging="432"/>
        <w:jc w:val="center"/>
        <w:outlineLvl w:val="0"/>
        <w:rPr>
          <w:rFonts w:ascii="Times New Roman" w:eastAsia="Times New Roman" w:hAnsi="Times New Roman" w:cs="Arial"/>
          <w:b/>
          <w:bCs/>
          <w:kern w:val="40"/>
          <w:sz w:val="32"/>
          <w:szCs w:val="32"/>
        </w:rPr>
      </w:pPr>
      <w:bookmarkStart w:id="97" w:name="_Toc113351624"/>
      <w:r w:rsidRPr="00230ACE">
        <w:rPr>
          <w:rFonts w:ascii="Times New Roman" w:eastAsia="Times New Roman" w:hAnsi="Times New Roman" w:cs="Arial"/>
          <w:b/>
          <w:bCs/>
          <w:kern w:val="40"/>
          <w:sz w:val="32"/>
          <w:szCs w:val="32"/>
        </w:rPr>
        <w:t>Потенциал основных отраслей экономики</w:t>
      </w:r>
      <w:bookmarkEnd w:id="97"/>
    </w:p>
    <w:p w14:paraId="27F29D36" w14:textId="77777777" w:rsidR="00230ACE" w:rsidRPr="00230ACE" w:rsidRDefault="00230ACE" w:rsidP="00230ACE">
      <w:pPr>
        <w:spacing w:after="0" w:line="240" w:lineRule="auto"/>
        <w:ind w:firstLine="709"/>
        <w:outlineLvl w:val="4"/>
        <w:rPr>
          <w:rFonts w:ascii="Times New Roman" w:eastAsia="Times New Roman" w:hAnsi="Times New Roman" w:cs="Times New Roman"/>
          <w:b/>
          <w:sz w:val="28"/>
          <w:szCs w:val="28"/>
        </w:rPr>
      </w:pPr>
      <w:r w:rsidRPr="00230ACE">
        <w:rPr>
          <w:rFonts w:ascii="Times New Roman" w:eastAsia="Times New Roman" w:hAnsi="Times New Roman" w:cs="Times New Roman"/>
          <w:b/>
          <w:sz w:val="28"/>
          <w:szCs w:val="28"/>
        </w:rPr>
        <w:t>Сельское хозяйство.</w:t>
      </w:r>
    </w:p>
    <w:p w14:paraId="2185D645" w14:textId="77777777" w:rsidR="00230ACE" w:rsidRPr="00230ACE" w:rsidRDefault="00230ACE" w:rsidP="00230ACE">
      <w:pPr>
        <w:spacing w:after="0" w:line="240" w:lineRule="auto"/>
        <w:ind w:firstLine="709"/>
        <w:contextualSpacing/>
        <w:jc w:val="both"/>
        <w:rPr>
          <w:rFonts w:ascii="Times New Roman" w:eastAsia="Times New Roman" w:hAnsi="Times New Roman" w:cs="Times New Roman"/>
          <w:sz w:val="28"/>
          <w:szCs w:val="28"/>
          <w:highlight w:val="yellow"/>
        </w:rPr>
      </w:pPr>
      <w:r w:rsidRPr="00230ACE">
        <w:rPr>
          <w:rFonts w:ascii="Times New Roman" w:eastAsia="Times New Roman" w:hAnsi="Times New Roman" w:cs="Times New Roman"/>
          <w:sz w:val="28"/>
          <w:szCs w:val="28"/>
        </w:rPr>
        <w:t>По данным Администрации Совхозного сельсовета, основным производителем сельскохозяйственной продукции в Совхозном сельсовете являются предприятия ИП глава КФХ Осипов Н.Н., ИП глава КФХ Абдрашитов Б.Ш., ИП глава КФХ Ляпнева Е.А., ИП глава КФХ Заздравных И.А., ИП Еремин Е.П., ИП Молчанова Л.И., ИП Кашников А.И., ИП Марковский Ю.К., ИП Кузеванова И.В., ИП глава КФХ Селезнев П.П., ИП глава КФХ Троянов Ю.В. основной вид экономической деятельности которых это выращивание зерновых культур, а также личные подсобные хозяйства граждан. Характеристика предприятий сельского хозяйства приведена в таблице 6.1-6.4.</w:t>
      </w:r>
    </w:p>
    <w:p w14:paraId="2679CAA4" w14:textId="77777777" w:rsidR="00230ACE" w:rsidRPr="00230ACE" w:rsidRDefault="00230ACE" w:rsidP="00230ACE">
      <w:pPr>
        <w:spacing w:after="0" w:line="240" w:lineRule="auto"/>
        <w:ind w:firstLine="720"/>
        <w:jc w:val="both"/>
        <w:rPr>
          <w:rFonts w:ascii="Times New Roman" w:eastAsia="Times New Roman" w:hAnsi="Times New Roman" w:cs="Times New Roman"/>
          <w:sz w:val="28"/>
          <w:szCs w:val="28"/>
          <w:highlight w:val="yellow"/>
        </w:rPr>
      </w:pPr>
    </w:p>
    <w:p w14:paraId="295FCA8C" w14:textId="77777777" w:rsidR="00230ACE" w:rsidRPr="00230ACE" w:rsidRDefault="00230ACE" w:rsidP="00230ACE">
      <w:pPr>
        <w:spacing w:after="0" w:line="240" w:lineRule="auto"/>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Таблица 6.1 Сведения о наличии сельскохозяйственных предприятий и КФХ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1809"/>
        <w:gridCol w:w="1247"/>
        <w:gridCol w:w="1054"/>
        <w:gridCol w:w="1054"/>
        <w:gridCol w:w="1191"/>
        <w:gridCol w:w="925"/>
        <w:gridCol w:w="662"/>
        <w:gridCol w:w="658"/>
      </w:tblGrid>
      <w:tr w:rsidR="00230ACE" w:rsidRPr="00230ACE" w14:paraId="1A318FC0" w14:textId="77777777" w:rsidTr="00230ACE">
        <w:trPr>
          <w:trHeight w:val="23"/>
        </w:trPr>
        <w:tc>
          <w:tcPr>
            <w:tcW w:w="3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EA35F3"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№п/п</w:t>
            </w:r>
          </w:p>
        </w:tc>
        <w:tc>
          <w:tcPr>
            <w:tcW w:w="9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2483FE"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Название предприятия</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E88383" w14:textId="77777777" w:rsidR="00230ACE" w:rsidRPr="00230ACE" w:rsidRDefault="00230ACE" w:rsidP="00230ACE">
            <w:pPr>
              <w:spacing w:after="0" w:line="240" w:lineRule="auto"/>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С какого времени функционирует</w:t>
            </w:r>
          </w:p>
        </w:tc>
        <w:tc>
          <w:tcPr>
            <w:tcW w:w="5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0A0311"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Специализация</w:t>
            </w:r>
          </w:p>
        </w:tc>
        <w:tc>
          <w:tcPr>
            <w:tcW w:w="5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249225"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Численность работающих</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076FBB"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Площадь земель, га</w:t>
            </w:r>
          </w:p>
        </w:tc>
        <w:tc>
          <w:tcPr>
            <w:tcW w:w="120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562E0E"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Объемы произведенной продукции в 2021 г</w:t>
            </w:r>
          </w:p>
        </w:tc>
      </w:tr>
      <w:tr w:rsidR="00230ACE" w:rsidRPr="00230ACE" w14:paraId="4C1E7643" w14:textId="77777777" w:rsidTr="00230ACE">
        <w:trPr>
          <w:trHeight w:val="600"/>
        </w:trPr>
        <w:tc>
          <w:tcPr>
            <w:tcW w:w="399" w:type="pct"/>
            <w:vMerge/>
            <w:tcBorders>
              <w:top w:val="single" w:sz="4" w:space="0" w:color="auto"/>
              <w:left w:val="single" w:sz="4" w:space="0" w:color="auto"/>
              <w:bottom w:val="single" w:sz="4" w:space="0" w:color="auto"/>
              <w:right w:val="single" w:sz="4" w:space="0" w:color="auto"/>
            </w:tcBorders>
            <w:vAlign w:val="center"/>
            <w:hideMark/>
          </w:tcPr>
          <w:p w14:paraId="7A648938" w14:textId="77777777" w:rsidR="00230ACE" w:rsidRPr="00230ACE" w:rsidRDefault="00230ACE" w:rsidP="00230ACE">
            <w:pPr>
              <w:spacing w:after="0" w:line="240" w:lineRule="auto"/>
              <w:rPr>
                <w:rFonts w:ascii="Times New Roman" w:eastAsia="Times New Roman" w:hAnsi="Times New Roman" w:cs="Times New Roman"/>
                <w:b/>
                <w:sz w:val="24"/>
                <w:szCs w:val="24"/>
              </w:rPr>
            </w:pPr>
          </w:p>
        </w:tc>
        <w:tc>
          <w:tcPr>
            <w:tcW w:w="968" w:type="pct"/>
            <w:vMerge/>
            <w:tcBorders>
              <w:top w:val="single" w:sz="4" w:space="0" w:color="auto"/>
              <w:left w:val="single" w:sz="4" w:space="0" w:color="auto"/>
              <w:bottom w:val="single" w:sz="4" w:space="0" w:color="auto"/>
              <w:right w:val="single" w:sz="4" w:space="0" w:color="auto"/>
            </w:tcBorders>
            <w:vAlign w:val="center"/>
            <w:hideMark/>
          </w:tcPr>
          <w:p w14:paraId="7DF12CB1" w14:textId="77777777" w:rsidR="00230ACE" w:rsidRPr="00230ACE" w:rsidRDefault="00230ACE" w:rsidP="00230ACE">
            <w:pPr>
              <w:spacing w:after="0" w:line="240" w:lineRule="auto"/>
              <w:rPr>
                <w:rFonts w:ascii="Times New Roman" w:eastAsia="Times New Roman" w:hAnsi="Times New Roman" w:cs="Times New Roman"/>
                <w:b/>
                <w:sz w:val="24"/>
                <w:szCs w:val="24"/>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14:paraId="284C6C2D" w14:textId="77777777" w:rsidR="00230ACE" w:rsidRPr="00230ACE" w:rsidRDefault="00230ACE" w:rsidP="00230ACE">
            <w:pPr>
              <w:spacing w:after="0" w:line="240" w:lineRule="auto"/>
              <w:rPr>
                <w:rFonts w:ascii="Times New Roman" w:eastAsia="Times New Roman" w:hAnsi="Times New Roman" w:cs="Times New Roman"/>
                <w:b/>
                <w:sz w:val="24"/>
                <w:szCs w:val="24"/>
              </w:rPr>
            </w:pPr>
          </w:p>
        </w:tc>
        <w:tc>
          <w:tcPr>
            <w:tcW w:w="564" w:type="pct"/>
            <w:vMerge/>
            <w:tcBorders>
              <w:top w:val="single" w:sz="4" w:space="0" w:color="auto"/>
              <w:left w:val="single" w:sz="4" w:space="0" w:color="auto"/>
              <w:bottom w:val="single" w:sz="4" w:space="0" w:color="auto"/>
              <w:right w:val="single" w:sz="4" w:space="0" w:color="auto"/>
            </w:tcBorders>
            <w:vAlign w:val="center"/>
            <w:hideMark/>
          </w:tcPr>
          <w:p w14:paraId="16DEC727" w14:textId="77777777" w:rsidR="00230ACE" w:rsidRPr="00230ACE" w:rsidRDefault="00230ACE" w:rsidP="00230ACE">
            <w:pPr>
              <w:spacing w:after="0" w:line="240" w:lineRule="auto"/>
              <w:rPr>
                <w:rFonts w:ascii="Times New Roman" w:eastAsia="Times New Roman" w:hAnsi="Times New Roman" w:cs="Times New Roman"/>
                <w:b/>
                <w:sz w:val="24"/>
                <w:szCs w:val="24"/>
              </w:rPr>
            </w:pPr>
          </w:p>
        </w:tc>
        <w:tc>
          <w:tcPr>
            <w:tcW w:w="564" w:type="pct"/>
            <w:vMerge/>
            <w:tcBorders>
              <w:top w:val="single" w:sz="4" w:space="0" w:color="auto"/>
              <w:left w:val="single" w:sz="4" w:space="0" w:color="auto"/>
              <w:bottom w:val="single" w:sz="4" w:space="0" w:color="auto"/>
              <w:right w:val="single" w:sz="4" w:space="0" w:color="auto"/>
            </w:tcBorders>
            <w:vAlign w:val="center"/>
            <w:hideMark/>
          </w:tcPr>
          <w:p w14:paraId="7B8ADD9C" w14:textId="77777777" w:rsidR="00230ACE" w:rsidRPr="00230ACE" w:rsidRDefault="00230ACE" w:rsidP="00230ACE">
            <w:pPr>
              <w:spacing w:after="0" w:line="240" w:lineRule="auto"/>
              <w:rPr>
                <w:rFonts w:ascii="Times New Roman" w:eastAsia="Times New Roman" w:hAnsi="Times New Roman" w:cs="Times New Roman"/>
                <w:b/>
                <w:sz w:val="24"/>
                <w:szCs w:val="24"/>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49D97" w14:textId="77777777" w:rsidR="00230ACE" w:rsidRPr="00230ACE" w:rsidRDefault="00230ACE" w:rsidP="00230ACE">
            <w:pPr>
              <w:spacing w:after="0" w:line="240" w:lineRule="auto"/>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Всего</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FE5D55" w14:textId="77777777" w:rsidR="00230ACE" w:rsidRPr="00230ACE" w:rsidRDefault="00230ACE" w:rsidP="00230ACE">
            <w:pPr>
              <w:spacing w:after="0" w:line="240" w:lineRule="auto"/>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В т.ч. не используется</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4F578E" w14:textId="77777777" w:rsidR="00230ACE" w:rsidRPr="00230ACE" w:rsidRDefault="00230ACE" w:rsidP="00230ACE">
            <w:pPr>
              <w:spacing w:after="0" w:line="240" w:lineRule="auto"/>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В натуральных показателях</w:t>
            </w:r>
          </w:p>
        </w:tc>
        <w:tc>
          <w:tcPr>
            <w:tcW w:w="352" w:type="pct"/>
            <w:tcBorders>
              <w:top w:val="single" w:sz="4" w:space="0" w:color="auto"/>
              <w:left w:val="single" w:sz="4" w:space="0" w:color="auto"/>
              <w:bottom w:val="single" w:sz="4" w:space="0" w:color="auto"/>
              <w:right w:val="single" w:sz="4" w:space="0" w:color="auto"/>
            </w:tcBorders>
            <w:vAlign w:val="center"/>
          </w:tcPr>
          <w:p w14:paraId="4EDE959D" w14:textId="77777777" w:rsidR="00230ACE" w:rsidRPr="00230ACE" w:rsidRDefault="00230ACE" w:rsidP="00230ACE">
            <w:pPr>
              <w:spacing w:after="0" w:line="240" w:lineRule="auto"/>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Тыс.руб.</w:t>
            </w:r>
          </w:p>
        </w:tc>
      </w:tr>
      <w:tr w:rsidR="00230ACE" w:rsidRPr="00230ACE" w14:paraId="0B574BC3" w14:textId="77777777" w:rsidTr="00230ACE">
        <w:trPr>
          <w:trHeight w:val="23"/>
        </w:trPr>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ABB418"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28C8B3"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ИП глава КФХ Осипов Н.Н., п. Совхозный </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8358C" w14:textId="77777777" w:rsidR="00230ACE" w:rsidRPr="00230ACE" w:rsidRDefault="00230ACE" w:rsidP="00230ACE">
            <w:pPr>
              <w:spacing w:after="0" w:line="240" w:lineRule="auto"/>
              <w:jc w:val="center"/>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2014</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B1061"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выращивание зерновых культур</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502EE2"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302</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35F2E"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0741B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704FA4"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н/д</w:t>
            </w:r>
          </w:p>
        </w:tc>
        <w:tc>
          <w:tcPr>
            <w:tcW w:w="352" w:type="pct"/>
            <w:tcBorders>
              <w:top w:val="single" w:sz="4" w:space="0" w:color="auto"/>
              <w:left w:val="single" w:sz="4" w:space="0" w:color="auto"/>
              <w:bottom w:val="single" w:sz="4" w:space="0" w:color="auto"/>
              <w:right w:val="single" w:sz="4" w:space="0" w:color="auto"/>
            </w:tcBorders>
            <w:vAlign w:val="center"/>
          </w:tcPr>
          <w:p w14:paraId="1CABF15D"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н/д</w:t>
            </w:r>
          </w:p>
        </w:tc>
      </w:tr>
      <w:tr w:rsidR="00230ACE" w:rsidRPr="00230ACE" w14:paraId="059A48A6" w14:textId="77777777" w:rsidTr="00230ACE">
        <w:trPr>
          <w:trHeight w:val="23"/>
        </w:trPr>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023C8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9B65B"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ИП глава КФХ Абдрашитов Б.Ш., п. Александровский</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357F53" w14:textId="77777777" w:rsidR="00230ACE" w:rsidRPr="00230ACE" w:rsidRDefault="00230ACE" w:rsidP="00230ACE">
            <w:pPr>
              <w:spacing w:after="0" w:line="240" w:lineRule="auto"/>
              <w:jc w:val="center"/>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1992</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26AD1"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выращивание зерновых культур</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8C1B1"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3830</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1BA77A"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4B6AF"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11165D"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н/д</w:t>
            </w:r>
          </w:p>
        </w:tc>
        <w:tc>
          <w:tcPr>
            <w:tcW w:w="352" w:type="pct"/>
            <w:tcBorders>
              <w:top w:val="single" w:sz="4" w:space="0" w:color="auto"/>
              <w:left w:val="single" w:sz="4" w:space="0" w:color="auto"/>
              <w:bottom w:val="single" w:sz="4" w:space="0" w:color="auto"/>
              <w:right w:val="single" w:sz="4" w:space="0" w:color="auto"/>
            </w:tcBorders>
            <w:vAlign w:val="center"/>
          </w:tcPr>
          <w:p w14:paraId="1493CFDF"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н/д</w:t>
            </w:r>
          </w:p>
        </w:tc>
      </w:tr>
      <w:tr w:rsidR="00230ACE" w:rsidRPr="00230ACE" w14:paraId="42B79DAA" w14:textId="77777777" w:rsidTr="00230ACE">
        <w:trPr>
          <w:trHeight w:val="23"/>
        </w:trPr>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0AE1C959"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3</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12F601EC"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ИП глава КФХ Ляпнева Е.А., п. Александровский</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02B4831F" w14:textId="77777777" w:rsidR="00230ACE" w:rsidRPr="00230ACE" w:rsidRDefault="00230ACE" w:rsidP="00230ACE">
            <w:pPr>
              <w:spacing w:after="0" w:line="240" w:lineRule="auto"/>
              <w:jc w:val="center"/>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2003</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6216DB35"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выращивание зерновых культур</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21E45AC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2824</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507B123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1C773308"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23ED8C54"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н/д</w:t>
            </w:r>
          </w:p>
        </w:tc>
        <w:tc>
          <w:tcPr>
            <w:tcW w:w="352" w:type="pct"/>
            <w:tcBorders>
              <w:top w:val="single" w:sz="4" w:space="0" w:color="auto"/>
              <w:left w:val="single" w:sz="4" w:space="0" w:color="auto"/>
              <w:bottom w:val="single" w:sz="4" w:space="0" w:color="auto"/>
              <w:right w:val="single" w:sz="4" w:space="0" w:color="auto"/>
            </w:tcBorders>
            <w:vAlign w:val="center"/>
          </w:tcPr>
          <w:p w14:paraId="6B2D44DC"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н/д</w:t>
            </w:r>
          </w:p>
        </w:tc>
      </w:tr>
      <w:tr w:rsidR="00230ACE" w:rsidRPr="00230ACE" w14:paraId="5F5CC2BA" w14:textId="77777777" w:rsidTr="00230ACE">
        <w:trPr>
          <w:trHeight w:val="23"/>
        </w:trPr>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19285269"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4</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3AEE3CD8"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ИП глава КФХ Заздравных И.А., п. Совхозный</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60A0F4DF"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2000</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19DEF704"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выращивание зерновых культур</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19B70C6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 -</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1E647F6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10774E2F"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4BFF1F6A"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н/д</w:t>
            </w:r>
          </w:p>
        </w:tc>
        <w:tc>
          <w:tcPr>
            <w:tcW w:w="352" w:type="pct"/>
            <w:tcBorders>
              <w:top w:val="single" w:sz="4" w:space="0" w:color="auto"/>
              <w:left w:val="single" w:sz="4" w:space="0" w:color="auto"/>
              <w:bottom w:val="single" w:sz="4" w:space="0" w:color="auto"/>
              <w:right w:val="single" w:sz="4" w:space="0" w:color="auto"/>
            </w:tcBorders>
            <w:vAlign w:val="center"/>
          </w:tcPr>
          <w:p w14:paraId="15650425"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н/д</w:t>
            </w:r>
          </w:p>
        </w:tc>
      </w:tr>
      <w:tr w:rsidR="00230ACE" w:rsidRPr="00230ACE" w14:paraId="6D9E8468" w14:textId="77777777" w:rsidTr="00230ACE">
        <w:trPr>
          <w:trHeight w:val="23"/>
        </w:trPr>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04A737C2"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1E12CD51"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ИП Еремин Е.П., с. Ветелки</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525B6CF9" w14:textId="77777777" w:rsidR="00230ACE" w:rsidRPr="00230ACE" w:rsidRDefault="00230ACE" w:rsidP="00230ACE">
            <w:pPr>
              <w:spacing w:after="0" w:line="240" w:lineRule="auto"/>
              <w:jc w:val="center"/>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1999</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1870706A"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выращивание зерновых культур</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2C9551D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1500</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7770D1C8"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3E2CE67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5B91F9A2"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н/д</w:t>
            </w:r>
          </w:p>
        </w:tc>
        <w:tc>
          <w:tcPr>
            <w:tcW w:w="352" w:type="pct"/>
            <w:tcBorders>
              <w:top w:val="single" w:sz="4" w:space="0" w:color="auto"/>
              <w:left w:val="single" w:sz="4" w:space="0" w:color="auto"/>
              <w:bottom w:val="single" w:sz="4" w:space="0" w:color="auto"/>
              <w:right w:val="single" w:sz="4" w:space="0" w:color="auto"/>
            </w:tcBorders>
            <w:vAlign w:val="center"/>
          </w:tcPr>
          <w:p w14:paraId="0A22A19C"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н/д</w:t>
            </w:r>
          </w:p>
        </w:tc>
      </w:tr>
    </w:tbl>
    <w:p w14:paraId="4BD8D730" w14:textId="15507EF3" w:rsidR="00230ACE" w:rsidRDefault="00230ACE" w:rsidP="00230ACE">
      <w:pPr>
        <w:tabs>
          <w:tab w:val="left" w:pos="3323"/>
        </w:tabs>
        <w:rPr>
          <w:rFonts w:ascii="Times New Roman" w:eastAsia="Times New Roman" w:hAnsi="Times New Roman" w:cs="Times New Roman"/>
          <w:sz w:val="28"/>
          <w:szCs w:val="24"/>
        </w:rPr>
      </w:pPr>
    </w:p>
    <w:p w14:paraId="4C22F3DD" w14:textId="73F238FA" w:rsidR="00230ACE" w:rsidRDefault="00230ACE" w:rsidP="00230ACE">
      <w:pPr>
        <w:tabs>
          <w:tab w:val="left" w:pos="3323"/>
        </w:tabs>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1809"/>
        <w:gridCol w:w="1247"/>
        <w:gridCol w:w="1054"/>
        <w:gridCol w:w="1054"/>
        <w:gridCol w:w="1191"/>
        <w:gridCol w:w="925"/>
        <w:gridCol w:w="662"/>
        <w:gridCol w:w="658"/>
      </w:tblGrid>
      <w:tr w:rsidR="00230ACE" w:rsidRPr="00230ACE" w14:paraId="1A7AD49E" w14:textId="77777777" w:rsidTr="00230ACE">
        <w:trPr>
          <w:trHeight w:val="23"/>
        </w:trPr>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148E2F8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6</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2DC1B432"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ИП Молчанова Л.И.</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7B2AA27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2DA71023"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выращивание зерновых культур</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7D22DA04"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622</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3D12BA59"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1283BB9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62BFEF09"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н/д</w:t>
            </w:r>
          </w:p>
        </w:tc>
        <w:tc>
          <w:tcPr>
            <w:tcW w:w="352" w:type="pct"/>
            <w:tcBorders>
              <w:top w:val="single" w:sz="4" w:space="0" w:color="auto"/>
              <w:left w:val="single" w:sz="4" w:space="0" w:color="auto"/>
              <w:bottom w:val="single" w:sz="4" w:space="0" w:color="auto"/>
              <w:right w:val="single" w:sz="4" w:space="0" w:color="auto"/>
            </w:tcBorders>
            <w:vAlign w:val="center"/>
          </w:tcPr>
          <w:p w14:paraId="7842170A"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н/д</w:t>
            </w:r>
          </w:p>
        </w:tc>
      </w:tr>
      <w:tr w:rsidR="00230ACE" w:rsidRPr="00230ACE" w14:paraId="0E9016D7" w14:textId="77777777" w:rsidTr="00230ACE">
        <w:trPr>
          <w:trHeight w:val="23"/>
        </w:trPr>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753B802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7</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06B007FA"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ИП Кашников А.И.</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2A2EB11A"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5C4CFD86"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выращивание зерновых культур</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10A6D7AC"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1100</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6BAC9ABA"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57B8C914"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6706F9AD"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н/д</w:t>
            </w:r>
          </w:p>
        </w:tc>
        <w:tc>
          <w:tcPr>
            <w:tcW w:w="352" w:type="pct"/>
            <w:tcBorders>
              <w:top w:val="single" w:sz="4" w:space="0" w:color="auto"/>
              <w:left w:val="single" w:sz="4" w:space="0" w:color="auto"/>
              <w:bottom w:val="single" w:sz="4" w:space="0" w:color="auto"/>
              <w:right w:val="single" w:sz="4" w:space="0" w:color="auto"/>
            </w:tcBorders>
            <w:vAlign w:val="center"/>
          </w:tcPr>
          <w:p w14:paraId="11A553E4"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н/д</w:t>
            </w:r>
          </w:p>
        </w:tc>
      </w:tr>
      <w:tr w:rsidR="00230ACE" w:rsidRPr="00230ACE" w14:paraId="47FDDD44" w14:textId="77777777" w:rsidTr="00230ACE">
        <w:trPr>
          <w:trHeight w:val="23"/>
        </w:trPr>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48C8F4BF"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8</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60621788"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ИП Марковский Ю.К.</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2E2D959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25CFE1B9"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выращивание зерновых культур</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33134E5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259</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06B09102"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3EB7BED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2A1FF72C"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н/д</w:t>
            </w:r>
          </w:p>
        </w:tc>
        <w:tc>
          <w:tcPr>
            <w:tcW w:w="352" w:type="pct"/>
            <w:tcBorders>
              <w:top w:val="single" w:sz="4" w:space="0" w:color="auto"/>
              <w:left w:val="single" w:sz="4" w:space="0" w:color="auto"/>
              <w:bottom w:val="single" w:sz="4" w:space="0" w:color="auto"/>
              <w:right w:val="single" w:sz="4" w:space="0" w:color="auto"/>
            </w:tcBorders>
            <w:vAlign w:val="center"/>
          </w:tcPr>
          <w:p w14:paraId="275A2302"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н/д</w:t>
            </w:r>
          </w:p>
        </w:tc>
      </w:tr>
      <w:tr w:rsidR="00230ACE" w:rsidRPr="00230ACE" w14:paraId="34F52554" w14:textId="77777777" w:rsidTr="00230ACE">
        <w:trPr>
          <w:trHeight w:val="23"/>
        </w:trPr>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711E55D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9</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33D0E929"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ИП Кузеванова И.В.</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708D96B2"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02DB0B7A"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выращивание зерновых культур</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2853EE82"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252</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36F1CAFE"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750553FA"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687398A0"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н/д</w:t>
            </w:r>
          </w:p>
        </w:tc>
        <w:tc>
          <w:tcPr>
            <w:tcW w:w="352" w:type="pct"/>
            <w:tcBorders>
              <w:top w:val="single" w:sz="4" w:space="0" w:color="auto"/>
              <w:left w:val="single" w:sz="4" w:space="0" w:color="auto"/>
              <w:bottom w:val="single" w:sz="4" w:space="0" w:color="auto"/>
              <w:right w:val="single" w:sz="4" w:space="0" w:color="auto"/>
            </w:tcBorders>
            <w:vAlign w:val="center"/>
          </w:tcPr>
          <w:p w14:paraId="35B3273D"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н/д</w:t>
            </w:r>
          </w:p>
        </w:tc>
      </w:tr>
      <w:tr w:rsidR="00230ACE" w:rsidRPr="00230ACE" w14:paraId="224DD247" w14:textId="77777777" w:rsidTr="00230ACE">
        <w:trPr>
          <w:trHeight w:val="23"/>
        </w:trPr>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3BA5DD02"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10</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651C793B"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ИП глава КФХ Селезнев П.П.</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1063AEAB" w14:textId="77777777" w:rsidR="00230ACE" w:rsidRPr="00230ACE" w:rsidRDefault="00230ACE" w:rsidP="00230ACE">
            <w:pPr>
              <w:spacing w:after="0" w:line="240" w:lineRule="auto"/>
              <w:jc w:val="center"/>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2015</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5B308E9E"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выращивание зерновых культур</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70DC1B9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88,5</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471B41A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7BB3712C"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2E099155"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н/д</w:t>
            </w:r>
          </w:p>
        </w:tc>
        <w:tc>
          <w:tcPr>
            <w:tcW w:w="352" w:type="pct"/>
            <w:tcBorders>
              <w:top w:val="single" w:sz="4" w:space="0" w:color="auto"/>
              <w:left w:val="single" w:sz="4" w:space="0" w:color="auto"/>
              <w:bottom w:val="single" w:sz="4" w:space="0" w:color="auto"/>
              <w:right w:val="single" w:sz="4" w:space="0" w:color="auto"/>
            </w:tcBorders>
            <w:vAlign w:val="center"/>
          </w:tcPr>
          <w:p w14:paraId="40193688"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н/д</w:t>
            </w:r>
          </w:p>
        </w:tc>
      </w:tr>
      <w:tr w:rsidR="00230ACE" w:rsidRPr="00230ACE" w14:paraId="179D9D43" w14:textId="77777777" w:rsidTr="00230ACE">
        <w:trPr>
          <w:trHeight w:val="23"/>
        </w:trPr>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1E88C397"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11</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7FC42A81"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ИП глава КФХ Троянов Ю.В.</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239F8EFA" w14:textId="77777777" w:rsidR="00230ACE" w:rsidRPr="00230ACE" w:rsidRDefault="00230ACE" w:rsidP="00230ACE">
            <w:pPr>
              <w:spacing w:after="0" w:line="240" w:lineRule="auto"/>
              <w:jc w:val="center"/>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2015</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3B3CC6E4"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выращивание зерновых культур</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25A6E9E7"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741</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0F680AE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2577EEEE"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0515E938"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н/д</w:t>
            </w:r>
          </w:p>
        </w:tc>
        <w:tc>
          <w:tcPr>
            <w:tcW w:w="352" w:type="pct"/>
            <w:tcBorders>
              <w:top w:val="single" w:sz="4" w:space="0" w:color="auto"/>
              <w:left w:val="single" w:sz="4" w:space="0" w:color="auto"/>
              <w:bottom w:val="single" w:sz="4" w:space="0" w:color="auto"/>
              <w:right w:val="single" w:sz="4" w:space="0" w:color="auto"/>
            </w:tcBorders>
            <w:vAlign w:val="center"/>
          </w:tcPr>
          <w:p w14:paraId="34A0CB22"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н/д</w:t>
            </w:r>
          </w:p>
        </w:tc>
      </w:tr>
    </w:tbl>
    <w:p w14:paraId="14A6D8E0" w14:textId="77777777" w:rsidR="00230ACE" w:rsidRPr="00230ACE" w:rsidRDefault="00230ACE" w:rsidP="00230ACE">
      <w:pPr>
        <w:spacing w:after="0" w:line="240" w:lineRule="auto"/>
        <w:jc w:val="both"/>
        <w:rPr>
          <w:rFonts w:ascii="Times New Roman" w:eastAsia="Times New Roman" w:hAnsi="Times New Roman" w:cs="Times New Roman"/>
          <w:sz w:val="24"/>
          <w:szCs w:val="24"/>
          <w:highlight w:val="yellow"/>
        </w:rPr>
      </w:pPr>
    </w:p>
    <w:p w14:paraId="5FDAD26E"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8"/>
          <w:szCs w:val="24"/>
        </w:rPr>
        <w:t>Таблица 6.2 Посевная площадь сельскохозяйственных предприятий и КФХ, функционирующих на территории Совхозного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9"/>
        <w:gridCol w:w="884"/>
        <w:gridCol w:w="884"/>
        <w:gridCol w:w="1174"/>
        <w:gridCol w:w="884"/>
        <w:gridCol w:w="884"/>
        <w:gridCol w:w="886"/>
      </w:tblGrid>
      <w:tr w:rsidR="00230ACE" w:rsidRPr="00230ACE" w14:paraId="51167CF2" w14:textId="77777777" w:rsidTr="00230ACE">
        <w:trPr>
          <w:cantSplit/>
          <w:trHeight w:val="600"/>
        </w:trPr>
        <w:tc>
          <w:tcPr>
            <w:tcW w:w="2006" w:type="pct"/>
            <w:vMerge w:val="restart"/>
            <w:shd w:val="clear" w:color="auto" w:fill="auto"/>
            <w:vAlign w:val="center"/>
            <w:hideMark/>
          </w:tcPr>
          <w:p w14:paraId="68C7A39E"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Наименование сельскохозяйственных предприятий</w:t>
            </w:r>
          </w:p>
        </w:tc>
        <w:tc>
          <w:tcPr>
            <w:tcW w:w="1574" w:type="pct"/>
            <w:gridSpan w:val="3"/>
            <w:shd w:val="clear" w:color="auto" w:fill="auto"/>
            <w:vAlign w:val="center"/>
            <w:hideMark/>
          </w:tcPr>
          <w:p w14:paraId="4DDCE68C"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Общая посевная площадь</w:t>
            </w:r>
          </w:p>
        </w:tc>
        <w:tc>
          <w:tcPr>
            <w:tcW w:w="1420" w:type="pct"/>
            <w:gridSpan w:val="3"/>
            <w:shd w:val="clear" w:color="auto" w:fill="auto"/>
            <w:vAlign w:val="center"/>
            <w:hideMark/>
          </w:tcPr>
          <w:p w14:paraId="2E857642"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зерновых культур, га</w:t>
            </w:r>
          </w:p>
        </w:tc>
      </w:tr>
      <w:tr w:rsidR="00230ACE" w:rsidRPr="00230ACE" w14:paraId="4934561B" w14:textId="77777777" w:rsidTr="00230ACE">
        <w:trPr>
          <w:cantSplit/>
          <w:trHeight w:val="315"/>
        </w:trPr>
        <w:tc>
          <w:tcPr>
            <w:tcW w:w="2006" w:type="pct"/>
            <w:vMerge/>
            <w:vAlign w:val="center"/>
            <w:hideMark/>
          </w:tcPr>
          <w:p w14:paraId="66C427E1" w14:textId="77777777" w:rsidR="00230ACE" w:rsidRPr="00230ACE" w:rsidRDefault="00230ACE" w:rsidP="00230ACE">
            <w:pPr>
              <w:spacing w:after="0" w:line="240" w:lineRule="auto"/>
              <w:rPr>
                <w:rFonts w:ascii="Times New Roman" w:eastAsia="Times New Roman" w:hAnsi="Times New Roman" w:cs="Times New Roman"/>
                <w:sz w:val="24"/>
                <w:szCs w:val="24"/>
              </w:rPr>
            </w:pPr>
          </w:p>
        </w:tc>
        <w:tc>
          <w:tcPr>
            <w:tcW w:w="473" w:type="pct"/>
            <w:shd w:val="clear" w:color="auto" w:fill="auto"/>
            <w:vAlign w:val="center"/>
            <w:hideMark/>
          </w:tcPr>
          <w:p w14:paraId="0E3AC60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2020г.</w:t>
            </w:r>
          </w:p>
        </w:tc>
        <w:tc>
          <w:tcPr>
            <w:tcW w:w="473" w:type="pct"/>
            <w:shd w:val="clear" w:color="auto" w:fill="auto"/>
            <w:vAlign w:val="center"/>
            <w:hideMark/>
          </w:tcPr>
          <w:p w14:paraId="7FCB7B24"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2021 г.</w:t>
            </w:r>
          </w:p>
        </w:tc>
        <w:tc>
          <w:tcPr>
            <w:tcW w:w="628" w:type="pct"/>
            <w:shd w:val="clear" w:color="auto" w:fill="auto"/>
            <w:vAlign w:val="center"/>
            <w:hideMark/>
          </w:tcPr>
          <w:p w14:paraId="3C3FFF4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2022 г.</w:t>
            </w:r>
          </w:p>
        </w:tc>
        <w:tc>
          <w:tcPr>
            <w:tcW w:w="473" w:type="pct"/>
            <w:shd w:val="clear" w:color="auto" w:fill="auto"/>
            <w:vAlign w:val="center"/>
            <w:hideMark/>
          </w:tcPr>
          <w:p w14:paraId="7E32041C"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2020г.</w:t>
            </w:r>
          </w:p>
        </w:tc>
        <w:tc>
          <w:tcPr>
            <w:tcW w:w="473" w:type="pct"/>
            <w:shd w:val="clear" w:color="auto" w:fill="auto"/>
            <w:vAlign w:val="center"/>
            <w:hideMark/>
          </w:tcPr>
          <w:p w14:paraId="5FD4AFE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2021 г.</w:t>
            </w:r>
          </w:p>
        </w:tc>
        <w:tc>
          <w:tcPr>
            <w:tcW w:w="474" w:type="pct"/>
            <w:shd w:val="clear" w:color="auto" w:fill="auto"/>
            <w:vAlign w:val="center"/>
            <w:hideMark/>
          </w:tcPr>
          <w:p w14:paraId="7D6C924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2022 г.</w:t>
            </w:r>
          </w:p>
        </w:tc>
      </w:tr>
      <w:tr w:rsidR="00230ACE" w:rsidRPr="00230ACE" w14:paraId="4EE55F9B" w14:textId="77777777" w:rsidTr="00230ACE">
        <w:trPr>
          <w:cantSplit/>
          <w:trHeight w:val="315"/>
        </w:trPr>
        <w:tc>
          <w:tcPr>
            <w:tcW w:w="2006" w:type="pct"/>
            <w:shd w:val="clear" w:color="auto" w:fill="auto"/>
            <w:vAlign w:val="center"/>
            <w:hideMark/>
          </w:tcPr>
          <w:p w14:paraId="77D81928"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ИП глава КФХ Заздравных И.А.</w:t>
            </w:r>
          </w:p>
        </w:tc>
        <w:tc>
          <w:tcPr>
            <w:tcW w:w="473" w:type="pct"/>
            <w:shd w:val="clear" w:color="auto" w:fill="auto"/>
            <w:vAlign w:val="center"/>
            <w:hideMark/>
          </w:tcPr>
          <w:p w14:paraId="3849FB1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3" w:type="pct"/>
            <w:shd w:val="clear" w:color="auto" w:fill="auto"/>
            <w:vAlign w:val="center"/>
            <w:hideMark/>
          </w:tcPr>
          <w:p w14:paraId="09322FAC"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628" w:type="pct"/>
            <w:shd w:val="clear" w:color="auto" w:fill="auto"/>
            <w:vAlign w:val="center"/>
            <w:hideMark/>
          </w:tcPr>
          <w:p w14:paraId="655B8132" w14:textId="77777777" w:rsidR="00230ACE" w:rsidRPr="00230ACE" w:rsidRDefault="00230ACE" w:rsidP="00230ACE">
            <w:pPr>
              <w:spacing w:after="0" w:line="240" w:lineRule="auto"/>
              <w:jc w:val="center"/>
              <w:rPr>
                <w:rFonts w:ascii="Times New Roman" w:eastAsia="Times New Roman" w:hAnsi="Times New Roman" w:cs="Times New Roman"/>
                <w:color w:val="000000"/>
                <w:sz w:val="24"/>
                <w:szCs w:val="24"/>
              </w:rPr>
            </w:pPr>
            <w:r w:rsidRPr="00230ACE">
              <w:rPr>
                <w:rFonts w:ascii="Times New Roman" w:eastAsia="Times New Roman" w:hAnsi="Times New Roman" w:cs="Times New Roman"/>
                <w:color w:val="000000"/>
                <w:sz w:val="24"/>
                <w:szCs w:val="24"/>
              </w:rPr>
              <w:t>2567,7</w:t>
            </w:r>
          </w:p>
        </w:tc>
        <w:tc>
          <w:tcPr>
            <w:tcW w:w="473" w:type="pct"/>
            <w:shd w:val="clear" w:color="auto" w:fill="auto"/>
            <w:vAlign w:val="center"/>
            <w:hideMark/>
          </w:tcPr>
          <w:p w14:paraId="02783F59"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3" w:type="pct"/>
            <w:shd w:val="clear" w:color="auto" w:fill="auto"/>
            <w:vAlign w:val="center"/>
            <w:hideMark/>
          </w:tcPr>
          <w:p w14:paraId="5A22E73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4" w:type="pct"/>
            <w:shd w:val="clear" w:color="auto" w:fill="auto"/>
            <w:vAlign w:val="center"/>
            <w:hideMark/>
          </w:tcPr>
          <w:p w14:paraId="080BFC94" w14:textId="77777777" w:rsidR="00230ACE" w:rsidRPr="00230ACE" w:rsidRDefault="00230ACE" w:rsidP="00230ACE">
            <w:pPr>
              <w:spacing w:after="0" w:line="240" w:lineRule="auto"/>
              <w:jc w:val="center"/>
              <w:rPr>
                <w:rFonts w:ascii="Times New Roman" w:eastAsia="Times New Roman" w:hAnsi="Times New Roman" w:cs="Times New Roman"/>
                <w:color w:val="000000"/>
                <w:sz w:val="24"/>
                <w:szCs w:val="24"/>
              </w:rPr>
            </w:pPr>
            <w:r w:rsidRPr="00230ACE">
              <w:rPr>
                <w:rFonts w:ascii="Times New Roman" w:eastAsia="Times New Roman" w:hAnsi="Times New Roman" w:cs="Times New Roman"/>
                <w:color w:val="000000"/>
                <w:sz w:val="24"/>
                <w:szCs w:val="24"/>
              </w:rPr>
              <w:t>2485,7</w:t>
            </w:r>
          </w:p>
        </w:tc>
      </w:tr>
      <w:tr w:rsidR="00230ACE" w:rsidRPr="00230ACE" w14:paraId="584517F3" w14:textId="77777777" w:rsidTr="00230ACE">
        <w:trPr>
          <w:cantSplit/>
          <w:trHeight w:val="630"/>
        </w:trPr>
        <w:tc>
          <w:tcPr>
            <w:tcW w:w="2006" w:type="pct"/>
            <w:shd w:val="clear" w:color="auto" w:fill="auto"/>
            <w:vAlign w:val="center"/>
            <w:hideMark/>
          </w:tcPr>
          <w:p w14:paraId="50918CBB"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ИП глава КФХ Кузеванова И.В.</w:t>
            </w:r>
          </w:p>
        </w:tc>
        <w:tc>
          <w:tcPr>
            <w:tcW w:w="473" w:type="pct"/>
            <w:shd w:val="clear" w:color="auto" w:fill="auto"/>
            <w:vAlign w:val="center"/>
            <w:hideMark/>
          </w:tcPr>
          <w:p w14:paraId="7AD0D07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3" w:type="pct"/>
            <w:shd w:val="clear" w:color="auto" w:fill="auto"/>
            <w:vAlign w:val="center"/>
            <w:hideMark/>
          </w:tcPr>
          <w:p w14:paraId="37D9C8E9"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628" w:type="pct"/>
            <w:shd w:val="clear" w:color="auto" w:fill="auto"/>
            <w:vAlign w:val="center"/>
            <w:hideMark/>
          </w:tcPr>
          <w:p w14:paraId="38FD534F" w14:textId="77777777" w:rsidR="00230ACE" w:rsidRPr="00230ACE" w:rsidRDefault="00230ACE" w:rsidP="00230ACE">
            <w:pPr>
              <w:spacing w:after="0" w:line="240" w:lineRule="auto"/>
              <w:jc w:val="center"/>
              <w:rPr>
                <w:rFonts w:ascii="Times New Roman" w:eastAsia="Times New Roman" w:hAnsi="Times New Roman" w:cs="Times New Roman"/>
                <w:color w:val="000000"/>
                <w:sz w:val="24"/>
                <w:szCs w:val="24"/>
              </w:rPr>
            </w:pPr>
            <w:r w:rsidRPr="00230ACE">
              <w:rPr>
                <w:rFonts w:ascii="Times New Roman" w:eastAsia="Times New Roman" w:hAnsi="Times New Roman" w:cs="Times New Roman"/>
                <w:color w:val="000000"/>
                <w:sz w:val="24"/>
                <w:szCs w:val="24"/>
              </w:rPr>
              <w:t>40</w:t>
            </w:r>
          </w:p>
        </w:tc>
        <w:tc>
          <w:tcPr>
            <w:tcW w:w="473" w:type="pct"/>
            <w:shd w:val="clear" w:color="auto" w:fill="auto"/>
            <w:vAlign w:val="center"/>
            <w:hideMark/>
          </w:tcPr>
          <w:p w14:paraId="6971CE2C"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3" w:type="pct"/>
            <w:shd w:val="clear" w:color="auto" w:fill="auto"/>
            <w:vAlign w:val="center"/>
            <w:hideMark/>
          </w:tcPr>
          <w:p w14:paraId="4DFF4AF8"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4" w:type="pct"/>
            <w:shd w:val="clear" w:color="auto" w:fill="auto"/>
            <w:vAlign w:val="center"/>
            <w:hideMark/>
          </w:tcPr>
          <w:p w14:paraId="55EBF5E4" w14:textId="77777777" w:rsidR="00230ACE" w:rsidRPr="00230ACE" w:rsidRDefault="00230ACE" w:rsidP="00230ACE">
            <w:pPr>
              <w:spacing w:after="0" w:line="240" w:lineRule="auto"/>
              <w:jc w:val="center"/>
              <w:rPr>
                <w:rFonts w:ascii="Times New Roman" w:eastAsia="Times New Roman" w:hAnsi="Times New Roman" w:cs="Times New Roman"/>
                <w:color w:val="000000"/>
                <w:sz w:val="24"/>
                <w:szCs w:val="24"/>
              </w:rPr>
            </w:pPr>
            <w:r w:rsidRPr="00230ACE">
              <w:rPr>
                <w:rFonts w:ascii="Times New Roman" w:eastAsia="Times New Roman" w:hAnsi="Times New Roman" w:cs="Times New Roman"/>
                <w:color w:val="000000"/>
                <w:sz w:val="24"/>
                <w:szCs w:val="24"/>
              </w:rPr>
              <w:t>40</w:t>
            </w:r>
          </w:p>
        </w:tc>
      </w:tr>
      <w:tr w:rsidR="00230ACE" w:rsidRPr="00230ACE" w14:paraId="5CA5A649" w14:textId="77777777" w:rsidTr="00230ACE">
        <w:trPr>
          <w:cantSplit/>
          <w:trHeight w:val="630"/>
        </w:trPr>
        <w:tc>
          <w:tcPr>
            <w:tcW w:w="2006" w:type="pct"/>
            <w:shd w:val="clear" w:color="auto" w:fill="auto"/>
            <w:vAlign w:val="center"/>
          </w:tcPr>
          <w:p w14:paraId="6DB4A33C"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ИП глава КФХ Троянов Ю.В.</w:t>
            </w:r>
          </w:p>
        </w:tc>
        <w:tc>
          <w:tcPr>
            <w:tcW w:w="473" w:type="pct"/>
            <w:shd w:val="clear" w:color="auto" w:fill="auto"/>
            <w:vAlign w:val="center"/>
          </w:tcPr>
          <w:p w14:paraId="45E72C7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3" w:type="pct"/>
            <w:shd w:val="clear" w:color="auto" w:fill="auto"/>
            <w:vAlign w:val="center"/>
          </w:tcPr>
          <w:p w14:paraId="50A1617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628" w:type="pct"/>
            <w:shd w:val="clear" w:color="auto" w:fill="auto"/>
            <w:vAlign w:val="center"/>
          </w:tcPr>
          <w:p w14:paraId="5A25E235" w14:textId="77777777" w:rsidR="00230ACE" w:rsidRPr="00230ACE" w:rsidRDefault="00230ACE" w:rsidP="00230ACE">
            <w:pPr>
              <w:spacing w:after="0" w:line="240" w:lineRule="auto"/>
              <w:jc w:val="center"/>
              <w:rPr>
                <w:rFonts w:ascii="Times New Roman" w:eastAsia="Times New Roman" w:hAnsi="Times New Roman" w:cs="Times New Roman"/>
                <w:color w:val="000000"/>
                <w:sz w:val="24"/>
                <w:szCs w:val="24"/>
              </w:rPr>
            </w:pPr>
            <w:r w:rsidRPr="00230ACE">
              <w:rPr>
                <w:rFonts w:ascii="Times New Roman" w:eastAsia="Times New Roman" w:hAnsi="Times New Roman" w:cs="Times New Roman"/>
                <w:color w:val="000000"/>
                <w:sz w:val="24"/>
                <w:szCs w:val="24"/>
              </w:rPr>
              <w:t>708</w:t>
            </w:r>
          </w:p>
        </w:tc>
        <w:tc>
          <w:tcPr>
            <w:tcW w:w="473" w:type="pct"/>
            <w:shd w:val="clear" w:color="auto" w:fill="auto"/>
            <w:vAlign w:val="center"/>
          </w:tcPr>
          <w:p w14:paraId="7A63F75F"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3" w:type="pct"/>
            <w:shd w:val="clear" w:color="auto" w:fill="auto"/>
            <w:vAlign w:val="center"/>
          </w:tcPr>
          <w:p w14:paraId="6815FBD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4" w:type="pct"/>
            <w:shd w:val="clear" w:color="auto" w:fill="auto"/>
            <w:vAlign w:val="center"/>
          </w:tcPr>
          <w:p w14:paraId="2E6B1231" w14:textId="77777777" w:rsidR="00230ACE" w:rsidRPr="00230ACE" w:rsidRDefault="00230ACE" w:rsidP="00230ACE">
            <w:pPr>
              <w:spacing w:after="0" w:line="240" w:lineRule="auto"/>
              <w:jc w:val="center"/>
              <w:rPr>
                <w:rFonts w:ascii="Times New Roman" w:eastAsia="Times New Roman" w:hAnsi="Times New Roman" w:cs="Times New Roman"/>
                <w:color w:val="000000"/>
                <w:sz w:val="24"/>
                <w:szCs w:val="24"/>
              </w:rPr>
            </w:pPr>
            <w:r w:rsidRPr="00230ACE">
              <w:rPr>
                <w:rFonts w:ascii="Times New Roman" w:eastAsia="Times New Roman" w:hAnsi="Times New Roman" w:cs="Times New Roman"/>
                <w:color w:val="000000"/>
                <w:sz w:val="24"/>
                <w:szCs w:val="24"/>
              </w:rPr>
              <w:t>708</w:t>
            </w:r>
          </w:p>
        </w:tc>
      </w:tr>
      <w:tr w:rsidR="00230ACE" w:rsidRPr="00230ACE" w14:paraId="01305230" w14:textId="77777777" w:rsidTr="00230ACE">
        <w:trPr>
          <w:cantSplit/>
          <w:trHeight w:val="630"/>
        </w:trPr>
        <w:tc>
          <w:tcPr>
            <w:tcW w:w="2006" w:type="pct"/>
            <w:shd w:val="clear" w:color="auto" w:fill="auto"/>
            <w:vAlign w:val="center"/>
          </w:tcPr>
          <w:p w14:paraId="59E9191B"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ИП глава КФХ Осипов Н.Н.</w:t>
            </w:r>
          </w:p>
        </w:tc>
        <w:tc>
          <w:tcPr>
            <w:tcW w:w="473" w:type="pct"/>
            <w:shd w:val="clear" w:color="auto" w:fill="auto"/>
            <w:vAlign w:val="center"/>
          </w:tcPr>
          <w:p w14:paraId="5E7511C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3" w:type="pct"/>
            <w:shd w:val="clear" w:color="auto" w:fill="auto"/>
            <w:vAlign w:val="center"/>
          </w:tcPr>
          <w:p w14:paraId="4C38BC04"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628" w:type="pct"/>
            <w:shd w:val="clear" w:color="auto" w:fill="auto"/>
            <w:vAlign w:val="center"/>
          </w:tcPr>
          <w:p w14:paraId="3791B76D" w14:textId="77777777" w:rsidR="00230ACE" w:rsidRPr="00230ACE" w:rsidRDefault="00230ACE" w:rsidP="00230ACE">
            <w:pPr>
              <w:spacing w:after="0" w:line="240" w:lineRule="auto"/>
              <w:jc w:val="center"/>
              <w:rPr>
                <w:rFonts w:ascii="Times New Roman" w:eastAsia="Times New Roman" w:hAnsi="Times New Roman" w:cs="Times New Roman"/>
                <w:color w:val="000000"/>
                <w:sz w:val="24"/>
                <w:szCs w:val="24"/>
              </w:rPr>
            </w:pPr>
            <w:r w:rsidRPr="00230ACE">
              <w:rPr>
                <w:rFonts w:ascii="Times New Roman" w:eastAsia="Times New Roman" w:hAnsi="Times New Roman" w:cs="Times New Roman"/>
                <w:color w:val="000000"/>
                <w:sz w:val="24"/>
                <w:szCs w:val="24"/>
              </w:rPr>
              <w:t>965</w:t>
            </w:r>
          </w:p>
        </w:tc>
        <w:tc>
          <w:tcPr>
            <w:tcW w:w="473" w:type="pct"/>
            <w:shd w:val="clear" w:color="auto" w:fill="auto"/>
            <w:vAlign w:val="center"/>
          </w:tcPr>
          <w:p w14:paraId="6C369F7F"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3" w:type="pct"/>
            <w:shd w:val="clear" w:color="auto" w:fill="auto"/>
            <w:vAlign w:val="center"/>
          </w:tcPr>
          <w:p w14:paraId="0691AF3F"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4" w:type="pct"/>
            <w:shd w:val="clear" w:color="auto" w:fill="auto"/>
            <w:vAlign w:val="center"/>
          </w:tcPr>
          <w:p w14:paraId="1DFCAAC7" w14:textId="77777777" w:rsidR="00230ACE" w:rsidRPr="00230ACE" w:rsidRDefault="00230ACE" w:rsidP="00230ACE">
            <w:pPr>
              <w:spacing w:after="0" w:line="240" w:lineRule="auto"/>
              <w:jc w:val="center"/>
              <w:rPr>
                <w:rFonts w:ascii="Times New Roman" w:eastAsia="Times New Roman" w:hAnsi="Times New Roman" w:cs="Times New Roman"/>
                <w:color w:val="000000"/>
                <w:sz w:val="24"/>
                <w:szCs w:val="24"/>
              </w:rPr>
            </w:pPr>
            <w:r w:rsidRPr="00230ACE">
              <w:rPr>
                <w:rFonts w:ascii="Times New Roman" w:eastAsia="Times New Roman" w:hAnsi="Times New Roman" w:cs="Times New Roman"/>
                <w:color w:val="000000"/>
                <w:sz w:val="24"/>
                <w:szCs w:val="24"/>
              </w:rPr>
              <w:t>798</w:t>
            </w:r>
          </w:p>
        </w:tc>
      </w:tr>
      <w:tr w:rsidR="00230ACE" w:rsidRPr="00230ACE" w14:paraId="1491958F" w14:textId="77777777" w:rsidTr="00230ACE">
        <w:trPr>
          <w:cantSplit/>
          <w:trHeight w:val="630"/>
        </w:trPr>
        <w:tc>
          <w:tcPr>
            <w:tcW w:w="2006" w:type="pct"/>
            <w:shd w:val="clear" w:color="auto" w:fill="auto"/>
            <w:vAlign w:val="center"/>
          </w:tcPr>
          <w:p w14:paraId="35CDB043"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ИП глава КФХ Селезнев П.П.</w:t>
            </w:r>
          </w:p>
        </w:tc>
        <w:tc>
          <w:tcPr>
            <w:tcW w:w="473" w:type="pct"/>
            <w:shd w:val="clear" w:color="auto" w:fill="auto"/>
            <w:vAlign w:val="center"/>
          </w:tcPr>
          <w:p w14:paraId="2EEFD65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3" w:type="pct"/>
            <w:shd w:val="clear" w:color="auto" w:fill="auto"/>
            <w:vAlign w:val="center"/>
          </w:tcPr>
          <w:p w14:paraId="41FF2219"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628" w:type="pct"/>
            <w:shd w:val="clear" w:color="auto" w:fill="auto"/>
            <w:vAlign w:val="center"/>
          </w:tcPr>
          <w:p w14:paraId="73CBE608" w14:textId="77777777" w:rsidR="00230ACE" w:rsidRPr="00230ACE" w:rsidRDefault="00230ACE" w:rsidP="00230ACE">
            <w:pPr>
              <w:spacing w:after="0" w:line="240" w:lineRule="auto"/>
              <w:jc w:val="center"/>
              <w:rPr>
                <w:rFonts w:ascii="Times New Roman" w:eastAsia="Times New Roman" w:hAnsi="Times New Roman" w:cs="Times New Roman"/>
                <w:color w:val="000000"/>
                <w:sz w:val="24"/>
                <w:szCs w:val="24"/>
              </w:rPr>
            </w:pPr>
            <w:r w:rsidRPr="00230ACE">
              <w:rPr>
                <w:rFonts w:ascii="Times New Roman" w:eastAsia="Times New Roman" w:hAnsi="Times New Roman" w:cs="Times New Roman"/>
                <w:color w:val="000000"/>
                <w:sz w:val="24"/>
                <w:szCs w:val="24"/>
              </w:rPr>
              <w:t>200</w:t>
            </w:r>
          </w:p>
        </w:tc>
        <w:tc>
          <w:tcPr>
            <w:tcW w:w="473" w:type="pct"/>
            <w:shd w:val="clear" w:color="auto" w:fill="auto"/>
            <w:vAlign w:val="center"/>
          </w:tcPr>
          <w:p w14:paraId="7044AFA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3" w:type="pct"/>
            <w:shd w:val="clear" w:color="auto" w:fill="auto"/>
            <w:vAlign w:val="center"/>
          </w:tcPr>
          <w:p w14:paraId="16135F21"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4" w:type="pct"/>
            <w:shd w:val="clear" w:color="auto" w:fill="auto"/>
            <w:vAlign w:val="center"/>
          </w:tcPr>
          <w:p w14:paraId="00353727" w14:textId="77777777" w:rsidR="00230ACE" w:rsidRPr="00230ACE" w:rsidRDefault="00230ACE" w:rsidP="00230ACE">
            <w:pPr>
              <w:spacing w:after="0" w:line="240" w:lineRule="auto"/>
              <w:jc w:val="center"/>
              <w:rPr>
                <w:rFonts w:ascii="Times New Roman" w:eastAsia="Times New Roman" w:hAnsi="Times New Roman" w:cs="Times New Roman"/>
                <w:color w:val="000000"/>
                <w:sz w:val="24"/>
                <w:szCs w:val="24"/>
              </w:rPr>
            </w:pPr>
            <w:r w:rsidRPr="00230ACE">
              <w:rPr>
                <w:rFonts w:ascii="Times New Roman" w:eastAsia="Times New Roman" w:hAnsi="Times New Roman" w:cs="Times New Roman"/>
                <w:color w:val="000000"/>
                <w:sz w:val="24"/>
                <w:szCs w:val="24"/>
              </w:rPr>
              <w:t>200</w:t>
            </w:r>
          </w:p>
        </w:tc>
      </w:tr>
    </w:tbl>
    <w:p w14:paraId="2E80CAE7" w14:textId="36AE4C65" w:rsidR="00230ACE" w:rsidRDefault="00230ACE" w:rsidP="00230ACE">
      <w:pPr>
        <w:tabs>
          <w:tab w:val="left" w:pos="3323"/>
        </w:tabs>
        <w:rPr>
          <w:rFonts w:ascii="Times New Roman" w:eastAsia="Times New Roman" w:hAnsi="Times New Roman" w:cs="Times New Roman"/>
          <w:sz w:val="28"/>
          <w:szCs w:val="24"/>
        </w:rPr>
      </w:pPr>
    </w:p>
    <w:p w14:paraId="57B59156" w14:textId="6B95777E" w:rsidR="00230ACE" w:rsidRDefault="00230ACE" w:rsidP="00230ACE">
      <w:pPr>
        <w:tabs>
          <w:tab w:val="left" w:pos="3323"/>
        </w:tabs>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9"/>
        <w:gridCol w:w="884"/>
        <w:gridCol w:w="884"/>
        <w:gridCol w:w="1174"/>
        <w:gridCol w:w="884"/>
        <w:gridCol w:w="884"/>
        <w:gridCol w:w="886"/>
      </w:tblGrid>
      <w:tr w:rsidR="00230ACE" w:rsidRPr="00230ACE" w14:paraId="40D7B124" w14:textId="77777777" w:rsidTr="00230ACE">
        <w:trPr>
          <w:cantSplit/>
          <w:trHeight w:val="630"/>
        </w:trPr>
        <w:tc>
          <w:tcPr>
            <w:tcW w:w="2006" w:type="pct"/>
            <w:shd w:val="clear" w:color="auto" w:fill="auto"/>
            <w:vAlign w:val="center"/>
          </w:tcPr>
          <w:p w14:paraId="697CEC8D"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ИП глава КФХ Абдрашитов Б.Ш.</w:t>
            </w:r>
          </w:p>
        </w:tc>
        <w:tc>
          <w:tcPr>
            <w:tcW w:w="473" w:type="pct"/>
            <w:shd w:val="clear" w:color="auto" w:fill="auto"/>
            <w:vAlign w:val="center"/>
          </w:tcPr>
          <w:p w14:paraId="788BCED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3" w:type="pct"/>
            <w:shd w:val="clear" w:color="auto" w:fill="auto"/>
            <w:vAlign w:val="center"/>
          </w:tcPr>
          <w:p w14:paraId="2689E97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628" w:type="pct"/>
            <w:shd w:val="clear" w:color="auto" w:fill="auto"/>
            <w:vAlign w:val="center"/>
          </w:tcPr>
          <w:p w14:paraId="13CF37DB" w14:textId="77777777" w:rsidR="00230ACE" w:rsidRPr="00230ACE" w:rsidRDefault="00230ACE" w:rsidP="00230ACE">
            <w:pPr>
              <w:spacing w:after="0" w:line="240" w:lineRule="auto"/>
              <w:jc w:val="center"/>
              <w:rPr>
                <w:rFonts w:ascii="Times New Roman" w:eastAsia="Times New Roman" w:hAnsi="Times New Roman" w:cs="Times New Roman"/>
                <w:color w:val="000000"/>
                <w:sz w:val="24"/>
                <w:szCs w:val="24"/>
              </w:rPr>
            </w:pPr>
            <w:r w:rsidRPr="00230ACE">
              <w:rPr>
                <w:rFonts w:ascii="Times New Roman" w:eastAsia="Times New Roman" w:hAnsi="Times New Roman" w:cs="Times New Roman"/>
                <w:color w:val="000000"/>
                <w:sz w:val="24"/>
                <w:szCs w:val="24"/>
              </w:rPr>
              <w:t>2242</w:t>
            </w:r>
          </w:p>
        </w:tc>
        <w:tc>
          <w:tcPr>
            <w:tcW w:w="473" w:type="pct"/>
            <w:shd w:val="clear" w:color="auto" w:fill="auto"/>
            <w:vAlign w:val="center"/>
          </w:tcPr>
          <w:p w14:paraId="0F9E7F1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3" w:type="pct"/>
            <w:shd w:val="clear" w:color="auto" w:fill="auto"/>
            <w:vAlign w:val="center"/>
          </w:tcPr>
          <w:p w14:paraId="4E7D4C9F"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4" w:type="pct"/>
            <w:shd w:val="clear" w:color="auto" w:fill="auto"/>
            <w:vAlign w:val="center"/>
          </w:tcPr>
          <w:p w14:paraId="37F1585D" w14:textId="77777777" w:rsidR="00230ACE" w:rsidRPr="00230ACE" w:rsidRDefault="00230ACE" w:rsidP="00230ACE">
            <w:pPr>
              <w:spacing w:after="0" w:line="240" w:lineRule="auto"/>
              <w:jc w:val="center"/>
              <w:rPr>
                <w:rFonts w:ascii="Times New Roman" w:eastAsia="Times New Roman" w:hAnsi="Times New Roman" w:cs="Times New Roman"/>
                <w:color w:val="000000"/>
                <w:sz w:val="24"/>
                <w:szCs w:val="24"/>
              </w:rPr>
            </w:pPr>
            <w:r w:rsidRPr="00230ACE">
              <w:rPr>
                <w:rFonts w:ascii="Times New Roman" w:eastAsia="Times New Roman" w:hAnsi="Times New Roman" w:cs="Times New Roman"/>
                <w:color w:val="000000"/>
                <w:sz w:val="24"/>
                <w:szCs w:val="24"/>
              </w:rPr>
              <w:t>2212</w:t>
            </w:r>
          </w:p>
        </w:tc>
      </w:tr>
      <w:tr w:rsidR="00230ACE" w:rsidRPr="00230ACE" w14:paraId="05315EBC" w14:textId="77777777" w:rsidTr="00230ACE">
        <w:trPr>
          <w:cantSplit/>
          <w:trHeight w:val="630"/>
        </w:trPr>
        <w:tc>
          <w:tcPr>
            <w:tcW w:w="2006" w:type="pct"/>
            <w:shd w:val="clear" w:color="auto" w:fill="auto"/>
            <w:vAlign w:val="center"/>
          </w:tcPr>
          <w:p w14:paraId="2DB38540"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ИП глава КФХ Ляпнева Е.А.</w:t>
            </w:r>
          </w:p>
        </w:tc>
        <w:tc>
          <w:tcPr>
            <w:tcW w:w="473" w:type="pct"/>
            <w:shd w:val="clear" w:color="auto" w:fill="auto"/>
            <w:vAlign w:val="center"/>
          </w:tcPr>
          <w:p w14:paraId="5B0BB38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3" w:type="pct"/>
            <w:shd w:val="clear" w:color="auto" w:fill="auto"/>
            <w:vAlign w:val="center"/>
          </w:tcPr>
          <w:p w14:paraId="6AF4171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628" w:type="pct"/>
            <w:shd w:val="clear" w:color="auto" w:fill="auto"/>
            <w:vAlign w:val="center"/>
          </w:tcPr>
          <w:p w14:paraId="3127AD25" w14:textId="77777777" w:rsidR="00230ACE" w:rsidRPr="00230ACE" w:rsidRDefault="00230ACE" w:rsidP="00230ACE">
            <w:pPr>
              <w:spacing w:after="0" w:line="240" w:lineRule="auto"/>
              <w:jc w:val="center"/>
              <w:rPr>
                <w:rFonts w:ascii="Times New Roman" w:eastAsia="Times New Roman" w:hAnsi="Times New Roman" w:cs="Times New Roman"/>
                <w:color w:val="000000"/>
                <w:sz w:val="24"/>
                <w:szCs w:val="24"/>
              </w:rPr>
            </w:pPr>
            <w:r w:rsidRPr="00230ACE">
              <w:rPr>
                <w:rFonts w:ascii="Times New Roman" w:eastAsia="Times New Roman" w:hAnsi="Times New Roman" w:cs="Times New Roman"/>
                <w:color w:val="000000"/>
                <w:sz w:val="24"/>
                <w:szCs w:val="24"/>
              </w:rPr>
              <w:t>2613</w:t>
            </w:r>
          </w:p>
        </w:tc>
        <w:tc>
          <w:tcPr>
            <w:tcW w:w="473" w:type="pct"/>
            <w:shd w:val="clear" w:color="auto" w:fill="auto"/>
            <w:vAlign w:val="center"/>
          </w:tcPr>
          <w:p w14:paraId="5A2A36C9"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3" w:type="pct"/>
            <w:shd w:val="clear" w:color="auto" w:fill="auto"/>
            <w:vAlign w:val="center"/>
          </w:tcPr>
          <w:p w14:paraId="2084AEC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4" w:type="pct"/>
            <w:shd w:val="clear" w:color="auto" w:fill="auto"/>
            <w:vAlign w:val="center"/>
          </w:tcPr>
          <w:p w14:paraId="1D313E57" w14:textId="77777777" w:rsidR="00230ACE" w:rsidRPr="00230ACE" w:rsidRDefault="00230ACE" w:rsidP="00230ACE">
            <w:pPr>
              <w:spacing w:after="0" w:line="240" w:lineRule="auto"/>
              <w:jc w:val="center"/>
              <w:rPr>
                <w:rFonts w:ascii="Times New Roman" w:eastAsia="Times New Roman" w:hAnsi="Times New Roman" w:cs="Times New Roman"/>
                <w:color w:val="000000"/>
                <w:sz w:val="24"/>
                <w:szCs w:val="24"/>
              </w:rPr>
            </w:pPr>
            <w:r w:rsidRPr="00230ACE">
              <w:rPr>
                <w:rFonts w:ascii="Times New Roman" w:eastAsia="Times New Roman" w:hAnsi="Times New Roman" w:cs="Times New Roman"/>
                <w:color w:val="000000"/>
                <w:sz w:val="24"/>
                <w:szCs w:val="24"/>
              </w:rPr>
              <w:t>1823</w:t>
            </w:r>
          </w:p>
        </w:tc>
      </w:tr>
      <w:tr w:rsidR="00230ACE" w:rsidRPr="00230ACE" w14:paraId="3DD3E808" w14:textId="77777777" w:rsidTr="00230ACE">
        <w:trPr>
          <w:cantSplit/>
          <w:trHeight w:val="630"/>
        </w:trPr>
        <w:tc>
          <w:tcPr>
            <w:tcW w:w="2006" w:type="pct"/>
            <w:shd w:val="clear" w:color="auto" w:fill="auto"/>
            <w:vAlign w:val="center"/>
          </w:tcPr>
          <w:p w14:paraId="520BFE94"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ИП глава КФХ Молчанова Л.В.</w:t>
            </w:r>
          </w:p>
        </w:tc>
        <w:tc>
          <w:tcPr>
            <w:tcW w:w="473" w:type="pct"/>
            <w:shd w:val="clear" w:color="auto" w:fill="auto"/>
            <w:vAlign w:val="center"/>
          </w:tcPr>
          <w:p w14:paraId="31325B0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3" w:type="pct"/>
            <w:shd w:val="clear" w:color="auto" w:fill="auto"/>
            <w:vAlign w:val="center"/>
          </w:tcPr>
          <w:p w14:paraId="73DA8DD4"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628" w:type="pct"/>
            <w:shd w:val="clear" w:color="auto" w:fill="auto"/>
            <w:vAlign w:val="center"/>
          </w:tcPr>
          <w:p w14:paraId="227FF501" w14:textId="77777777" w:rsidR="00230ACE" w:rsidRPr="00230ACE" w:rsidRDefault="00230ACE" w:rsidP="00230ACE">
            <w:pPr>
              <w:spacing w:after="0" w:line="240" w:lineRule="auto"/>
              <w:jc w:val="center"/>
              <w:rPr>
                <w:rFonts w:ascii="Times New Roman" w:eastAsia="Times New Roman" w:hAnsi="Times New Roman" w:cs="Times New Roman"/>
                <w:color w:val="000000"/>
                <w:sz w:val="24"/>
                <w:szCs w:val="24"/>
              </w:rPr>
            </w:pPr>
            <w:r w:rsidRPr="00230ACE">
              <w:rPr>
                <w:rFonts w:ascii="Times New Roman" w:eastAsia="Times New Roman" w:hAnsi="Times New Roman" w:cs="Times New Roman"/>
                <w:color w:val="000000"/>
                <w:sz w:val="24"/>
                <w:szCs w:val="24"/>
              </w:rPr>
              <w:t>1360</w:t>
            </w:r>
          </w:p>
        </w:tc>
        <w:tc>
          <w:tcPr>
            <w:tcW w:w="473" w:type="pct"/>
            <w:shd w:val="clear" w:color="auto" w:fill="auto"/>
            <w:vAlign w:val="center"/>
          </w:tcPr>
          <w:p w14:paraId="21E6EBE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3" w:type="pct"/>
            <w:shd w:val="clear" w:color="auto" w:fill="auto"/>
            <w:vAlign w:val="center"/>
          </w:tcPr>
          <w:p w14:paraId="32F59E4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4" w:type="pct"/>
            <w:shd w:val="clear" w:color="auto" w:fill="auto"/>
            <w:vAlign w:val="center"/>
          </w:tcPr>
          <w:p w14:paraId="13C669C2" w14:textId="77777777" w:rsidR="00230ACE" w:rsidRPr="00230ACE" w:rsidRDefault="00230ACE" w:rsidP="00230ACE">
            <w:pPr>
              <w:spacing w:after="0" w:line="240" w:lineRule="auto"/>
              <w:jc w:val="center"/>
              <w:rPr>
                <w:rFonts w:ascii="Times New Roman" w:eastAsia="Times New Roman" w:hAnsi="Times New Roman" w:cs="Times New Roman"/>
                <w:color w:val="000000"/>
                <w:sz w:val="24"/>
                <w:szCs w:val="24"/>
              </w:rPr>
            </w:pPr>
            <w:r w:rsidRPr="00230ACE">
              <w:rPr>
                <w:rFonts w:ascii="Times New Roman" w:eastAsia="Times New Roman" w:hAnsi="Times New Roman" w:cs="Times New Roman"/>
                <w:color w:val="000000"/>
                <w:sz w:val="24"/>
                <w:szCs w:val="24"/>
              </w:rPr>
              <w:t>1095</w:t>
            </w:r>
          </w:p>
        </w:tc>
      </w:tr>
      <w:tr w:rsidR="00230ACE" w:rsidRPr="00230ACE" w14:paraId="233C65C4" w14:textId="77777777" w:rsidTr="00230ACE">
        <w:trPr>
          <w:cantSplit/>
          <w:trHeight w:val="630"/>
        </w:trPr>
        <w:tc>
          <w:tcPr>
            <w:tcW w:w="2006" w:type="pct"/>
            <w:shd w:val="clear" w:color="auto" w:fill="auto"/>
            <w:vAlign w:val="center"/>
          </w:tcPr>
          <w:p w14:paraId="0579495C"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ИП глава КФХ Ерёмин Е.П.</w:t>
            </w:r>
          </w:p>
        </w:tc>
        <w:tc>
          <w:tcPr>
            <w:tcW w:w="473" w:type="pct"/>
            <w:shd w:val="clear" w:color="auto" w:fill="auto"/>
            <w:vAlign w:val="center"/>
          </w:tcPr>
          <w:p w14:paraId="190008B8"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3" w:type="pct"/>
            <w:shd w:val="clear" w:color="auto" w:fill="auto"/>
            <w:vAlign w:val="center"/>
          </w:tcPr>
          <w:p w14:paraId="315B3A7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628" w:type="pct"/>
            <w:shd w:val="clear" w:color="auto" w:fill="auto"/>
            <w:vAlign w:val="center"/>
          </w:tcPr>
          <w:p w14:paraId="13DE7C83" w14:textId="77777777" w:rsidR="00230ACE" w:rsidRPr="00230ACE" w:rsidRDefault="00230ACE" w:rsidP="00230ACE">
            <w:pPr>
              <w:spacing w:after="0" w:line="240" w:lineRule="auto"/>
              <w:jc w:val="center"/>
              <w:rPr>
                <w:rFonts w:ascii="Times New Roman" w:eastAsia="Times New Roman" w:hAnsi="Times New Roman" w:cs="Times New Roman"/>
                <w:color w:val="000000"/>
                <w:sz w:val="24"/>
                <w:szCs w:val="24"/>
              </w:rPr>
            </w:pPr>
            <w:r w:rsidRPr="00230ACE">
              <w:rPr>
                <w:rFonts w:ascii="Times New Roman" w:eastAsia="Times New Roman" w:hAnsi="Times New Roman" w:cs="Times New Roman"/>
                <w:color w:val="000000"/>
                <w:sz w:val="24"/>
                <w:szCs w:val="24"/>
              </w:rPr>
              <w:t>1586</w:t>
            </w:r>
          </w:p>
        </w:tc>
        <w:tc>
          <w:tcPr>
            <w:tcW w:w="473" w:type="pct"/>
            <w:shd w:val="clear" w:color="auto" w:fill="auto"/>
            <w:vAlign w:val="center"/>
          </w:tcPr>
          <w:p w14:paraId="595B778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3" w:type="pct"/>
            <w:shd w:val="clear" w:color="auto" w:fill="auto"/>
            <w:vAlign w:val="center"/>
          </w:tcPr>
          <w:p w14:paraId="2505F40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4" w:type="pct"/>
            <w:shd w:val="clear" w:color="auto" w:fill="auto"/>
            <w:vAlign w:val="center"/>
          </w:tcPr>
          <w:p w14:paraId="7070676B" w14:textId="77777777" w:rsidR="00230ACE" w:rsidRPr="00230ACE" w:rsidRDefault="00230ACE" w:rsidP="00230ACE">
            <w:pPr>
              <w:spacing w:after="0" w:line="240" w:lineRule="auto"/>
              <w:jc w:val="center"/>
              <w:rPr>
                <w:rFonts w:ascii="Times New Roman" w:eastAsia="Times New Roman" w:hAnsi="Times New Roman" w:cs="Times New Roman"/>
                <w:color w:val="000000"/>
                <w:sz w:val="24"/>
                <w:szCs w:val="24"/>
              </w:rPr>
            </w:pPr>
            <w:r w:rsidRPr="00230ACE">
              <w:rPr>
                <w:rFonts w:ascii="Times New Roman" w:eastAsia="Times New Roman" w:hAnsi="Times New Roman" w:cs="Times New Roman"/>
                <w:color w:val="000000"/>
                <w:sz w:val="24"/>
                <w:szCs w:val="24"/>
              </w:rPr>
              <w:t>1373</w:t>
            </w:r>
          </w:p>
        </w:tc>
      </w:tr>
      <w:tr w:rsidR="00230ACE" w:rsidRPr="00230ACE" w14:paraId="134B58FE" w14:textId="77777777" w:rsidTr="00230ACE">
        <w:trPr>
          <w:cantSplit/>
          <w:trHeight w:val="630"/>
        </w:trPr>
        <w:tc>
          <w:tcPr>
            <w:tcW w:w="2006" w:type="pct"/>
            <w:shd w:val="clear" w:color="auto" w:fill="auto"/>
            <w:vAlign w:val="center"/>
          </w:tcPr>
          <w:p w14:paraId="5F18C746"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ИП Кашников А.И.</w:t>
            </w:r>
          </w:p>
        </w:tc>
        <w:tc>
          <w:tcPr>
            <w:tcW w:w="473" w:type="pct"/>
            <w:shd w:val="clear" w:color="auto" w:fill="auto"/>
            <w:vAlign w:val="center"/>
          </w:tcPr>
          <w:p w14:paraId="54A1B5A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3" w:type="pct"/>
            <w:shd w:val="clear" w:color="auto" w:fill="auto"/>
            <w:vAlign w:val="center"/>
          </w:tcPr>
          <w:p w14:paraId="5AC3813E"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628" w:type="pct"/>
            <w:shd w:val="clear" w:color="auto" w:fill="auto"/>
            <w:vAlign w:val="center"/>
          </w:tcPr>
          <w:p w14:paraId="194207BC" w14:textId="77777777" w:rsidR="00230ACE" w:rsidRPr="00230ACE" w:rsidRDefault="00230ACE" w:rsidP="00230ACE">
            <w:pPr>
              <w:spacing w:after="0" w:line="240" w:lineRule="auto"/>
              <w:jc w:val="center"/>
              <w:rPr>
                <w:rFonts w:ascii="Times New Roman" w:eastAsia="Times New Roman" w:hAnsi="Times New Roman" w:cs="Times New Roman"/>
                <w:color w:val="000000"/>
                <w:sz w:val="24"/>
                <w:szCs w:val="24"/>
              </w:rPr>
            </w:pPr>
            <w:r w:rsidRPr="00230ACE">
              <w:rPr>
                <w:rFonts w:ascii="Times New Roman" w:eastAsia="Times New Roman" w:hAnsi="Times New Roman" w:cs="Times New Roman"/>
                <w:color w:val="000000"/>
                <w:sz w:val="24"/>
                <w:szCs w:val="24"/>
              </w:rPr>
              <w:t>768</w:t>
            </w:r>
          </w:p>
        </w:tc>
        <w:tc>
          <w:tcPr>
            <w:tcW w:w="473" w:type="pct"/>
            <w:shd w:val="clear" w:color="auto" w:fill="auto"/>
            <w:vAlign w:val="center"/>
          </w:tcPr>
          <w:p w14:paraId="152F7378"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3" w:type="pct"/>
            <w:shd w:val="clear" w:color="auto" w:fill="auto"/>
            <w:vAlign w:val="center"/>
          </w:tcPr>
          <w:p w14:paraId="586D7099"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4" w:type="pct"/>
            <w:shd w:val="clear" w:color="auto" w:fill="auto"/>
            <w:vAlign w:val="center"/>
          </w:tcPr>
          <w:p w14:paraId="79858BA6" w14:textId="77777777" w:rsidR="00230ACE" w:rsidRPr="00230ACE" w:rsidRDefault="00230ACE" w:rsidP="00230ACE">
            <w:pPr>
              <w:spacing w:after="0" w:line="240" w:lineRule="auto"/>
              <w:jc w:val="center"/>
              <w:rPr>
                <w:rFonts w:ascii="Times New Roman" w:eastAsia="Times New Roman" w:hAnsi="Times New Roman" w:cs="Times New Roman"/>
                <w:color w:val="000000"/>
                <w:sz w:val="24"/>
                <w:szCs w:val="24"/>
              </w:rPr>
            </w:pPr>
            <w:r w:rsidRPr="00230ACE">
              <w:rPr>
                <w:rFonts w:ascii="Times New Roman" w:eastAsia="Times New Roman" w:hAnsi="Times New Roman" w:cs="Times New Roman"/>
                <w:color w:val="000000"/>
                <w:sz w:val="24"/>
                <w:szCs w:val="24"/>
              </w:rPr>
              <w:t>768</w:t>
            </w:r>
          </w:p>
        </w:tc>
      </w:tr>
      <w:tr w:rsidR="00230ACE" w:rsidRPr="00230ACE" w14:paraId="5A484424" w14:textId="77777777" w:rsidTr="00230ACE">
        <w:trPr>
          <w:cantSplit/>
          <w:trHeight w:val="630"/>
        </w:trPr>
        <w:tc>
          <w:tcPr>
            <w:tcW w:w="2006" w:type="pct"/>
            <w:shd w:val="clear" w:color="auto" w:fill="auto"/>
            <w:vAlign w:val="center"/>
          </w:tcPr>
          <w:p w14:paraId="4CA1BB26"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ИП глава КФХ Марковский Ю.К.</w:t>
            </w:r>
          </w:p>
        </w:tc>
        <w:tc>
          <w:tcPr>
            <w:tcW w:w="473" w:type="pct"/>
            <w:shd w:val="clear" w:color="auto" w:fill="auto"/>
            <w:vAlign w:val="center"/>
          </w:tcPr>
          <w:p w14:paraId="73958774"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3" w:type="pct"/>
            <w:shd w:val="clear" w:color="auto" w:fill="auto"/>
            <w:vAlign w:val="center"/>
          </w:tcPr>
          <w:p w14:paraId="4A7A678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628" w:type="pct"/>
            <w:shd w:val="clear" w:color="auto" w:fill="auto"/>
            <w:vAlign w:val="center"/>
          </w:tcPr>
          <w:p w14:paraId="54E164CD" w14:textId="77777777" w:rsidR="00230ACE" w:rsidRPr="00230ACE" w:rsidRDefault="00230ACE" w:rsidP="00230ACE">
            <w:pPr>
              <w:spacing w:after="0" w:line="240" w:lineRule="auto"/>
              <w:jc w:val="center"/>
              <w:rPr>
                <w:rFonts w:ascii="Times New Roman" w:eastAsia="Times New Roman" w:hAnsi="Times New Roman" w:cs="Times New Roman"/>
                <w:color w:val="000000"/>
                <w:sz w:val="24"/>
                <w:szCs w:val="24"/>
              </w:rPr>
            </w:pPr>
            <w:r w:rsidRPr="00230ACE">
              <w:rPr>
                <w:rFonts w:ascii="Times New Roman" w:eastAsia="Times New Roman" w:hAnsi="Times New Roman" w:cs="Times New Roman"/>
                <w:color w:val="000000"/>
                <w:sz w:val="24"/>
                <w:szCs w:val="24"/>
              </w:rPr>
              <w:t>320</w:t>
            </w:r>
          </w:p>
        </w:tc>
        <w:tc>
          <w:tcPr>
            <w:tcW w:w="473" w:type="pct"/>
            <w:shd w:val="clear" w:color="auto" w:fill="auto"/>
            <w:vAlign w:val="center"/>
          </w:tcPr>
          <w:p w14:paraId="65E4FB5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3" w:type="pct"/>
            <w:shd w:val="clear" w:color="auto" w:fill="auto"/>
            <w:vAlign w:val="center"/>
          </w:tcPr>
          <w:p w14:paraId="1C8C186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474" w:type="pct"/>
            <w:shd w:val="clear" w:color="auto" w:fill="auto"/>
            <w:vAlign w:val="center"/>
          </w:tcPr>
          <w:p w14:paraId="4590ACF6" w14:textId="77777777" w:rsidR="00230ACE" w:rsidRPr="00230ACE" w:rsidRDefault="00230ACE" w:rsidP="00230ACE">
            <w:pPr>
              <w:spacing w:after="0" w:line="240" w:lineRule="auto"/>
              <w:jc w:val="center"/>
              <w:rPr>
                <w:rFonts w:ascii="Times New Roman" w:eastAsia="Times New Roman" w:hAnsi="Times New Roman" w:cs="Times New Roman"/>
                <w:color w:val="000000"/>
                <w:sz w:val="24"/>
                <w:szCs w:val="24"/>
              </w:rPr>
            </w:pPr>
            <w:r w:rsidRPr="00230ACE">
              <w:rPr>
                <w:rFonts w:ascii="Times New Roman" w:eastAsia="Times New Roman" w:hAnsi="Times New Roman" w:cs="Times New Roman"/>
                <w:color w:val="000000"/>
                <w:sz w:val="24"/>
                <w:szCs w:val="24"/>
              </w:rPr>
              <w:t>320</w:t>
            </w:r>
          </w:p>
        </w:tc>
      </w:tr>
    </w:tbl>
    <w:p w14:paraId="216AECB3" w14:textId="77777777" w:rsidR="00230ACE" w:rsidRPr="00230ACE" w:rsidRDefault="00230ACE" w:rsidP="00230ACE">
      <w:pPr>
        <w:spacing w:after="0" w:line="240" w:lineRule="auto"/>
        <w:jc w:val="both"/>
        <w:rPr>
          <w:rFonts w:ascii="Times New Roman" w:eastAsia="Times New Roman" w:hAnsi="Times New Roman" w:cs="Times New Roman"/>
          <w:sz w:val="24"/>
          <w:szCs w:val="24"/>
          <w:highlight w:val="yellow"/>
        </w:rPr>
      </w:pPr>
    </w:p>
    <w:p w14:paraId="1E075DC8"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8"/>
          <w:szCs w:val="24"/>
        </w:rPr>
        <w:t>Таблица 6.3 Объекты капитального строительства сельскохозяйственных предприятий и КФХ, расположенных на территории Совхозного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4224"/>
        <w:gridCol w:w="4030"/>
      </w:tblGrid>
      <w:tr w:rsidR="00230ACE" w:rsidRPr="00230ACE" w14:paraId="2555BB55" w14:textId="77777777" w:rsidTr="00230ACE">
        <w:trPr>
          <w:cantSplit/>
          <w:trHeight w:val="507"/>
          <w:tblHeader/>
        </w:trPr>
        <w:tc>
          <w:tcPr>
            <w:tcW w:w="584" w:type="pct"/>
            <w:vMerge w:val="restart"/>
            <w:shd w:val="clear" w:color="auto" w:fill="auto"/>
            <w:vAlign w:val="center"/>
            <w:hideMark/>
          </w:tcPr>
          <w:p w14:paraId="1BA57177"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 п/п</w:t>
            </w:r>
          </w:p>
        </w:tc>
        <w:tc>
          <w:tcPr>
            <w:tcW w:w="2260" w:type="pct"/>
            <w:vMerge w:val="restart"/>
            <w:shd w:val="clear" w:color="auto" w:fill="auto"/>
            <w:vAlign w:val="center"/>
            <w:hideMark/>
          </w:tcPr>
          <w:p w14:paraId="34FE915D"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Наименование объекта</w:t>
            </w:r>
          </w:p>
        </w:tc>
        <w:tc>
          <w:tcPr>
            <w:tcW w:w="2156" w:type="pct"/>
            <w:vMerge w:val="restart"/>
            <w:shd w:val="clear" w:color="auto" w:fill="auto"/>
            <w:vAlign w:val="center"/>
            <w:hideMark/>
          </w:tcPr>
          <w:p w14:paraId="251B59EE"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 xml:space="preserve">Местоположение объекта </w:t>
            </w:r>
          </w:p>
        </w:tc>
      </w:tr>
      <w:tr w:rsidR="00230ACE" w:rsidRPr="00230ACE" w14:paraId="52A82DF6" w14:textId="77777777" w:rsidTr="00230ACE">
        <w:trPr>
          <w:cantSplit/>
          <w:trHeight w:val="915"/>
        </w:trPr>
        <w:tc>
          <w:tcPr>
            <w:tcW w:w="584" w:type="pct"/>
            <w:vMerge/>
            <w:vAlign w:val="center"/>
            <w:hideMark/>
          </w:tcPr>
          <w:p w14:paraId="6500645F" w14:textId="77777777" w:rsidR="00230ACE" w:rsidRPr="00230ACE" w:rsidRDefault="00230ACE" w:rsidP="00230ACE">
            <w:pPr>
              <w:spacing w:after="0" w:line="240" w:lineRule="auto"/>
              <w:rPr>
                <w:rFonts w:ascii="Times New Roman" w:eastAsia="Times New Roman" w:hAnsi="Times New Roman" w:cs="Times New Roman"/>
                <w:highlight w:val="yellow"/>
              </w:rPr>
            </w:pPr>
          </w:p>
        </w:tc>
        <w:tc>
          <w:tcPr>
            <w:tcW w:w="2260" w:type="pct"/>
            <w:vMerge/>
            <w:vAlign w:val="center"/>
            <w:hideMark/>
          </w:tcPr>
          <w:p w14:paraId="5B178F10" w14:textId="77777777" w:rsidR="00230ACE" w:rsidRPr="00230ACE" w:rsidRDefault="00230ACE" w:rsidP="00230ACE">
            <w:pPr>
              <w:spacing w:after="0" w:line="240" w:lineRule="auto"/>
              <w:rPr>
                <w:rFonts w:ascii="Times New Roman" w:eastAsia="Times New Roman" w:hAnsi="Times New Roman" w:cs="Times New Roman"/>
                <w:highlight w:val="yellow"/>
              </w:rPr>
            </w:pPr>
          </w:p>
        </w:tc>
        <w:tc>
          <w:tcPr>
            <w:tcW w:w="2156" w:type="pct"/>
            <w:vMerge/>
            <w:vAlign w:val="center"/>
            <w:hideMark/>
          </w:tcPr>
          <w:p w14:paraId="31D85100" w14:textId="77777777" w:rsidR="00230ACE" w:rsidRPr="00230ACE" w:rsidRDefault="00230ACE" w:rsidP="00230ACE">
            <w:pPr>
              <w:spacing w:after="0" w:line="240" w:lineRule="auto"/>
              <w:rPr>
                <w:rFonts w:ascii="Times New Roman" w:eastAsia="Times New Roman" w:hAnsi="Times New Roman" w:cs="Times New Roman"/>
                <w:highlight w:val="yellow"/>
              </w:rPr>
            </w:pPr>
          </w:p>
        </w:tc>
      </w:tr>
      <w:tr w:rsidR="00230ACE" w:rsidRPr="00230ACE" w14:paraId="25FF56B9" w14:textId="77777777" w:rsidTr="00230ACE">
        <w:trPr>
          <w:cantSplit/>
          <w:trHeight w:val="915"/>
        </w:trPr>
        <w:tc>
          <w:tcPr>
            <w:tcW w:w="584" w:type="pct"/>
            <w:vAlign w:val="center"/>
          </w:tcPr>
          <w:p w14:paraId="18F822B7" w14:textId="77777777" w:rsidR="00230ACE" w:rsidRPr="00230ACE" w:rsidRDefault="00230ACE" w:rsidP="00230ACE">
            <w:pPr>
              <w:spacing w:after="0" w:line="240" w:lineRule="auto"/>
              <w:jc w:val="center"/>
              <w:rPr>
                <w:rFonts w:ascii="Times New Roman" w:eastAsia="Times New Roman" w:hAnsi="Times New Roman" w:cs="Times New Roman"/>
              </w:rPr>
            </w:pPr>
            <w:r w:rsidRPr="00230ACE">
              <w:rPr>
                <w:rFonts w:ascii="Times New Roman" w:eastAsia="Times New Roman" w:hAnsi="Times New Roman" w:cs="Times New Roman"/>
              </w:rPr>
              <w:t>1</w:t>
            </w:r>
          </w:p>
        </w:tc>
        <w:tc>
          <w:tcPr>
            <w:tcW w:w="2260" w:type="pct"/>
            <w:vAlign w:val="center"/>
          </w:tcPr>
          <w:p w14:paraId="025892FD" w14:textId="77777777" w:rsidR="00230ACE" w:rsidRPr="00230ACE" w:rsidRDefault="00230ACE" w:rsidP="00230ACE">
            <w:pPr>
              <w:spacing w:after="0" w:line="240" w:lineRule="auto"/>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Телятник</w:t>
            </w:r>
          </w:p>
        </w:tc>
        <w:tc>
          <w:tcPr>
            <w:tcW w:w="2156" w:type="pct"/>
            <w:vAlign w:val="center"/>
          </w:tcPr>
          <w:p w14:paraId="1B0B927C" w14:textId="77777777" w:rsidR="00230ACE" w:rsidRPr="00230ACE" w:rsidRDefault="00230ACE" w:rsidP="00230ACE">
            <w:pPr>
              <w:spacing w:after="0" w:line="240" w:lineRule="auto"/>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п. Александровский, ул. Нагорная, 5</w:t>
            </w:r>
          </w:p>
        </w:tc>
      </w:tr>
      <w:tr w:rsidR="00230ACE" w:rsidRPr="00230ACE" w14:paraId="6B6DE315" w14:textId="77777777" w:rsidTr="00230ACE">
        <w:trPr>
          <w:cantSplit/>
          <w:trHeight w:val="20"/>
        </w:trPr>
        <w:tc>
          <w:tcPr>
            <w:tcW w:w="584" w:type="pct"/>
            <w:shd w:val="clear" w:color="auto" w:fill="auto"/>
            <w:vAlign w:val="center"/>
            <w:hideMark/>
          </w:tcPr>
          <w:p w14:paraId="4FAEC01D" w14:textId="77777777" w:rsidR="00230ACE" w:rsidRPr="00230ACE" w:rsidRDefault="00230ACE" w:rsidP="00230ACE">
            <w:pPr>
              <w:spacing w:after="0" w:line="240" w:lineRule="auto"/>
              <w:jc w:val="center"/>
              <w:rPr>
                <w:rFonts w:ascii="Times New Roman" w:eastAsia="Times New Roman" w:hAnsi="Times New Roman" w:cs="Times New Roman"/>
              </w:rPr>
            </w:pPr>
            <w:r w:rsidRPr="00230ACE">
              <w:rPr>
                <w:rFonts w:ascii="Times New Roman" w:eastAsia="Times New Roman" w:hAnsi="Times New Roman" w:cs="Times New Roman"/>
              </w:rPr>
              <w:t>2</w:t>
            </w:r>
          </w:p>
        </w:tc>
        <w:tc>
          <w:tcPr>
            <w:tcW w:w="2260" w:type="pct"/>
            <w:shd w:val="clear" w:color="auto" w:fill="auto"/>
            <w:vAlign w:val="center"/>
            <w:hideMark/>
          </w:tcPr>
          <w:p w14:paraId="7E0CE841"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Склады КФХ Заздравных И.А.</w:t>
            </w:r>
          </w:p>
        </w:tc>
        <w:tc>
          <w:tcPr>
            <w:tcW w:w="2156" w:type="pct"/>
            <w:shd w:val="clear" w:color="auto" w:fill="auto"/>
            <w:vAlign w:val="center"/>
            <w:hideMark/>
          </w:tcPr>
          <w:p w14:paraId="50371001"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Совхозный, ул. Складская, 11</w:t>
            </w:r>
          </w:p>
        </w:tc>
      </w:tr>
      <w:tr w:rsidR="00230ACE" w:rsidRPr="00230ACE" w14:paraId="6723E9CA" w14:textId="77777777" w:rsidTr="00230ACE">
        <w:trPr>
          <w:cantSplit/>
          <w:trHeight w:val="20"/>
        </w:trPr>
        <w:tc>
          <w:tcPr>
            <w:tcW w:w="584" w:type="pct"/>
            <w:shd w:val="clear" w:color="auto" w:fill="auto"/>
            <w:vAlign w:val="center"/>
          </w:tcPr>
          <w:p w14:paraId="71AD8BF8" w14:textId="77777777" w:rsidR="00230ACE" w:rsidRPr="00230ACE" w:rsidRDefault="00230ACE" w:rsidP="00230ACE">
            <w:pPr>
              <w:spacing w:after="0" w:line="240" w:lineRule="auto"/>
              <w:jc w:val="center"/>
              <w:rPr>
                <w:rFonts w:ascii="Times New Roman" w:eastAsia="Times New Roman" w:hAnsi="Times New Roman" w:cs="Times New Roman"/>
              </w:rPr>
            </w:pPr>
            <w:r w:rsidRPr="00230ACE">
              <w:rPr>
                <w:rFonts w:ascii="Times New Roman" w:eastAsia="Times New Roman" w:hAnsi="Times New Roman" w:cs="Times New Roman"/>
              </w:rPr>
              <w:t>3</w:t>
            </w:r>
          </w:p>
        </w:tc>
        <w:tc>
          <w:tcPr>
            <w:tcW w:w="2260" w:type="pct"/>
            <w:shd w:val="clear" w:color="auto" w:fill="auto"/>
            <w:vAlign w:val="center"/>
            <w:hideMark/>
          </w:tcPr>
          <w:p w14:paraId="29DFA64D"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Склады КФХ Троянов Ю.В.</w:t>
            </w:r>
          </w:p>
        </w:tc>
        <w:tc>
          <w:tcPr>
            <w:tcW w:w="2156" w:type="pct"/>
            <w:shd w:val="clear" w:color="auto" w:fill="auto"/>
            <w:vAlign w:val="center"/>
            <w:hideMark/>
          </w:tcPr>
          <w:p w14:paraId="03FB9F88"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Совхозный, ул. Складская, 7</w:t>
            </w:r>
          </w:p>
        </w:tc>
      </w:tr>
      <w:tr w:rsidR="00230ACE" w:rsidRPr="00230ACE" w14:paraId="0DDC8D66" w14:textId="77777777" w:rsidTr="00230ACE">
        <w:trPr>
          <w:cantSplit/>
          <w:trHeight w:val="20"/>
        </w:trPr>
        <w:tc>
          <w:tcPr>
            <w:tcW w:w="584" w:type="pct"/>
            <w:shd w:val="clear" w:color="auto" w:fill="auto"/>
            <w:vAlign w:val="center"/>
          </w:tcPr>
          <w:p w14:paraId="67CCCBDD" w14:textId="77777777" w:rsidR="00230ACE" w:rsidRPr="00230ACE" w:rsidRDefault="00230ACE" w:rsidP="00230ACE">
            <w:pPr>
              <w:spacing w:after="0" w:line="240" w:lineRule="auto"/>
              <w:jc w:val="center"/>
              <w:rPr>
                <w:rFonts w:ascii="Times New Roman" w:eastAsia="Times New Roman" w:hAnsi="Times New Roman" w:cs="Times New Roman"/>
              </w:rPr>
            </w:pPr>
            <w:r w:rsidRPr="00230ACE">
              <w:rPr>
                <w:rFonts w:ascii="Times New Roman" w:eastAsia="Times New Roman" w:hAnsi="Times New Roman" w:cs="Times New Roman"/>
              </w:rPr>
              <w:t>4</w:t>
            </w:r>
          </w:p>
        </w:tc>
        <w:tc>
          <w:tcPr>
            <w:tcW w:w="2260" w:type="pct"/>
            <w:shd w:val="clear" w:color="auto" w:fill="auto"/>
            <w:vAlign w:val="center"/>
            <w:hideMark/>
          </w:tcPr>
          <w:p w14:paraId="36B5C330"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Зернохранилище</w:t>
            </w:r>
          </w:p>
        </w:tc>
        <w:tc>
          <w:tcPr>
            <w:tcW w:w="2156" w:type="pct"/>
            <w:shd w:val="clear" w:color="auto" w:fill="auto"/>
            <w:vAlign w:val="center"/>
            <w:hideMark/>
          </w:tcPr>
          <w:p w14:paraId="760DE379"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Совхозный, ул. Складская, 12</w:t>
            </w:r>
          </w:p>
        </w:tc>
      </w:tr>
      <w:tr w:rsidR="00230ACE" w:rsidRPr="00230ACE" w14:paraId="3AA163A5" w14:textId="77777777" w:rsidTr="00230ACE">
        <w:trPr>
          <w:cantSplit/>
          <w:trHeight w:val="20"/>
        </w:trPr>
        <w:tc>
          <w:tcPr>
            <w:tcW w:w="584" w:type="pct"/>
            <w:shd w:val="clear" w:color="auto" w:fill="auto"/>
            <w:vAlign w:val="center"/>
          </w:tcPr>
          <w:p w14:paraId="61294005" w14:textId="77777777" w:rsidR="00230ACE" w:rsidRPr="00230ACE" w:rsidRDefault="00230ACE" w:rsidP="00230ACE">
            <w:pPr>
              <w:spacing w:after="0" w:line="240" w:lineRule="auto"/>
              <w:jc w:val="center"/>
              <w:rPr>
                <w:rFonts w:ascii="Times New Roman" w:eastAsia="Times New Roman" w:hAnsi="Times New Roman" w:cs="Times New Roman"/>
              </w:rPr>
            </w:pPr>
            <w:r w:rsidRPr="00230ACE">
              <w:rPr>
                <w:rFonts w:ascii="Times New Roman" w:eastAsia="Times New Roman" w:hAnsi="Times New Roman" w:cs="Times New Roman"/>
              </w:rPr>
              <w:t>5</w:t>
            </w:r>
          </w:p>
        </w:tc>
        <w:tc>
          <w:tcPr>
            <w:tcW w:w="2260" w:type="pct"/>
            <w:shd w:val="clear" w:color="auto" w:fill="auto"/>
            <w:vAlign w:val="center"/>
          </w:tcPr>
          <w:p w14:paraId="0689E1FA"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Зерносклад</w:t>
            </w:r>
          </w:p>
        </w:tc>
        <w:tc>
          <w:tcPr>
            <w:tcW w:w="2156" w:type="pct"/>
            <w:shd w:val="clear" w:color="auto" w:fill="auto"/>
            <w:vAlign w:val="center"/>
          </w:tcPr>
          <w:p w14:paraId="72AEE558"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Совхозный, ул. Школьная, 8</w:t>
            </w:r>
          </w:p>
        </w:tc>
      </w:tr>
      <w:tr w:rsidR="00230ACE" w:rsidRPr="00230ACE" w14:paraId="22691ACC" w14:textId="77777777" w:rsidTr="00230ACE">
        <w:trPr>
          <w:cantSplit/>
          <w:trHeight w:val="20"/>
        </w:trPr>
        <w:tc>
          <w:tcPr>
            <w:tcW w:w="584" w:type="pct"/>
            <w:shd w:val="clear" w:color="auto" w:fill="auto"/>
            <w:vAlign w:val="center"/>
          </w:tcPr>
          <w:p w14:paraId="5C788263" w14:textId="77777777" w:rsidR="00230ACE" w:rsidRPr="00230ACE" w:rsidRDefault="00230ACE" w:rsidP="00230ACE">
            <w:pPr>
              <w:spacing w:after="0" w:line="240" w:lineRule="auto"/>
              <w:jc w:val="center"/>
              <w:rPr>
                <w:rFonts w:ascii="Times New Roman" w:eastAsia="Times New Roman" w:hAnsi="Times New Roman" w:cs="Times New Roman"/>
              </w:rPr>
            </w:pPr>
            <w:r w:rsidRPr="00230ACE">
              <w:rPr>
                <w:rFonts w:ascii="Times New Roman" w:eastAsia="Times New Roman" w:hAnsi="Times New Roman" w:cs="Times New Roman"/>
              </w:rPr>
              <w:t>6</w:t>
            </w:r>
          </w:p>
        </w:tc>
        <w:tc>
          <w:tcPr>
            <w:tcW w:w="2260" w:type="pct"/>
            <w:shd w:val="clear" w:color="auto" w:fill="auto"/>
            <w:vAlign w:val="center"/>
          </w:tcPr>
          <w:p w14:paraId="162EFAD1" w14:textId="77777777" w:rsidR="00230ACE" w:rsidRPr="00230ACE" w:rsidRDefault="00230ACE" w:rsidP="00230ACE">
            <w:pPr>
              <w:spacing w:after="0" w:line="240" w:lineRule="auto"/>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Механизированный ток</w:t>
            </w:r>
          </w:p>
        </w:tc>
        <w:tc>
          <w:tcPr>
            <w:tcW w:w="2156" w:type="pct"/>
            <w:shd w:val="clear" w:color="auto" w:fill="auto"/>
            <w:vAlign w:val="center"/>
          </w:tcPr>
          <w:p w14:paraId="2358D827"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Совхозный, ул. Складская, 10/ в 250 м на юго-запад от жилого дома по адресу: п. Совхозный, ул. Советская, 18</w:t>
            </w:r>
          </w:p>
        </w:tc>
      </w:tr>
      <w:tr w:rsidR="00230ACE" w:rsidRPr="00230ACE" w14:paraId="37CBA080" w14:textId="77777777" w:rsidTr="00230ACE">
        <w:trPr>
          <w:cantSplit/>
          <w:trHeight w:val="20"/>
        </w:trPr>
        <w:tc>
          <w:tcPr>
            <w:tcW w:w="584" w:type="pct"/>
            <w:shd w:val="clear" w:color="auto" w:fill="auto"/>
            <w:vAlign w:val="center"/>
          </w:tcPr>
          <w:p w14:paraId="3535DAA7" w14:textId="77777777" w:rsidR="00230ACE" w:rsidRPr="00230ACE" w:rsidRDefault="00230ACE" w:rsidP="00230ACE">
            <w:pPr>
              <w:spacing w:after="0" w:line="240" w:lineRule="auto"/>
              <w:jc w:val="center"/>
              <w:rPr>
                <w:rFonts w:ascii="Times New Roman" w:eastAsia="Times New Roman" w:hAnsi="Times New Roman" w:cs="Times New Roman"/>
              </w:rPr>
            </w:pPr>
            <w:r w:rsidRPr="00230ACE">
              <w:rPr>
                <w:rFonts w:ascii="Times New Roman" w:eastAsia="Times New Roman" w:hAnsi="Times New Roman" w:cs="Times New Roman"/>
              </w:rPr>
              <w:t>7</w:t>
            </w:r>
          </w:p>
        </w:tc>
        <w:tc>
          <w:tcPr>
            <w:tcW w:w="2260" w:type="pct"/>
            <w:shd w:val="clear" w:color="auto" w:fill="auto"/>
            <w:vAlign w:val="center"/>
            <w:hideMark/>
          </w:tcPr>
          <w:p w14:paraId="6E120AA3" w14:textId="77777777" w:rsidR="00230ACE" w:rsidRPr="00230ACE" w:rsidRDefault="00230ACE" w:rsidP="00230ACE">
            <w:pPr>
              <w:spacing w:after="0" w:line="240" w:lineRule="auto"/>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Зерносклад</w:t>
            </w:r>
          </w:p>
        </w:tc>
        <w:tc>
          <w:tcPr>
            <w:tcW w:w="2156" w:type="pct"/>
            <w:shd w:val="clear" w:color="auto" w:fill="auto"/>
            <w:vAlign w:val="center"/>
            <w:hideMark/>
          </w:tcPr>
          <w:p w14:paraId="452F047A"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Совхозный, ул. Складская, 16</w:t>
            </w:r>
          </w:p>
        </w:tc>
      </w:tr>
      <w:tr w:rsidR="00230ACE" w:rsidRPr="00230ACE" w14:paraId="5B487E17" w14:textId="77777777" w:rsidTr="00230ACE">
        <w:trPr>
          <w:cantSplit/>
          <w:trHeight w:val="20"/>
        </w:trPr>
        <w:tc>
          <w:tcPr>
            <w:tcW w:w="584" w:type="pct"/>
            <w:shd w:val="clear" w:color="auto" w:fill="auto"/>
            <w:vAlign w:val="center"/>
          </w:tcPr>
          <w:p w14:paraId="19D922B9" w14:textId="77777777" w:rsidR="00230ACE" w:rsidRPr="00230ACE" w:rsidRDefault="00230ACE" w:rsidP="00230ACE">
            <w:pPr>
              <w:spacing w:after="0" w:line="240" w:lineRule="auto"/>
              <w:jc w:val="center"/>
              <w:rPr>
                <w:rFonts w:ascii="Times New Roman" w:eastAsia="Times New Roman" w:hAnsi="Times New Roman" w:cs="Times New Roman"/>
              </w:rPr>
            </w:pPr>
            <w:r w:rsidRPr="00230ACE">
              <w:rPr>
                <w:rFonts w:ascii="Times New Roman" w:eastAsia="Times New Roman" w:hAnsi="Times New Roman" w:cs="Times New Roman"/>
              </w:rPr>
              <w:t>8</w:t>
            </w:r>
          </w:p>
        </w:tc>
        <w:tc>
          <w:tcPr>
            <w:tcW w:w="2260" w:type="pct"/>
            <w:shd w:val="clear" w:color="auto" w:fill="auto"/>
            <w:vAlign w:val="center"/>
          </w:tcPr>
          <w:p w14:paraId="3A15CCFA"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Склады</w:t>
            </w:r>
          </w:p>
        </w:tc>
        <w:tc>
          <w:tcPr>
            <w:tcW w:w="2156" w:type="pct"/>
            <w:shd w:val="clear" w:color="auto" w:fill="auto"/>
            <w:vAlign w:val="center"/>
          </w:tcPr>
          <w:p w14:paraId="71656E61"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Совхозный, ул. Складская, дом 6</w:t>
            </w:r>
          </w:p>
        </w:tc>
      </w:tr>
      <w:tr w:rsidR="00230ACE" w:rsidRPr="00230ACE" w14:paraId="1C67FC84" w14:textId="77777777" w:rsidTr="00230ACE">
        <w:trPr>
          <w:cantSplit/>
          <w:trHeight w:val="20"/>
        </w:trPr>
        <w:tc>
          <w:tcPr>
            <w:tcW w:w="584" w:type="pct"/>
            <w:shd w:val="clear" w:color="auto" w:fill="auto"/>
            <w:vAlign w:val="center"/>
          </w:tcPr>
          <w:p w14:paraId="071A2621" w14:textId="77777777" w:rsidR="00230ACE" w:rsidRPr="00230ACE" w:rsidRDefault="00230ACE" w:rsidP="00230ACE">
            <w:pPr>
              <w:spacing w:after="0" w:line="240" w:lineRule="auto"/>
              <w:jc w:val="center"/>
              <w:rPr>
                <w:rFonts w:ascii="Times New Roman" w:eastAsia="Times New Roman" w:hAnsi="Times New Roman" w:cs="Times New Roman"/>
              </w:rPr>
            </w:pPr>
            <w:r w:rsidRPr="00230ACE">
              <w:rPr>
                <w:rFonts w:ascii="Times New Roman" w:eastAsia="Times New Roman" w:hAnsi="Times New Roman" w:cs="Times New Roman"/>
              </w:rPr>
              <w:t>9</w:t>
            </w:r>
          </w:p>
        </w:tc>
        <w:tc>
          <w:tcPr>
            <w:tcW w:w="2260" w:type="pct"/>
            <w:shd w:val="clear" w:color="auto" w:fill="auto"/>
            <w:vAlign w:val="center"/>
          </w:tcPr>
          <w:p w14:paraId="11357770"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Зернохранилище (в здании бывш. котельной)</w:t>
            </w:r>
          </w:p>
        </w:tc>
        <w:tc>
          <w:tcPr>
            <w:tcW w:w="2156" w:type="pct"/>
            <w:shd w:val="clear" w:color="auto" w:fill="auto"/>
            <w:vAlign w:val="center"/>
          </w:tcPr>
          <w:p w14:paraId="4B33C70C"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Совхозный, ул. Складская, 13</w:t>
            </w:r>
          </w:p>
        </w:tc>
      </w:tr>
      <w:tr w:rsidR="00230ACE" w:rsidRPr="00230ACE" w14:paraId="13FAC70E" w14:textId="77777777" w:rsidTr="00230ACE">
        <w:trPr>
          <w:cantSplit/>
          <w:trHeight w:val="20"/>
        </w:trPr>
        <w:tc>
          <w:tcPr>
            <w:tcW w:w="584" w:type="pct"/>
            <w:shd w:val="clear" w:color="auto" w:fill="auto"/>
            <w:vAlign w:val="center"/>
          </w:tcPr>
          <w:p w14:paraId="5C4F0FAB" w14:textId="77777777" w:rsidR="00230ACE" w:rsidRPr="00230ACE" w:rsidRDefault="00230ACE" w:rsidP="00230ACE">
            <w:pPr>
              <w:spacing w:after="0" w:line="240" w:lineRule="auto"/>
              <w:jc w:val="center"/>
              <w:rPr>
                <w:rFonts w:ascii="Times New Roman" w:eastAsia="Times New Roman" w:hAnsi="Times New Roman" w:cs="Times New Roman"/>
              </w:rPr>
            </w:pPr>
            <w:r w:rsidRPr="00230ACE">
              <w:rPr>
                <w:rFonts w:ascii="Times New Roman" w:eastAsia="Times New Roman" w:hAnsi="Times New Roman" w:cs="Times New Roman"/>
              </w:rPr>
              <w:t>10</w:t>
            </w:r>
          </w:p>
        </w:tc>
        <w:tc>
          <w:tcPr>
            <w:tcW w:w="2260" w:type="pct"/>
            <w:shd w:val="clear" w:color="auto" w:fill="auto"/>
            <w:vAlign w:val="center"/>
          </w:tcPr>
          <w:p w14:paraId="60190A68"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Зерносклад</w:t>
            </w:r>
          </w:p>
        </w:tc>
        <w:tc>
          <w:tcPr>
            <w:tcW w:w="2156" w:type="pct"/>
            <w:shd w:val="clear" w:color="auto" w:fill="auto"/>
            <w:vAlign w:val="center"/>
          </w:tcPr>
          <w:p w14:paraId="3BB11837"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Александровский, ул. Нагорная, дом 3</w:t>
            </w:r>
          </w:p>
        </w:tc>
      </w:tr>
      <w:tr w:rsidR="00230ACE" w:rsidRPr="00230ACE" w14:paraId="6573090B" w14:textId="77777777" w:rsidTr="00230ACE">
        <w:trPr>
          <w:cantSplit/>
          <w:trHeight w:val="20"/>
        </w:trPr>
        <w:tc>
          <w:tcPr>
            <w:tcW w:w="584" w:type="pct"/>
            <w:shd w:val="clear" w:color="auto" w:fill="auto"/>
            <w:vAlign w:val="center"/>
          </w:tcPr>
          <w:p w14:paraId="16B32C18" w14:textId="77777777" w:rsidR="00230ACE" w:rsidRPr="00230ACE" w:rsidRDefault="00230ACE" w:rsidP="00230ACE">
            <w:pPr>
              <w:spacing w:after="0" w:line="240" w:lineRule="auto"/>
              <w:jc w:val="center"/>
              <w:rPr>
                <w:rFonts w:ascii="Times New Roman" w:eastAsia="Times New Roman" w:hAnsi="Times New Roman" w:cs="Times New Roman"/>
              </w:rPr>
            </w:pPr>
            <w:r w:rsidRPr="00230ACE">
              <w:rPr>
                <w:rFonts w:ascii="Times New Roman" w:eastAsia="Times New Roman" w:hAnsi="Times New Roman" w:cs="Times New Roman"/>
              </w:rPr>
              <w:t>11</w:t>
            </w:r>
          </w:p>
        </w:tc>
        <w:tc>
          <w:tcPr>
            <w:tcW w:w="2260" w:type="pct"/>
            <w:shd w:val="clear" w:color="auto" w:fill="auto"/>
            <w:vAlign w:val="center"/>
          </w:tcPr>
          <w:p w14:paraId="72AF5D8C"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Зерносклад КФХ Абдурашидов Б.Ш.</w:t>
            </w:r>
          </w:p>
        </w:tc>
        <w:tc>
          <w:tcPr>
            <w:tcW w:w="2156" w:type="pct"/>
            <w:shd w:val="clear" w:color="auto" w:fill="auto"/>
            <w:vAlign w:val="center"/>
          </w:tcPr>
          <w:p w14:paraId="4CA4B2FA"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Александровский, ул. Нагорная, 4а</w:t>
            </w:r>
          </w:p>
        </w:tc>
      </w:tr>
      <w:tr w:rsidR="00230ACE" w:rsidRPr="00230ACE" w14:paraId="304E7885" w14:textId="77777777" w:rsidTr="00230ACE">
        <w:trPr>
          <w:cantSplit/>
          <w:trHeight w:val="20"/>
        </w:trPr>
        <w:tc>
          <w:tcPr>
            <w:tcW w:w="584" w:type="pct"/>
            <w:shd w:val="clear" w:color="auto" w:fill="auto"/>
            <w:vAlign w:val="center"/>
          </w:tcPr>
          <w:p w14:paraId="092EDE3D" w14:textId="77777777" w:rsidR="00230ACE" w:rsidRPr="00230ACE" w:rsidRDefault="00230ACE" w:rsidP="00230ACE">
            <w:pPr>
              <w:spacing w:after="0" w:line="240" w:lineRule="auto"/>
              <w:jc w:val="center"/>
              <w:rPr>
                <w:rFonts w:ascii="Times New Roman" w:eastAsia="Times New Roman" w:hAnsi="Times New Roman" w:cs="Times New Roman"/>
              </w:rPr>
            </w:pPr>
            <w:r w:rsidRPr="00230ACE">
              <w:rPr>
                <w:rFonts w:ascii="Times New Roman" w:eastAsia="Times New Roman" w:hAnsi="Times New Roman" w:cs="Times New Roman"/>
              </w:rPr>
              <w:t>12</w:t>
            </w:r>
          </w:p>
        </w:tc>
        <w:tc>
          <w:tcPr>
            <w:tcW w:w="2260" w:type="pct"/>
            <w:shd w:val="clear" w:color="auto" w:fill="auto"/>
            <w:vAlign w:val="center"/>
          </w:tcPr>
          <w:p w14:paraId="66108B92"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Механизированный ток КФХ Ляпнева Е.А.</w:t>
            </w:r>
          </w:p>
        </w:tc>
        <w:tc>
          <w:tcPr>
            <w:tcW w:w="2156" w:type="pct"/>
            <w:shd w:val="clear" w:color="auto" w:fill="auto"/>
            <w:vAlign w:val="center"/>
          </w:tcPr>
          <w:p w14:paraId="23C74FD6"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Александровский</w:t>
            </w:r>
          </w:p>
        </w:tc>
      </w:tr>
      <w:tr w:rsidR="00230ACE" w:rsidRPr="00230ACE" w14:paraId="204659E5" w14:textId="77777777" w:rsidTr="00230ACE">
        <w:trPr>
          <w:cantSplit/>
          <w:trHeight w:val="20"/>
        </w:trPr>
        <w:tc>
          <w:tcPr>
            <w:tcW w:w="584" w:type="pct"/>
            <w:shd w:val="clear" w:color="auto" w:fill="auto"/>
            <w:vAlign w:val="center"/>
          </w:tcPr>
          <w:p w14:paraId="4D724D7F" w14:textId="77777777" w:rsidR="00230ACE" w:rsidRPr="00230ACE" w:rsidRDefault="00230ACE" w:rsidP="00230ACE">
            <w:pPr>
              <w:spacing w:after="0" w:line="240" w:lineRule="auto"/>
              <w:jc w:val="center"/>
              <w:rPr>
                <w:rFonts w:ascii="Times New Roman" w:eastAsia="Times New Roman" w:hAnsi="Times New Roman" w:cs="Times New Roman"/>
              </w:rPr>
            </w:pPr>
            <w:r w:rsidRPr="00230ACE">
              <w:rPr>
                <w:rFonts w:ascii="Times New Roman" w:eastAsia="Times New Roman" w:hAnsi="Times New Roman" w:cs="Times New Roman"/>
              </w:rPr>
              <w:t>13</w:t>
            </w:r>
          </w:p>
        </w:tc>
        <w:tc>
          <w:tcPr>
            <w:tcW w:w="2260" w:type="pct"/>
            <w:shd w:val="clear" w:color="auto" w:fill="auto"/>
            <w:vAlign w:val="center"/>
          </w:tcPr>
          <w:p w14:paraId="3513F068"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Склад</w:t>
            </w:r>
          </w:p>
        </w:tc>
        <w:tc>
          <w:tcPr>
            <w:tcW w:w="2156" w:type="pct"/>
            <w:shd w:val="clear" w:color="auto" w:fill="auto"/>
            <w:vAlign w:val="center"/>
          </w:tcPr>
          <w:p w14:paraId="58FA9581"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с. Ветелки, ул. Центральная, дом 52</w:t>
            </w:r>
          </w:p>
        </w:tc>
      </w:tr>
      <w:tr w:rsidR="00230ACE" w:rsidRPr="00230ACE" w14:paraId="79BF36D5" w14:textId="77777777" w:rsidTr="00230ACE">
        <w:trPr>
          <w:cantSplit/>
          <w:trHeight w:val="20"/>
        </w:trPr>
        <w:tc>
          <w:tcPr>
            <w:tcW w:w="584" w:type="pct"/>
            <w:shd w:val="clear" w:color="auto" w:fill="auto"/>
            <w:vAlign w:val="center"/>
          </w:tcPr>
          <w:p w14:paraId="45F36C79" w14:textId="77777777" w:rsidR="00230ACE" w:rsidRPr="00230ACE" w:rsidRDefault="00230ACE" w:rsidP="00230ACE">
            <w:pPr>
              <w:spacing w:after="0" w:line="240" w:lineRule="auto"/>
              <w:jc w:val="center"/>
              <w:rPr>
                <w:rFonts w:ascii="Times New Roman" w:eastAsia="Times New Roman" w:hAnsi="Times New Roman" w:cs="Times New Roman"/>
              </w:rPr>
            </w:pPr>
            <w:r w:rsidRPr="00230ACE">
              <w:rPr>
                <w:rFonts w:ascii="Times New Roman" w:eastAsia="Times New Roman" w:hAnsi="Times New Roman" w:cs="Times New Roman"/>
              </w:rPr>
              <w:t>14</w:t>
            </w:r>
          </w:p>
        </w:tc>
        <w:tc>
          <w:tcPr>
            <w:tcW w:w="2260" w:type="pct"/>
            <w:shd w:val="clear" w:color="auto" w:fill="auto"/>
            <w:vAlign w:val="center"/>
          </w:tcPr>
          <w:p w14:paraId="26954656"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Мастерские сельскохозяйственной техники КФХ Заздравных И.А.</w:t>
            </w:r>
          </w:p>
        </w:tc>
        <w:tc>
          <w:tcPr>
            <w:tcW w:w="2156" w:type="pct"/>
            <w:shd w:val="clear" w:color="auto" w:fill="auto"/>
            <w:vAlign w:val="center"/>
          </w:tcPr>
          <w:p w14:paraId="47B805B1"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Совхозный, ул. Советская, 21</w:t>
            </w:r>
          </w:p>
        </w:tc>
      </w:tr>
    </w:tbl>
    <w:p w14:paraId="37A779EC" w14:textId="77777777" w:rsidR="00230ACE" w:rsidRPr="00230ACE" w:rsidRDefault="00230ACE" w:rsidP="00230ACE">
      <w:pPr>
        <w:spacing w:after="0" w:line="240" w:lineRule="auto"/>
        <w:jc w:val="both"/>
        <w:rPr>
          <w:rFonts w:ascii="Times New Roman" w:eastAsia="Times New Roman" w:hAnsi="Times New Roman" w:cs="Times New Roman"/>
          <w:sz w:val="24"/>
          <w:szCs w:val="24"/>
          <w:highlight w:val="yellow"/>
        </w:rPr>
      </w:pPr>
    </w:p>
    <w:p w14:paraId="2EFD25FB" w14:textId="77777777" w:rsidR="00230ACE" w:rsidRPr="00230ACE" w:rsidRDefault="00230ACE" w:rsidP="00230ACE">
      <w:pPr>
        <w:spacing w:after="0" w:line="240" w:lineRule="auto"/>
        <w:ind w:firstLine="709"/>
        <w:contextualSpacing/>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Наибольший удельный вес в составе личных подсобных хозяйств граждан занимает содержание птицы (2373 головы), КРС (666 голов), свиней (407 голов), кроликов (148) коз и овец (144 головы)</w:t>
      </w:r>
      <w:r w:rsidRPr="00230ACE">
        <w:rPr>
          <w:rFonts w:ascii="Times New Roman" w:eastAsia="Times New Roman" w:hAnsi="Times New Roman" w:cs="Times New Roman"/>
          <w:spacing w:val="-6"/>
          <w:sz w:val="28"/>
          <w:szCs w:val="28"/>
        </w:rPr>
        <w:t>.</w:t>
      </w:r>
    </w:p>
    <w:p w14:paraId="75F7E07D" w14:textId="77777777" w:rsidR="00230ACE" w:rsidRPr="00230ACE" w:rsidRDefault="00230ACE" w:rsidP="00230ACE">
      <w:pPr>
        <w:spacing w:after="0" w:line="240" w:lineRule="auto"/>
        <w:jc w:val="both"/>
        <w:rPr>
          <w:rFonts w:ascii="Times New Roman" w:eastAsia="Times New Roman" w:hAnsi="Times New Roman" w:cs="Times New Roman"/>
          <w:sz w:val="28"/>
          <w:szCs w:val="24"/>
          <w:highlight w:val="yellow"/>
        </w:rPr>
      </w:pPr>
      <w:r w:rsidRPr="00230ACE">
        <w:rPr>
          <w:rFonts w:ascii="Times New Roman" w:eastAsia="Times New Roman" w:hAnsi="Times New Roman" w:cs="Times New Roman"/>
          <w:sz w:val="28"/>
          <w:szCs w:val="24"/>
        </w:rPr>
        <w:t>Таблица 6.4. Сведения о личных подсобных хозяйствах граждан</w:t>
      </w:r>
    </w:p>
    <w:tbl>
      <w:tblPr>
        <w:tblW w:w="5000" w:type="pct"/>
        <w:tblLook w:val="04A0" w:firstRow="1" w:lastRow="0" w:firstColumn="1" w:lastColumn="0" w:noHBand="0" w:noVBand="1"/>
      </w:tblPr>
      <w:tblGrid>
        <w:gridCol w:w="4866"/>
        <w:gridCol w:w="1624"/>
        <w:gridCol w:w="2845"/>
      </w:tblGrid>
      <w:tr w:rsidR="00230ACE" w:rsidRPr="00230ACE" w14:paraId="0166067E" w14:textId="77777777" w:rsidTr="00230ACE">
        <w:trPr>
          <w:cantSplit/>
          <w:trHeight w:val="20"/>
          <w:tblHeader/>
        </w:trPr>
        <w:tc>
          <w:tcPr>
            <w:tcW w:w="260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16C097B"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Наименование показателя</w:t>
            </w:r>
          </w:p>
        </w:tc>
        <w:tc>
          <w:tcPr>
            <w:tcW w:w="870" w:type="pct"/>
            <w:tcBorders>
              <w:top w:val="single" w:sz="8" w:space="0" w:color="auto"/>
              <w:left w:val="nil"/>
              <w:bottom w:val="single" w:sz="8" w:space="0" w:color="auto"/>
              <w:right w:val="single" w:sz="8" w:space="0" w:color="auto"/>
            </w:tcBorders>
            <w:shd w:val="clear" w:color="auto" w:fill="auto"/>
            <w:vAlign w:val="center"/>
            <w:hideMark/>
          </w:tcPr>
          <w:p w14:paraId="68B48714"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Единица измерения</w:t>
            </w:r>
          </w:p>
        </w:tc>
        <w:tc>
          <w:tcPr>
            <w:tcW w:w="1524" w:type="pct"/>
            <w:tcBorders>
              <w:top w:val="single" w:sz="8" w:space="0" w:color="auto"/>
              <w:left w:val="nil"/>
              <w:bottom w:val="single" w:sz="8" w:space="0" w:color="auto"/>
              <w:right w:val="single" w:sz="8" w:space="0" w:color="auto"/>
            </w:tcBorders>
            <w:shd w:val="clear" w:color="auto" w:fill="auto"/>
            <w:vAlign w:val="center"/>
            <w:hideMark/>
          </w:tcPr>
          <w:p w14:paraId="70AEEA79"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Количество единиц</w:t>
            </w:r>
          </w:p>
        </w:tc>
      </w:tr>
      <w:tr w:rsidR="00230ACE" w:rsidRPr="00230ACE" w14:paraId="131B4978" w14:textId="77777777" w:rsidTr="00230ACE">
        <w:trPr>
          <w:cantSplit/>
          <w:trHeight w:val="20"/>
        </w:trPr>
        <w:tc>
          <w:tcPr>
            <w:tcW w:w="2606" w:type="pct"/>
            <w:tcBorders>
              <w:top w:val="single" w:sz="8" w:space="0" w:color="auto"/>
              <w:left w:val="single" w:sz="8" w:space="0" w:color="auto"/>
              <w:bottom w:val="single" w:sz="8" w:space="0" w:color="auto"/>
              <w:right w:val="single" w:sz="8" w:space="0" w:color="auto"/>
            </w:tcBorders>
            <w:shd w:val="clear" w:color="auto" w:fill="auto"/>
            <w:vAlign w:val="center"/>
          </w:tcPr>
          <w:p w14:paraId="4213BDDB"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sz w:val="24"/>
                <w:szCs w:val="24"/>
              </w:rPr>
              <w:t>Количество личных подсобных хозяйств на территории сельсовета</w:t>
            </w:r>
          </w:p>
        </w:tc>
        <w:tc>
          <w:tcPr>
            <w:tcW w:w="870" w:type="pct"/>
            <w:tcBorders>
              <w:top w:val="single" w:sz="8" w:space="0" w:color="auto"/>
              <w:left w:val="nil"/>
              <w:bottom w:val="single" w:sz="8" w:space="0" w:color="auto"/>
              <w:right w:val="single" w:sz="8" w:space="0" w:color="auto"/>
            </w:tcBorders>
            <w:shd w:val="clear" w:color="auto" w:fill="auto"/>
            <w:vAlign w:val="center"/>
          </w:tcPr>
          <w:p w14:paraId="0A67493D"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sz w:val="24"/>
                <w:szCs w:val="24"/>
              </w:rPr>
              <w:t>единиц</w:t>
            </w:r>
          </w:p>
        </w:tc>
        <w:tc>
          <w:tcPr>
            <w:tcW w:w="1524" w:type="pct"/>
            <w:tcBorders>
              <w:top w:val="single" w:sz="8" w:space="0" w:color="auto"/>
              <w:left w:val="nil"/>
              <w:bottom w:val="single" w:sz="8" w:space="0" w:color="auto"/>
              <w:right w:val="single" w:sz="8" w:space="0" w:color="auto"/>
            </w:tcBorders>
            <w:shd w:val="clear" w:color="auto" w:fill="auto"/>
            <w:vAlign w:val="center"/>
          </w:tcPr>
          <w:p w14:paraId="37715D76"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p>
        </w:tc>
      </w:tr>
      <w:tr w:rsidR="00230ACE" w:rsidRPr="00230ACE" w14:paraId="67854BE0" w14:textId="77777777" w:rsidTr="00230ACE">
        <w:trPr>
          <w:cantSplit/>
          <w:trHeight w:val="20"/>
        </w:trPr>
        <w:tc>
          <w:tcPr>
            <w:tcW w:w="2606" w:type="pct"/>
            <w:tcBorders>
              <w:top w:val="nil"/>
              <w:left w:val="single" w:sz="8" w:space="0" w:color="auto"/>
              <w:bottom w:val="single" w:sz="8" w:space="0" w:color="auto"/>
              <w:right w:val="single" w:sz="8" w:space="0" w:color="auto"/>
            </w:tcBorders>
            <w:shd w:val="clear" w:color="auto" w:fill="auto"/>
            <w:vAlign w:val="center"/>
            <w:hideMark/>
          </w:tcPr>
          <w:p w14:paraId="18DE2CA8"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 них содержится:</w:t>
            </w:r>
          </w:p>
        </w:tc>
        <w:tc>
          <w:tcPr>
            <w:tcW w:w="870" w:type="pct"/>
            <w:tcBorders>
              <w:top w:val="nil"/>
              <w:left w:val="nil"/>
              <w:bottom w:val="single" w:sz="8" w:space="0" w:color="auto"/>
              <w:right w:val="single" w:sz="8" w:space="0" w:color="auto"/>
            </w:tcBorders>
            <w:shd w:val="clear" w:color="auto" w:fill="auto"/>
            <w:vAlign w:val="center"/>
            <w:hideMark/>
          </w:tcPr>
          <w:p w14:paraId="1E63D504"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w:t>
            </w:r>
          </w:p>
        </w:tc>
        <w:tc>
          <w:tcPr>
            <w:tcW w:w="1524" w:type="pct"/>
            <w:tcBorders>
              <w:top w:val="nil"/>
              <w:left w:val="nil"/>
              <w:bottom w:val="single" w:sz="8" w:space="0" w:color="auto"/>
              <w:right w:val="single" w:sz="8" w:space="0" w:color="auto"/>
            </w:tcBorders>
            <w:shd w:val="clear" w:color="auto" w:fill="auto"/>
            <w:vAlign w:val="center"/>
            <w:hideMark/>
          </w:tcPr>
          <w:p w14:paraId="76EFC5D4"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w:t>
            </w:r>
          </w:p>
        </w:tc>
      </w:tr>
      <w:tr w:rsidR="00230ACE" w:rsidRPr="00230ACE" w14:paraId="5D7871B2" w14:textId="77777777" w:rsidTr="00230ACE">
        <w:trPr>
          <w:cantSplit/>
          <w:trHeight w:val="20"/>
        </w:trPr>
        <w:tc>
          <w:tcPr>
            <w:tcW w:w="2606" w:type="pct"/>
            <w:tcBorders>
              <w:top w:val="nil"/>
              <w:left w:val="single" w:sz="8" w:space="0" w:color="auto"/>
              <w:bottom w:val="single" w:sz="8" w:space="0" w:color="auto"/>
              <w:right w:val="single" w:sz="8" w:space="0" w:color="auto"/>
            </w:tcBorders>
            <w:shd w:val="clear" w:color="auto" w:fill="auto"/>
            <w:vAlign w:val="center"/>
            <w:hideMark/>
          </w:tcPr>
          <w:p w14:paraId="7FBCC5EF"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КРС (в т.ч. коров)</w:t>
            </w:r>
          </w:p>
        </w:tc>
        <w:tc>
          <w:tcPr>
            <w:tcW w:w="870" w:type="pct"/>
            <w:tcBorders>
              <w:top w:val="nil"/>
              <w:left w:val="nil"/>
              <w:bottom w:val="single" w:sz="8" w:space="0" w:color="auto"/>
              <w:right w:val="single" w:sz="8" w:space="0" w:color="auto"/>
            </w:tcBorders>
            <w:shd w:val="clear" w:color="auto" w:fill="auto"/>
            <w:vAlign w:val="center"/>
            <w:hideMark/>
          </w:tcPr>
          <w:p w14:paraId="080261CE"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голов</w:t>
            </w:r>
          </w:p>
        </w:tc>
        <w:tc>
          <w:tcPr>
            <w:tcW w:w="1524" w:type="pct"/>
            <w:tcBorders>
              <w:top w:val="nil"/>
              <w:left w:val="nil"/>
              <w:bottom w:val="single" w:sz="8" w:space="0" w:color="auto"/>
              <w:right w:val="single" w:sz="8" w:space="0" w:color="auto"/>
            </w:tcBorders>
            <w:shd w:val="clear" w:color="auto" w:fill="auto"/>
            <w:vAlign w:val="center"/>
            <w:hideMark/>
          </w:tcPr>
          <w:p w14:paraId="5E6ED89A"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666</w:t>
            </w:r>
          </w:p>
        </w:tc>
      </w:tr>
      <w:tr w:rsidR="00230ACE" w:rsidRPr="00230ACE" w14:paraId="74190A8A" w14:textId="77777777" w:rsidTr="00230ACE">
        <w:trPr>
          <w:cantSplit/>
          <w:trHeight w:val="20"/>
        </w:trPr>
        <w:tc>
          <w:tcPr>
            <w:tcW w:w="2606" w:type="pct"/>
            <w:tcBorders>
              <w:top w:val="nil"/>
              <w:left w:val="single" w:sz="8" w:space="0" w:color="auto"/>
              <w:bottom w:val="single" w:sz="8" w:space="0" w:color="auto"/>
              <w:right w:val="single" w:sz="8" w:space="0" w:color="auto"/>
            </w:tcBorders>
            <w:shd w:val="clear" w:color="auto" w:fill="auto"/>
            <w:vAlign w:val="center"/>
            <w:hideMark/>
          </w:tcPr>
          <w:p w14:paraId="70AEAD20"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свиней</w:t>
            </w:r>
          </w:p>
        </w:tc>
        <w:tc>
          <w:tcPr>
            <w:tcW w:w="870" w:type="pct"/>
            <w:tcBorders>
              <w:top w:val="nil"/>
              <w:left w:val="nil"/>
              <w:bottom w:val="single" w:sz="8" w:space="0" w:color="auto"/>
              <w:right w:val="single" w:sz="8" w:space="0" w:color="auto"/>
            </w:tcBorders>
            <w:shd w:val="clear" w:color="auto" w:fill="auto"/>
            <w:vAlign w:val="center"/>
            <w:hideMark/>
          </w:tcPr>
          <w:p w14:paraId="7834A14D"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голов</w:t>
            </w:r>
          </w:p>
        </w:tc>
        <w:tc>
          <w:tcPr>
            <w:tcW w:w="1524" w:type="pct"/>
            <w:tcBorders>
              <w:top w:val="nil"/>
              <w:left w:val="nil"/>
              <w:bottom w:val="single" w:sz="8" w:space="0" w:color="auto"/>
              <w:right w:val="single" w:sz="8" w:space="0" w:color="auto"/>
            </w:tcBorders>
            <w:shd w:val="clear" w:color="auto" w:fill="auto"/>
            <w:vAlign w:val="center"/>
            <w:hideMark/>
          </w:tcPr>
          <w:p w14:paraId="161D10C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407</w:t>
            </w:r>
          </w:p>
        </w:tc>
      </w:tr>
      <w:tr w:rsidR="00230ACE" w:rsidRPr="00230ACE" w14:paraId="0B68A4B7" w14:textId="77777777" w:rsidTr="00230ACE">
        <w:trPr>
          <w:cantSplit/>
          <w:trHeight w:val="20"/>
        </w:trPr>
        <w:tc>
          <w:tcPr>
            <w:tcW w:w="2606" w:type="pct"/>
            <w:tcBorders>
              <w:top w:val="nil"/>
              <w:left w:val="single" w:sz="8" w:space="0" w:color="auto"/>
              <w:bottom w:val="single" w:sz="8" w:space="0" w:color="auto"/>
              <w:right w:val="single" w:sz="8" w:space="0" w:color="auto"/>
            </w:tcBorders>
            <w:shd w:val="clear" w:color="auto" w:fill="auto"/>
            <w:vAlign w:val="center"/>
            <w:hideMark/>
          </w:tcPr>
          <w:p w14:paraId="7FB63A14"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коз и овец</w:t>
            </w:r>
          </w:p>
        </w:tc>
        <w:tc>
          <w:tcPr>
            <w:tcW w:w="870" w:type="pct"/>
            <w:tcBorders>
              <w:top w:val="nil"/>
              <w:left w:val="nil"/>
              <w:bottom w:val="single" w:sz="8" w:space="0" w:color="auto"/>
              <w:right w:val="single" w:sz="8" w:space="0" w:color="auto"/>
            </w:tcBorders>
            <w:shd w:val="clear" w:color="auto" w:fill="auto"/>
            <w:vAlign w:val="center"/>
            <w:hideMark/>
          </w:tcPr>
          <w:p w14:paraId="0CDF0B7A"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голов</w:t>
            </w:r>
          </w:p>
        </w:tc>
        <w:tc>
          <w:tcPr>
            <w:tcW w:w="1524" w:type="pct"/>
            <w:tcBorders>
              <w:top w:val="nil"/>
              <w:left w:val="nil"/>
              <w:bottom w:val="single" w:sz="8" w:space="0" w:color="auto"/>
              <w:right w:val="single" w:sz="8" w:space="0" w:color="auto"/>
            </w:tcBorders>
            <w:shd w:val="clear" w:color="auto" w:fill="auto"/>
            <w:vAlign w:val="center"/>
            <w:hideMark/>
          </w:tcPr>
          <w:p w14:paraId="63C804AF"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144</w:t>
            </w:r>
          </w:p>
        </w:tc>
      </w:tr>
      <w:tr w:rsidR="00230ACE" w:rsidRPr="00230ACE" w14:paraId="310F7397" w14:textId="77777777" w:rsidTr="00230ACE">
        <w:trPr>
          <w:cantSplit/>
          <w:trHeight w:val="20"/>
        </w:trPr>
        <w:tc>
          <w:tcPr>
            <w:tcW w:w="2606" w:type="pct"/>
            <w:tcBorders>
              <w:top w:val="nil"/>
              <w:left w:val="single" w:sz="8" w:space="0" w:color="auto"/>
              <w:bottom w:val="single" w:sz="8" w:space="0" w:color="auto"/>
              <w:right w:val="single" w:sz="8" w:space="0" w:color="auto"/>
            </w:tcBorders>
            <w:shd w:val="clear" w:color="auto" w:fill="auto"/>
            <w:vAlign w:val="center"/>
            <w:hideMark/>
          </w:tcPr>
          <w:p w14:paraId="4883AC9D"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кроликов</w:t>
            </w:r>
          </w:p>
        </w:tc>
        <w:tc>
          <w:tcPr>
            <w:tcW w:w="870" w:type="pct"/>
            <w:tcBorders>
              <w:top w:val="nil"/>
              <w:left w:val="nil"/>
              <w:bottom w:val="single" w:sz="8" w:space="0" w:color="auto"/>
              <w:right w:val="single" w:sz="8" w:space="0" w:color="auto"/>
            </w:tcBorders>
            <w:shd w:val="clear" w:color="auto" w:fill="auto"/>
            <w:vAlign w:val="center"/>
            <w:hideMark/>
          </w:tcPr>
          <w:p w14:paraId="7E81DC59"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голов</w:t>
            </w:r>
          </w:p>
        </w:tc>
        <w:tc>
          <w:tcPr>
            <w:tcW w:w="1524" w:type="pct"/>
            <w:tcBorders>
              <w:top w:val="nil"/>
              <w:left w:val="nil"/>
              <w:bottom w:val="single" w:sz="8" w:space="0" w:color="auto"/>
              <w:right w:val="single" w:sz="8" w:space="0" w:color="auto"/>
            </w:tcBorders>
            <w:shd w:val="clear" w:color="auto" w:fill="auto"/>
            <w:vAlign w:val="center"/>
            <w:hideMark/>
          </w:tcPr>
          <w:p w14:paraId="56EF2FF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148</w:t>
            </w:r>
          </w:p>
        </w:tc>
      </w:tr>
      <w:tr w:rsidR="00230ACE" w:rsidRPr="00230ACE" w14:paraId="73673068" w14:textId="77777777" w:rsidTr="00230ACE">
        <w:trPr>
          <w:cantSplit/>
          <w:trHeight w:val="20"/>
        </w:trPr>
        <w:tc>
          <w:tcPr>
            <w:tcW w:w="2606" w:type="pct"/>
            <w:tcBorders>
              <w:top w:val="nil"/>
              <w:left w:val="single" w:sz="8" w:space="0" w:color="auto"/>
              <w:bottom w:val="single" w:sz="8" w:space="0" w:color="auto"/>
              <w:right w:val="single" w:sz="8" w:space="0" w:color="auto"/>
            </w:tcBorders>
            <w:shd w:val="clear" w:color="auto" w:fill="auto"/>
            <w:vAlign w:val="center"/>
            <w:hideMark/>
          </w:tcPr>
          <w:p w14:paraId="38D23A6D"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птицы</w:t>
            </w:r>
          </w:p>
        </w:tc>
        <w:tc>
          <w:tcPr>
            <w:tcW w:w="870" w:type="pct"/>
            <w:tcBorders>
              <w:top w:val="nil"/>
              <w:left w:val="nil"/>
              <w:bottom w:val="single" w:sz="8" w:space="0" w:color="auto"/>
              <w:right w:val="single" w:sz="8" w:space="0" w:color="auto"/>
            </w:tcBorders>
            <w:shd w:val="clear" w:color="auto" w:fill="auto"/>
            <w:vAlign w:val="center"/>
            <w:hideMark/>
          </w:tcPr>
          <w:p w14:paraId="741847E1"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голов</w:t>
            </w:r>
          </w:p>
        </w:tc>
        <w:tc>
          <w:tcPr>
            <w:tcW w:w="1524" w:type="pct"/>
            <w:tcBorders>
              <w:top w:val="nil"/>
              <w:left w:val="nil"/>
              <w:bottom w:val="single" w:sz="8" w:space="0" w:color="auto"/>
              <w:right w:val="single" w:sz="8" w:space="0" w:color="auto"/>
            </w:tcBorders>
            <w:shd w:val="clear" w:color="auto" w:fill="auto"/>
            <w:vAlign w:val="center"/>
            <w:hideMark/>
          </w:tcPr>
          <w:p w14:paraId="628A6C3C"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2373</w:t>
            </w:r>
          </w:p>
        </w:tc>
      </w:tr>
      <w:tr w:rsidR="00230ACE" w:rsidRPr="00230ACE" w14:paraId="2C11CD40" w14:textId="77777777" w:rsidTr="00230ACE">
        <w:trPr>
          <w:cantSplit/>
          <w:trHeight w:val="20"/>
        </w:trPr>
        <w:tc>
          <w:tcPr>
            <w:tcW w:w="2606" w:type="pct"/>
            <w:tcBorders>
              <w:top w:val="nil"/>
              <w:left w:val="single" w:sz="8" w:space="0" w:color="auto"/>
              <w:bottom w:val="single" w:sz="8" w:space="0" w:color="auto"/>
              <w:right w:val="single" w:sz="8" w:space="0" w:color="auto"/>
            </w:tcBorders>
            <w:shd w:val="clear" w:color="auto" w:fill="auto"/>
            <w:vAlign w:val="center"/>
            <w:hideMark/>
          </w:tcPr>
          <w:p w14:paraId="58B8F439"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лошадей</w:t>
            </w:r>
          </w:p>
        </w:tc>
        <w:tc>
          <w:tcPr>
            <w:tcW w:w="870" w:type="pct"/>
            <w:tcBorders>
              <w:top w:val="nil"/>
              <w:left w:val="nil"/>
              <w:bottom w:val="single" w:sz="8" w:space="0" w:color="auto"/>
              <w:right w:val="single" w:sz="8" w:space="0" w:color="auto"/>
            </w:tcBorders>
            <w:shd w:val="clear" w:color="auto" w:fill="auto"/>
            <w:vAlign w:val="center"/>
            <w:hideMark/>
          </w:tcPr>
          <w:p w14:paraId="4A7E2505"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голов</w:t>
            </w:r>
          </w:p>
        </w:tc>
        <w:tc>
          <w:tcPr>
            <w:tcW w:w="1524" w:type="pct"/>
            <w:tcBorders>
              <w:top w:val="nil"/>
              <w:left w:val="nil"/>
              <w:bottom w:val="single" w:sz="8" w:space="0" w:color="auto"/>
              <w:right w:val="single" w:sz="8" w:space="0" w:color="auto"/>
            </w:tcBorders>
            <w:shd w:val="clear" w:color="auto" w:fill="auto"/>
            <w:vAlign w:val="center"/>
            <w:hideMark/>
          </w:tcPr>
          <w:p w14:paraId="645F036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38</w:t>
            </w:r>
          </w:p>
        </w:tc>
      </w:tr>
      <w:tr w:rsidR="00230ACE" w:rsidRPr="00230ACE" w14:paraId="0C9CD8C4" w14:textId="77777777" w:rsidTr="00230ACE">
        <w:trPr>
          <w:cantSplit/>
          <w:trHeight w:val="20"/>
        </w:trPr>
        <w:tc>
          <w:tcPr>
            <w:tcW w:w="2606" w:type="pct"/>
            <w:tcBorders>
              <w:top w:val="nil"/>
              <w:left w:val="single" w:sz="8" w:space="0" w:color="auto"/>
              <w:bottom w:val="single" w:sz="8" w:space="0" w:color="auto"/>
              <w:right w:val="single" w:sz="8" w:space="0" w:color="auto"/>
            </w:tcBorders>
            <w:shd w:val="clear" w:color="auto" w:fill="auto"/>
            <w:vAlign w:val="center"/>
            <w:hideMark/>
          </w:tcPr>
          <w:p w14:paraId="41FBD363"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пчелосемей</w:t>
            </w:r>
          </w:p>
        </w:tc>
        <w:tc>
          <w:tcPr>
            <w:tcW w:w="870" w:type="pct"/>
            <w:tcBorders>
              <w:top w:val="nil"/>
              <w:left w:val="nil"/>
              <w:bottom w:val="single" w:sz="8" w:space="0" w:color="auto"/>
              <w:right w:val="single" w:sz="8" w:space="0" w:color="auto"/>
            </w:tcBorders>
            <w:shd w:val="clear" w:color="auto" w:fill="auto"/>
            <w:vAlign w:val="center"/>
            <w:hideMark/>
          </w:tcPr>
          <w:p w14:paraId="74E94D36"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голов</w:t>
            </w:r>
          </w:p>
        </w:tc>
        <w:tc>
          <w:tcPr>
            <w:tcW w:w="1524" w:type="pct"/>
            <w:tcBorders>
              <w:top w:val="nil"/>
              <w:left w:val="nil"/>
              <w:bottom w:val="single" w:sz="8" w:space="0" w:color="auto"/>
              <w:right w:val="single" w:sz="8" w:space="0" w:color="auto"/>
            </w:tcBorders>
            <w:shd w:val="clear" w:color="auto" w:fill="auto"/>
            <w:vAlign w:val="center"/>
            <w:hideMark/>
          </w:tcPr>
          <w:p w14:paraId="3543FF1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203</w:t>
            </w:r>
          </w:p>
        </w:tc>
      </w:tr>
      <w:tr w:rsidR="00230ACE" w:rsidRPr="00230ACE" w14:paraId="710E5D33" w14:textId="77777777" w:rsidTr="00230ACE">
        <w:trPr>
          <w:cantSplit/>
          <w:trHeight w:val="20"/>
        </w:trPr>
        <w:tc>
          <w:tcPr>
            <w:tcW w:w="2606" w:type="pct"/>
            <w:tcBorders>
              <w:top w:val="nil"/>
              <w:left w:val="single" w:sz="8" w:space="0" w:color="auto"/>
              <w:bottom w:val="single" w:sz="8" w:space="0" w:color="auto"/>
              <w:right w:val="single" w:sz="8" w:space="0" w:color="auto"/>
            </w:tcBorders>
            <w:shd w:val="clear" w:color="auto" w:fill="auto"/>
            <w:vAlign w:val="center"/>
            <w:hideMark/>
          </w:tcPr>
          <w:p w14:paraId="78348368"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Посевные площади в личных подсобных хозяйствах, всего</w:t>
            </w:r>
          </w:p>
        </w:tc>
        <w:tc>
          <w:tcPr>
            <w:tcW w:w="870" w:type="pct"/>
            <w:tcBorders>
              <w:top w:val="nil"/>
              <w:left w:val="nil"/>
              <w:bottom w:val="single" w:sz="8" w:space="0" w:color="auto"/>
              <w:right w:val="single" w:sz="8" w:space="0" w:color="auto"/>
            </w:tcBorders>
            <w:shd w:val="clear" w:color="auto" w:fill="auto"/>
            <w:vAlign w:val="center"/>
            <w:hideMark/>
          </w:tcPr>
          <w:p w14:paraId="11A2336E"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га</w:t>
            </w:r>
          </w:p>
        </w:tc>
        <w:tc>
          <w:tcPr>
            <w:tcW w:w="1524" w:type="pct"/>
            <w:tcBorders>
              <w:top w:val="nil"/>
              <w:left w:val="nil"/>
              <w:bottom w:val="single" w:sz="8" w:space="0" w:color="auto"/>
              <w:right w:val="single" w:sz="8" w:space="0" w:color="auto"/>
            </w:tcBorders>
            <w:shd w:val="clear" w:color="auto" w:fill="auto"/>
            <w:vAlign w:val="center"/>
            <w:hideMark/>
          </w:tcPr>
          <w:p w14:paraId="169BC62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r>
      <w:tr w:rsidR="00230ACE" w:rsidRPr="00230ACE" w14:paraId="67C766EF" w14:textId="77777777" w:rsidTr="00230ACE">
        <w:trPr>
          <w:cantSplit/>
          <w:trHeight w:val="20"/>
        </w:trPr>
        <w:tc>
          <w:tcPr>
            <w:tcW w:w="2606" w:type="pct"/>
            <w:tcBorders>
              <w:top w:val="nil"/>
              <w:left w:val="single" w:sz="8" w:space="0" w:color="auto"/>
              <w:bottom w:val="single" w:sz="8" w:space="0" w:color="auto"/>
              <w:right w:val="single" w:sz="8" w:space="0" w:color="auto"/>
            </w:tcBorders>
            <w:shd w:val="clear" w:color="auto" w:fill="auto"/>
            <w:vAlign w:val="center"/>
            <w:hideMark/>
          </w:tcPr>
          <w:p w14:paraId="4F1A57DA"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 т.ч. под картофелем</w:t>
            </w:r>
          </w:p>
        </w:tc>
        <w:tc>
          <w:tcPr>
            <w:tcW w:w="870" w:type="pct"/>
            <w:tcBorders>
              <w:top w:val="nil"/>
              <w:left w:val="nil"/>
              <w:bottom w:val="single" w:sz="8" w:space="0" w:color="auto"/>
              <w:right w:val="single" w:sz="8" w:space="0" w:color="auto"/>
            </w:tcBorders>
            <w:shd w:val="clear" w:color="auto" w:fill="auto"/>
            <w:vAlign w:val="center"/>
            <w:hideMark/>
          </w:tcPr>
          <w:p w14:paraId="40A91672"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га</w:t>
            </w:r>
          </w:p>
        </w:tc>
        <w:tc>
          <w:tcPr>
            <w:tcW w:w="1524" w:type="pct"/>
            <w:tcBorders>
              <w:top w:val="nil"/>
              <w:left w:val="nil"/>
              <w:bottom w:val="single" w:sz="8" w:space="0" w:color="auto"/>
              <w:right w:val="single" w:sz="8" w:space="0" w:color="auto"/>
            </w:tcBorders>
            <w:shd w:val="clear" w:color="auto" w:fill="auto"/>
            <w:vAlign w:val="center"/>
            <w:hideMark/>
          </w:tcPr>
          <w:p w14:paraId="31CEDB7F"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r>
      <w:tr w:rsidR="00230ACE" w:rsidRPr="00230ACE" w14:paraId="2CAB655B" w14:textId="77777777" w:rsidTr="00230ACE">
        <w:trPr>
          <w:cantSplit/>
          <w:trHeight w:val="20"/>
        </w:trPr>
        <w:tc>
          <w:tcPr>
            <w:tcW w:w="2606" w:type="pct"/>
            <w:tcBorders>
              <w:top w:val="nil"/>
              <w:left w:val="single" w:sz="8" w:space="0" w:color="auto"/>
              <w:bottom w:val="single" w:sz="8" w:space="0" w:color="auto"/>
              <w:right w:val="single" w:sz="8" w:space="0" w:color="auto"/>
            </w:tcBorders>
            <w:shd w:val="clear" w:color="auto" w:fill="auto"/>
            <w:vAlign w:val="center"/>
            <w:hideMark/>
          </w:tcPr>
          <w:p w14:paraId="67C4C9D2"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овощными культурами</w:t>
            </w:r>
          </w:p>
        </w:tc>
        <w:tc>
          <w:tcPr>
            <w:tcW w:w="870" w:type="pct"/>
            <w:tcBorders>
              <w:top w:val="nil"/>
              <w:left w:val="nil"/>
              <w:bottom w:val="single" w:sz="8" w:space="0" w:color="auto"/>
              <w:right w:val="single" w:sz="8" w:space="0" w:color="auto"/>
            </w:tcBorders>
            <w:shd w:val="clear" w:color="auto" w:fill="auto"/>
            <w:vAlign w:val="center"/>
            <w:hideMark/>
          </w:tcPr>
          <w:p w14:paraId="037F65D1"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га</w:t>
            </w:r>
          </w:p>
        </w:tc>
        <w:tc>
          <w:tcPr>
            <w:tcW w:w="1524" w:type="pct"/>
            <w:tcBorders>
              <w:top w:val="nil"/>
              <w:left w:val="nil"/>
              <w:bottom w:val="single" w:sz="8" w:space="0" w:color="auto"/>
              <w:right w:val="single" w:sz="8" w:space="0" w:color="auto"/>
            </w:tcBorders>
            <w:shd w:val="clear" w:color="auto" w:fill="auto"/>
            <w:vAlign w:val="center"/>
            <w:hideMark/>
          </w:tcPr>
          <w:p w14:paraId="4971C55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r>
      <w:tr w:rsidR="00230ACE" w:rsidRPr="00230ACE" w14:paraId="461578BE" w14:textId="77777777" w:rsidTr="00230ACE">
        <w:trPr>
          <w:cantSplit/>
          <w:trHeight w:val="20"/>
        </w:trPr>
        <w:tc>
          <w:tcPr>
            <w:tcW w:w="2606" w:type="pct"/>
            <w:tcBorders>
              <w:top w:val="nil"/>
              <w:left w:val="single" w:sz="8" w:space="0" w:color="auto"/>
              <w:bottom w:val="single" w:sz="8" w:space="0" w:color="auto"/>
              <w:right w:val="single" w:sz="8" w:space="0" w:color="auto"/>
            </w:tcBorders>
            <w:shd w:val="clear" w:color="auto" w:fill="auto"/>
            <w:vAlign w:val="center"/>
            <w:hideMark/>
          </w:tcPr>
          <w:p w14:paraId="465C1EFD"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иными культурами</w:t>
            </w:r>
          </w:p>
        </w:tc>
        <w:tc>
          <w:tcPr>
            <w:tcW w:w="870" w:type="pct"/>
            <w:tcBorders>
              <w:top w:val="nil"/>
              <w:left w:val="nil"/>
              <w:bottom w:val="single" w:sz="8" w:space="0" w:color="auto"/>
              <w:right w:val="single" w:sz="8" w:space="0" w:color="auto"/>
            </w:tcBorders>
            <w:shd w:val="clear" w:color="auto" w:fill="auto"/>
            <w:vAlign w:val="center"/>
            <w:hideMark/>
          </w:tcPr>
          <w:p w14:paraId="571D9BF6"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га</w:t>
            </w:r>
          </w:p>
        </w:tc>
        <w:tc>
          <w:tcPr>
            <w:tcW w:w="1524" w:type="pct"/>
            <w:tcBorders>
              <w:top w:val="nil"/>
              <w:left w:val="nil"/>
              <w:bottom w:val="single" w:sz="8" w:space="0" w:color="auto"/>
              <w:right w:val="single" w:sz="8" w:space="0" w:color="auto"/>
            </w:tcBorders>
            <w:shd w:val="clear" w:color="auto" w:fill="auto"/>
            <w:vAlign w:val="center"/>
            <w:hideMark/>
          </w:tcPr>
          <w:p w14:paraId="25F51438"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r>
    </w:tbl>
    <w:p w14:paraId="40C5E70B" w14:textId="77777777" w:rsidR="00230ACE" w:rsidRPr="00230ACE" w:rsidRDefault="00230ACE" w:rsidP="00230ACE">
      <w:pPr>
        <w:spacing w:after="0" w:line="240" w:lineRule="auto"/>
        <w:jc w:val="both"/>
        <w:rPr>
          <w:rFonts w:ascii="Times New Roman" w:eastAsia="Times New Roman" w:hAnsi="Times New Roman" w:cs="Times New Roman"/>
          <w:sz w:val="24"/>
          <w:szCs w:val="24"/>
          <w:highlight w:val="yellow"/>
        </w:rPr>
      </w:pPr>
    </w:p>
    <w:p w14:paraId="033D588F" w14:textId="77777777" w:rsidR="00230ACE" w:rsidRPr="00230ACE" w:rsidRDefault="00230ACE" w:rsidP="00230ACE">
      <w:pPr>
        <w:spacing w:after="0" w:line="240" w:lineRule="auto"/>
        <w:ind w:firstLine="709"/>
        <w:contextualSpacing/>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Привлечение инвесторов в отрасль является первоочередной задачей, т.к. сельское хозяйство играет большую роль в жизни сельсовета и обладает значительным потенциалом для развития. Развитие сельского хозяйства должно основываться на внедрении новых технологий и интенсификации ведения хозяйства, а также на основе повышения конкурентоспособности продукции.</w:t>
      </w:r>
    </w:p>
    <w:p w14:paraId="637B04F8" w14:textId="77777777" w:rsidR="00230ACE" w:rsidRPr="00230ACE" w:rsidRDefault="00230ACE" w:rsidP="00230ACE">
      <w:pPr>
        <w:spacing w:after="0" w:line="240" w:lineRule="auto"/>
        <w:ind w:firstLine="720"/>
        <w:jc w:val="both"/>
        <w:rPr>
          <w:rFonts w:ascii="Times New Roman" w:eastAsia="Times New Roman" w:hAnsi="Times New Roman" w:cs="Times New Roman"/>
          <w:snapToGrid w:val="0"/>
          <w:sz w:val="28"/>
          <w:szCs w:val="28"/>
        </w:rPr>
      </w:pPr>
      <w:r w:rsidRPr="00230ACE">
        <w:rPr>
          <w:rFonts w:ascii="Times New Roman" w:eastAsia="Times New Roman" w:hAnsi="Times New Roman" w:cs="Times New Roman"/>
          <w:snapToGrid w:val="0"/>
          <w:sz w:val="28"/>
          <w:szCs w:val="28"/>
        </w:rPr>
        <w:t xml:space="preserve">Дальнейшее развитие личных подсобных хозяйств позволит обеспечить местные потребности в сельскохозяйственной продукции, увеличить процент занятости и уровень жизни населения. </w:t>
      </w:r>
    </w:p>
    <w:p w14:paraId="017A7F95" w14:textId="77777777" w:rsidR="00230ACE" w:rsidRPr="00230ACE" w:rsidRDefault="00230ACE" w:rsidP="00230ACE">
      <w:pPr>
        <w:spacing w:after="0" w:line="240" w:lineRule="auto"/>
        <w:ind w:firstLine="709"/>
        <w:outlineLvl w:val="4"/>
        <w:rPr>
          <w:rFonts w:ascii="Times New Roman" w:eastAsia="Times New Roman" w:hAnsi="Times New Roman" w:cs="Times New Roman"/>
          <w:b/>
          <w:sz w:val="28"/>
          <w:szCs w:val="28"/>
        </w:rPr>
      </w:pPr>
      <w:r w:rsidRPr="00230ACE">
        <w:rPr>
          <w:rFonts w:ascii="Times New Roman" w:eastAsia="Times New Roman" w:hAnsi="Times New Roman" w:cs="Times New Roman"/>
          <w:b/>
          <w:sz w:val="28"/>
          <w:szCs w:val="28"/>
        </w:rPr>
        <w:t>Производственные предприятия.</w:t>
      </w:r>
    </w:p>
    <w:p w14:paraId="537D274F" w14:textId="77777777" w:rsidR="00230ACE" w:rsidRPr="00230ACE" w:rsidRDefault="00230ACE" w:rsidP="00230ACE">
      <w:pPr>
        <w:spacing w:after="0" w:line="240" w:lineRule="auto"/>
        <w:ind w:firstLine="709"/>
        <w:contextualSpacing/>
        <w:jc w:val="both"/>
        <w:rPr>
          <w:rFonts w:ascii="Times New Roman" w:eastAsia="Times New Roman" w:hAnsi="Times New Roman" w:cs="Times New Roman"/>
          <w:sz w:val="28"/>
          <w:szCs w:val="28"/>
          <w:highlight w:val="yellow"/>
        </w:rPr>
      </w:pPr>
      <w:r w:rsidRPr="00230ACE">
        <w:rPr>
          <w:rFonts w:ascii="Times New Roman" w:eastAsia="Times New Roman" w:hAnsi="Times New Roman" w:cs="Times New Roman"/>
          <w:sz w:val="28"/>
          <w:szCs w:val="28"/>
        </w:rPr>
        <w:t xml:space="preserve">На территории сельсовета промышленное производство не развито. </w:t>
      </w:r>
    </w:p>
    <w:p w14:paraId="0359D3AD" w14:textId="77777777" w:rsidR="00230ACE" w:rsidRPr="00230ACE" w:rsidRDefault="00230ACE" w:rsidP="00230ACE">
      <w:pPr>
        <w:spacing w:after="0" w:line="240" w:lineRule="auto"/>
        <w:jc w:val="both"/>
        <w:rPr>
          <w:rFonts w:ascii="Times New Roman" w:eastAsia="Times New Roman" w:hAnsi="Times New Roman" w:cs="Times New Roman"/>
          <w:sz w:val="28"/>
          <w:szCs w:val="24"/>
          <w:highlight w:val="yellow"/>
        </w:rPr>
      </w:pPr>
    </w:p>
    <w:p w14:paraId="281A47DA" w14:textId="77777777" w:rsidR="00230ACE" w:rsidRPr="00230ACE" w:rsidRDefault="00230ACE" w:rsidP="00230ACE">
      <w:pPr>
        <w:spacing w:after="0" w:line="240" w:lineRule="auto"/>
        <w:ind w:firstLine="720"/>
        <w:jc w:val="both"/>
        <w:rPr>
          <w:rFonts w:ascii="Times New Roman" w:eastAsia="Times New Roman" w:hAnsi="Times New Roman" w:cs="Times New Roman"/>
          <w:snapToGrid w:val="0"/>
          <w:sz w:val="28"/>
          <w:szCs w:val="20"/>
        </w:rPr>
      </w:pPr>
      <w:r w:rsidRPr="00230ACE">
        <w:rPr>
          <w:rFonts w:ascii="Times New Roman" w:eastAsia="Times New Roman" w:hAnsi="Times New Roman" w:cs="Times New Roman"/>
          <w:b/>
          <w:sz w:val="28"/>
          <w:szCs w:val="28"/>
        </w:rPr>
        <w:t>Малое предпринимательство</w:t>
      </w:r>
      <w:r w:rsidRPr="00230ACE">
        <w:rPr>
          <w:rFonts w:ascii="Times New Roman" w:eastAsia="Times New Roman" w:hAnsi="Times New Roman" w:cs="Times New Roman"/>
          <w:snapToGrid w:val="0"/>
          <w:sz w:val="28"/>
          <w:szCs w:val="20"/>
        </w:rPr>
        <w:t xml:space="preserve"> является важнейшей составляющей современной рыночной системы хозяйствования, решает задачи занятости населения, формирует конкурентную среду, смягчает социальную напряженность. Субъекты малого предпринимательства на территории сельсовета заняты в сфере торговли и сельского хозяйства.</w:t>
      </w:r>
    </w:p>
    <w:p w14:paraId="13432BEC" w14:textId="77777777" w:rsidR="00230ACE" w:rsidRPr="00230ACE" w:rsidRDefault="00230ACE" w:rsidP="00230ACE">
      <w:pPr>
        <w:spacing w:after="0" w:line="240" w:lineRule="auto"/>
        <w:ind w:firstLine="720"/>
        <w:jc w:val="both"/>
        <w:rPr>
          <w:rFonts w:ascii="Times New Roman" w:eastAsia="Times New Roman" w:hAnsi="Times New Roman" w:cs="Times New Roman"/>
          <w:snapToGrid w:val="0"/>
          <w:sz w:val="28"/>
          <w:szCs w:val="20"/>
          <w:highlight w:val="yellow"/>
        </w:rPr>
      </w:pPr>
    </w:p>
    <w:p w14:paraId="12F8B948" w14:textId="77777777" w:rsidR="00230ACE" w:rsidRPr="00230ACE" w:rsidRDefault="00230ACE" w:rsidP="00230ACE">
      <w:pPr>
        <w:spacing w:after="0" w:line="240" w:lineRule="auto"/>
        <w:jc w:val="both"/>
        <w:rPr>
          <w:rFonts w:ascii="Times New Roman" w:eastAsia="Times New Roman" w:hAnsi="Times New Roman" w:cs="Times New Roman"/>
          <w:snapToGrid w:val="0"/>
          <w:sz w:val="28"/>
          <w:szCs w:val="20"/>
        </w:rPr>
      </w:pPr>
      <w:r w:rsidRPr="00230ACE">
        <w:rPr>
          <w:rFonts w:ascii="Times New Roman" w:eastAsia="Times New Roman" w:hAnsi="Times New Roman" w:cs="Times New Roman"/>
          <w:snapToGrid w:val="0"/>
          <w:sz w:val="28"/>
          <w:szCs w:val="20"/>
        </w:rPr>
        <w:t>Таблица 6.5. Сведения о субъектах малого предпринимательства, осуществляющих деятельность на территории Совхозного сельсовета</w:t>
      </w:r>
    </w:p>
    <w:tbl>
      <w:tblPr>
        <w:tblW w:w="512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
        <w:gridCol w:w="561"/>
        <w:gridCol w:w="98"/>
        <w:gridCol w:w="3062"/>
        <w:gridCol w:w="23"/>
        <w:gridCol w:w="3062"/>
        <w:gridCol w:w="52"/>
        <w:gridCol w:w="2486"/>
        <w:gridCol w:w="113"/>
      </w:tblGrid>
      <w:tr w:rsidR="00230ACE" w:rsidRPr="00230ACE" w14:paraId="1E981255" w14:textId="77777777" w:rsidTr="00230ACE">
        <w:trPr>
          <w:gridBefore w:val="1"/>
          <w:gridAfter w:val="1"/>
          <w:wBefore w:w="59" w:type="pct"/>
          <w:wAfter w:w="59" w:type="pct"/>
          <w:cantSplit/>
          <w:trHeight w:val="20"/>
          <w:tblHeader/>
        </w:trPr>
        <w:tc>
          <w:tcPr>
            <w:tcW w:w="344" w:type="pct"/>
            <w:gridSpan w:val="2"/>
            <w:shd w:val="clear" w:color="auto" w:fill="auto"/>
            <w:vAlign w:val="center"/>
            <w:hideMark/>
          </w:tcPr>
          <w:p w14:paraId="6AE8A9A3"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 п/п</w:t>
            </w:r>
          </w:p>
        </w:tc>
        <w:tc>
          <w:tcPr>
            <w:tcW w:w="1612" w:type="pct"/>
            <w:gridSpan w:val="2"/>
            <w:shd w:val="clear" w:color="auto" w:fill="auto"/>
            <w:vAlign w:val="center"/>
            <w:hideMark/>
          </w:tcPr>
          <w:p w14:paraId="7AC0D20A"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Субъект малого предпринимательства</w:t>
            </w:r>
          </w:p>
        </w:tc>
        <w:tc>
          <w:tcPr>
            <w:tcW w:w="1600" w:type="pct"/>
            <w:shd w:val="clear" w:color="auto" w:fill="auto"/>
            <w:vAlign w:val="center"/>
            <w:hideMark/>
          </w:tcPr>
          <w:p w14:paraId="5246C557"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Вид экономической деятельности</w:t>
            </w:r>
          </w:p>
        </w:tc>
        <w:tc>
          <w:tcPr>
            <w:tcW w:w="1326" w:type="pct"/>
            <w:gridSpan w:val="2"/>
            <w:shd w:val="clear" w:color="auto" w:fill="auto"/>
            <w:vAlign w:val="center"/>
            <w:hideMark/>
          </w:tcPr>
          <w:p w14:paraId="000D7041" w14:textId="77777777" w:rsidR="00230ACE" w:rsidRPr="00230ACE" w:rsidRDefault="00230ACE" w:rsidP="00230ACE">
            <w:pPr>
              <w:spacing w:after="0" w:line="240" w:lineRule="auto"/>
              <w:jc w:val="center"/>
              <w:rPr>
                <w:rFonts w:ascii="Times New Roman" w:eastAsia="Times New Roman" w:hAnsi="Times New Roman" w:cs="Times New Roman"/>
                <w:b/>
                <w:sz w:val="24"/>
                <w:szCs w:val="24"/>
              </w:rPr>
            </w:pPr>
            <w:r w:rsidRPr="00230ACE">
              <w:rPr>
                <w:rFonts w:ascii="Times New Roman" w:eastAsia="Times New Roman" w:hAnsi="Times New Roman" w:cs="Times New Roman"/>
                <w:b/>
                <w:sz w:val="24"/>
                <w:szCs w:val="24"/>
              </w:rPr>
              <w:t>Местонахождение объекта, где осуществляется основная экономическая деятельность</w:t>
            </w:r>
          </w:p>
        </w:tc>
      </w:tr>
      <w:tr w:rsidR="00230ACE" w:rsidRPr="00230ACE" w14:paraId="5EB3E380" w14:textId="77777777" w:rsidTr="00230ACE">
        <w:trPr>
          <w:gridBefore w:val="1"/>
          <w:gridAfter w:val="1"/>
          <w:wBefore w:w="59" w:type="pct"/>
          <w:wAfter w:w="59" w:type="pct"/>
          <w:cantSplit/>
          <w:trHeight w:val="20"/>
        </w:trPr>
        <w:tc>
          <w:tcPr>
            <w:tcW w:w="344" w:type="pct"/>
            <w:gridSpan w:val="2"/>
            <w:shd w:val="clear" w:color="auto" w:fill="auto"/>
            <w:vAlign w:val="center"/>
            <w:hideMark/>
          </w:tcPr>
          <w:p w14:paraId="4B03FA81"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w:t>
            </w:r>
          </w:p>
        </w:tc>
        <w:tc>
          <w:tcPr>
            <w:tcW w:w="1612" w:type="pct"/>
            <w:gridSpan w:val="2"/>
            <w:shd w:val="clear" w:color="auto" w:fill="auto"/>
            <w:vAlign w:val="center"/>
            <w:hideMark/>
          </w:tcPr>
          <w:p w14:paraId="72AE141B"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Абдрашитов Булат Шарифович</w:t>
            </w:r>
          </w:p>
        </w:tc>
        <w:tc>
          <w:tcPr>
            <w:tcW w:w="1600" w:type="pct"/>
            <w:shd w:val="clear" w:color="auto" w:fill="auto"/>
            <w:vAlign w:val="center"/>
            <w:hideMark/>
          </w:tcPr>
          <w:p w14:paraId="1B464992"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Выращивание зерновых культур</w:t>
            </w:r>
          </w:p>
        </w:tc>
        <w:tc>
          <w:tcPr>
            <w:tcW w:w="1326" w:type="pct"/>
            <w:gridSpan w:val="2"/>
            <w:shd w:val="clear" w:color="auto" w:fill="auto"/>
            <w:vAlign w:val="center"/>
            <w:hideMark/>
          </w:tcPr>
          <w:p w14:paraId="72811FF5"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Александровский</w:t>
            </w:r>
          </w:p>
        </w:tc>
      </w:tr>
      <w:tr w:rsidR="00230ACE" w:rsidRPr="00230ACE" w14:paraId="03404306" w14:textId="77777777" w:rsidTr="00230ACE">
        <w:trPr>
          <w:cantSplit/>
          <w:trHeight w:val="20"/>
        </w:trPr>
        <w:tc>
          <w:tcPr>
            <w:tcW w:w="352" w:type="pct"/>
            <w:gridSpan w:val="2"/>
            <w:shd w:val="clear" w:color="auto" w:fill="auto"/>
            <w:vAlign w:val="center"/>
          </w:tcPr>
          <w:p w14:paraId="17CB5A00"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w:t>
            </w:r>
          </w:p>
        </w:tc>
        <w:tc>
          <w:tcPr>
            <w:tcW w:w="1651" w:type="pct"/>
            <w:gridSpan w:val="2"/>
            <w:shd w:val="clear" w:color="auto" w:fill="auto"/>
            <w:vAlign w:val="center"/>
          </w:tcPr>
          <w:p w14:paraId="6F487EB0"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Заздравных Иван Алексеевич</w:t>
            </w:r>
          </w:p>
        </w:tc>
        <w:tc>
          <w:tcPr>
            <w:tcW w:w="1639" w:type="pct"/>
            <w:gridSpan w:val="3"/>
            <w:shd w:val="clear" w:color="auto" w:fill="auto"/>
            <w:vAlign w:val="center"/>
          </w:tcPr>
          <w:p w14:paraId="4B310F79"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Выращивание зерновых культур</w:t>
            </w:r>
          </w:p>
        </w:tc>
        <w:tc>
          <w:tcPr>
            <w:tcW w:w="1358" w:type="pct"/>
            <w:gridSpan w:val="2"/>
            <w:shd w:val="clear" w:color="auto" w:fill="auto"/>
            <w:vAlign w:val="center"/>
          </w:tcPr>
          <w:p w14:paraId="342B7BFC"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Совхозный</w:t>
            </w:r>
          </w:p>
        </w:tc>
      </w:tr>
      <w:tr w:rsidR="00230ACE" w:rsidRPr="00230ACE" w14:paraId="0ACD7188" w14:textId="77777777" w:rsidTr="00230ACE">
        <w:trPr>
          <w:cantSplit/>
          <w:trHeight w:val="20"/>
        </w:trPr>
        <w:tc>
          <w:tcPr>
            <w:tcW w:w="352" w:type="pct"/>
            <w:gridSpan w:val="2"/>
            <w:shd w:val="clear" w:color="auto" w:fill="auto"/>
            <w:vAlign w:val="center"/>
            <w:hideMark/>
          </w:tcPr>
          <w:p w14:paraId="5357F3CD"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3</w:t>
            </w:r>
          </w:p>
        </w:tc>
        <w:tc>
          <w:tcPr>
            <w:tcW w:w="1651" w:type="pct"/>
            <w:gridSpan w:val="2"/>
            <w:shd w:val="clear" w:color="auto" w:fill="auto"/>
            <w:vAlign w:val="center"/>
            <w:hideMark/>
          </w:tcPr>
          <w:p w14:paraId="7030E945"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Кузеванова Инна Владимировна</w:t>
            </w:r>
          </w:p>
        </w:tc>
        <w:tc>
          <w:tcPr>
            <w:tcW w:w="1639" w:type="pct"/>
            <w:gridSpan w:val="3"/>
            <w:shd w:val="clear" w:color="auto" w:fill="auto"/>
            <w:vAlign w:val="center"/>
            <w:hideMark/>
          </w:tcPr>
          <w:p w14:paraId="1F71FF31"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Выращивание зерновых культур</w:t>
            </w:r>
          </w:p>
        </w:tc>
        <w:tc>
          <w:tcPr>
            <w:tcW w:w="1358" w:type="pct"/>
            <w:gridSpan w:val="2"/>
            <w:shd w:val="clear" w:color="auto" w:fill="auto"/>
            <w:vAlign w:val="center"/>
            <w:hideMark/>
          </w:tcPr>
          <w:p w14:paraId="7357CFD7"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Совхозный</w:t>
            </w:r>
          </w:p>
        </w:tc>
      </w:tr>
      <w:tr w:rsidR="00230ACE" w:rsidRPr="00230ACE" w14:paraId="3D71B11D" w14:textId="77777777" w:rsidTr="00230ACE">
        <w:trPr>
          <w:cantSplit/>
          <w:trHeight w:val="20"/>
        </w:trPr>
        <w:tc>
          <w:tcPr>
            <w:tcW w:w="352" w:type="pct"/>
            <w:gridSpan w:val="2"/>
            <w:shd w:val="clear" w:color="auto" w:fill="auto"/>
            <w:vAlign w:val="center"/>
          </w:tcPr>
          <w:p w14:paraId="06891CCA"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4</w:t>
            </w:r>
          </w:p>
        </w:tc>
        <w:tc>
          <w:tcPr>
            <w:tcW w:w="1651" w:type="pct"/>
            <w:gridSpan w:val="2"/>
            <w:shd w:val="clear" w:color="auto" w:fill="auto"/>
            <w:vAlign w:val="center"/>
          </w:tcPr>
          <w:p w14:paraId="55223591"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Ляпнева Елена Андреевна</w:t>
            </w:r>
          </w:p>
        </w:tc>
        <w:tc>
          <w:tcPr>
            <w:tcW w:w="1639" w:type="pct"/>
            <w:gridSpan w:val="3"/>
            <w:shd w:val="clear" w:color="auto" w:fill="auto"/>
            <w:vAlign w:val="center"/>
          </w:tcPr>
          <w:p w14:paraId="1C6DE0C2"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Выращивание зерновых культур</w:t>
            </w:r>
          </w:p>
        </w:tc>
        <w:tc>
          <w:tcPr>
            <w:tcW w:w="1358" w:type="pct"/>
            <w:gridSpan w:val="2"/>
            <w:shd w:val="clear" w:color="auto" w:fill="auto"/>
            <w:vAlign w:val="center"/>
          </w:tcPr>
          <w:p w14:paraId="3E54273A"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Александровский</w:t>
            </w:r>
          </w:p>
        </w:tc>
      </w:tr>
      <w:tr w:rsidR="00230ACE" w:rsidRPr="00230ACE" w14:paraId="7505BFB2" w14:textId="77777777" w:rsidTr="00230ACE">
        <w:trPr>
          <w:cantSplit/>
          <w:trHeight w:val="20"/>
        </w:trPr>
        <w:tc>
          <w:tcPr>
            <w:tcW w:w="352" w:type="pct"/>
            <w:gridSpan w:val="2"/>
            <w:shd w:val="clear" w:color="auto" w:fill="auto"/>
            <w:vAlign w:val="center"/>
          </w:tcPr>
          <w:p w14:paraId="4DA48598"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1651" w:type="pct"/>
            <w:gridSpan w:val="2"/>
            <w:shd w:val="clear" w:color="auto" w:fill="auto"/>
            <w:vAlign w:val="center"/>
          </w:tcPr>
          <w:p w14:paraId="3BA5ECD0"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Осипов Николай Никитович</w:t>
            </w:r>
          </w:p>
        </w:tc>
        <w:tc>
          <w:tcPr>
            <w:tcW w:w="1639" w:type="pct"/>
            <w:gridSpan w:val="3"/>
            <w:shd w:val="clear" w:color="auto" w:fill="auto"/>
            <w:vAlign w:val="center"/>
          </w:tcPr>
          <w:p w14:paraId="677AC42C"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Выращивание зерновых культур</w:t>
            </w:r>
          </w:p>
        </w:tc>
        <w:tc>
          <w:tcPr>
            <w:tcW w:w="1358" w:type="pct"/>
            <w:gridSpan w:val="2"/>
            <w:shd w:val="clear" w:color="auto" w:fill="auto"/>
            <w:vAlign w:val="center"/>
          </w:tcPr>
          <w:p w14:paraId="6BC4B94D"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Совхозный</w:t>
            </w:r>
          </w:p>
        </w:tc>
      </w:tr>
      <w:tr w:rsidR="00230ACE" w:rsidRPr="00230ACE" w14:paraId="434C1AB6" w14:textId="77777777" w:rsidTr="00230ACE">
        <w:trPr>
          <w:cantSplit/>
          <w:trHeight w:val="20"/>
        </w:trPr>
        <w:tc>
          <w:tcPr>
            <w:tcW w:w="352" w:type="pct"/>
            <w:gridSpan w:val="2"/>
            <w:shd w:val="clear" w:color="auto" w:fill="auto"/>
            <w:vAlign w:val="center"/>
          </w:tcPr>
          <w:p w14:paraId="78981243"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6</w:t>
            </w:r>
          </w:p>
        </w:tc>
        <w:tc>
          <w:tcPr>
            <w:tcW w:w="1651" w:type="pct"/>
            <w:gridSpan w:val="2"/>
            <w:shd w:val="clear" w:color="auto" w:fill="auto"/>
            <w:vAlign w:val="center"/>
          </w:tcPr>
          <w:p w14:paraId="7D018541"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Павликов Евгений Иванович</w:t>
            </w:r>
          </w:p>
        </w:tc>
        <w:tc>
          <w:tcPr>
            <w:tcW w:w="1639" w:type="pct"/>
            <w:gridSpan w:val="3"/>
            <w:shd w:val="clear" w:color="auto" w:fill="auto"/>
            <w:vAlign w:val="center"/>
          </w:tcPr>
          <w:p w14:paraId="3E6204A0"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Выращивание зерновых культур</w:t>
            </w:r>
          </w:p>
        </w:tc>
        <w:tc>
          <w:tcPr>
            <w:tcW w:w="1358" w:type="pct"/>
            <w:gridSpan w:val="2"/>
            <w:shd w:val="clear" w:color="auto" w:fill="auto"/>
            <w:vAlign w:val="center"/>
          </w:tcPr>
          <w:p w14:paraId="51584B43"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Александровский</w:t>
            </w:r>
          </w:p>
        </w:tc>
      </w:tr>
      <w:tr w:rsidR="00230ACE" w:rsidRPr="00230ACE" w14:paraId="36CEC62A" w14:textId="77777777" w:rsidTr="00230ACE">
        <w:trPr>
          <w:cantSplit/>
          <w:trHeight w:val="20"/>
        </w:trPr>
        <w:tc>
          <w:tcPr>
            <w:tcW w:w="352" w:type="pct"/>
            <w:gridSpan w:val="2"/>
            <w:shd w:val="clear" w:color="auto" w:fill="auto"/>
            <w:vAlign w:val="center"/>
          </w:tcPr>
          <w:p w14:paraId="59A99BFF"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7</w:t>
            </w:r>
          </w:p>
        </w:tc>
        <w:tc>
          <w:tcPr>
            <w:tcW w:w="1651" w:type="pct"/>
            <w:gridSpan w:val="2"/>
            <w:shd w:val="clear" w:color="auto" w:fill="auto"/>
            <w:vAlign w:val="center"/>
          </w:tcPr>
          <w:p w14:paraId="5AD26458"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Селезнев Петр Петрович</w:t>
            </w:r>
          </w:p>
        </w:tc>
        <w:tc>
          <w:tcPr>
            <w:tcW w:w="1639" w:type="pct"/>
            <w:gridSpan w:val="3"/>
            <w:shd w:val="clear" w:color="auto" w:fill="auto"/>
            <w:vAlign w:val="center"/>
          </w:tcPr>
          <w:p w14:paraId="54607496"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Выращивание зерновых культур</w:t>
            </w:r>
          </w:p>
        </w:tc>
        <w:tc>
          <w:tcPr>
            <w:tcW w:w="1358" w:type="pct"/>
            <w:gridSpan w:val="2"/>
            <w:shd w:val="clear" w:color="auto" w:fill="auto"/>
            <w:vAlign w:val="center"/>
          </w:tcPr>
          <w:p w14:paraId="1365788F"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Совхозный</w:t>
            </w:r>
          </w:p>
        </w:tc>
      </w:tr>
      <w:tr w:rsidR="00230ACE" w:rsidRPr="00230ACE" w14:paraId="33E81903" w14:textId="77777777" w:rsidTr="00230ACE">
        <w:trPr>
          <w:cantSplit/>
          <w:trHeight w:val="20"/>
        </w:trPr>
        <w:tc>
          <w:tcPr>
            <w:tcW w:w="352" w:type="pct"/>
            <w:gridSpan w:val="2"/>
            <w:shd w:val="clear" w:color="auto" w:fill="auto"/>
            <w:vAlign w:val="center"/>
          </w:tcPr>
          <w:p w14:paraId="35950649"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8</w:t>
            </w:r>
          </w:p>
        </w:tc>
        <w:tc>
          <w:tcPr>
            <w:tcW w:w="1651" w:type="pct"/>
            <w:gridSpan w:val="2"/>
            <w:shd w:val="clear" w:color="auto" w:fill="auto"/>
            <w:vAlign w:val="center"/>
          </w:tcPr>
          <w:p w14:paraId="311EEDDF"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Троянов Юрий Валентинович</w:t>
            </w:r>
          </w:p>
        </w:tc>
        <w:tc>
          <w:tcPr>
            <w:tcW w:w="1639" w:type="pct"/>
            <w:gridSpan w:val="3"/>
            <w:shd w:val="clear" w:color="auto" w:fill="auto"/>
            <w:vAlign w:val="center"/>
          </w:tcPr>
          <w:p w14:paraId="0A984534"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Выращивание зерновых культур</w:t>
            </w:r>
          </w:p>
        </w:tc>
        <w:tc>
          <w:tcPr>
            <w:tcW w:w="1358" w:type="pct"/>
            <w:gridSpan w:val="2"/>
            <w:shd w:val="clear" w:color="auto" w:fill="auto"/>
            <w:vAlign w:val="center"/>
          </w:tcPr>
          <w:p w14:paraId="0EA3906B"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Совхозный</w:t>
            </w:r>
          </w:p>
        </w:tc>
      </w:tr>
      <w:tr w:rsidR="00230ACE" w:rsidRPr="00230ACE" w14:paraId="1D40EA97" w14:textId="77777777" w:rsidTr="00230ACE">
        <w:trPr>
          <w:cantSplit/>
          <w:trHeight w:val="20"/>
        </w:trPr>
        <w:tc>
          <w:tcPr>
            <w:tcW w:w="352" w:type="pct"/>
            <w:gridSpan w:val="2"/>
            <w:shd w:val="clear" w:color="auto" w:fill="auto"/>
            <w:vAlign w:val="center"/>
          </w:tcPr>
          <w:p w14:paraId="6A144E25"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9</w:t>
            </w:r>
          </w:p>
        </w:tc>
        <w:tc>
          <w:tcPr>
            <w:tcW w:w="1651" w:type="pct"/>
            <w:gridSpan w:val="2"/>
            <w:shd w:val="clear" w:color="auto" w:fill="auto"/>
            <w:vAlign w:val="center"/>
          </w:tcPr>
          <w:p w14:paraId="2806DB47"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Сотников Алексей Владимирович</w:t>
            </w:r>
          </w:p>
        </w:tc>
        <w:tc>
          <w:tcPr>
            <w:tcW w:w="1639" w:type="pct"/>
            <w:gridSpan w:val="3"/>
            <w:shd w:val="clear" w:color="auto" w:fill="auto"/>
            <w:vAlign w:val="center"/>
          </w:tcPr>
          <w:p w14:paraId="2A16F39C"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Торговля</w:t>
            </w:r>
          </w:p>
        </w:tc>
        <w:tc>
          <w:tcPr>
            <w:tcW w:w="1358" w:type="pct"/>
            <w:gridSpan w:val="2"/>
            <w:shd w:val="clear" w:color="auto" w:fill="auto"/>
            <w:vAlign w:val="center"/>
          </w:tcPr>
          <w:p w14:paraId="4D8C5FB8"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Совхозный</w:t>
            </w:r>
          </w:p>
        </w:tc>
      </w:tr>
      <w:tr w:rsidR="00230ACE" w:rsidRPr="00230ACE" w14:paraId="3F469861" w14:textId="77777777" w:rsidTr="00230ACE">
        <w:trPr>
          <w:cantSplit/>
          <w:trHeight w:val="20"/>
        </w:trPr>
        <w:tc>
          <w:tcPr>
            <w:tcW w:w="352" w:type="pct"/>
            <w:gridSpan w:val="2"/>
            <w:shd w:val="clear" w:color="auto" w:fill="auto"/>
            <w:vAlign w:val="center"/>
          </w:tcPr>
          <w:p w14:paraId="5E74670A"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10</w:t>
            </w:r>
          </w:p>
        </w:tc>
        <w:tc>
          <w:tcPr>
            <w:tcW w:w="1651" w:type="pct"/>
            <w:gridSpan w:val="2"/>
            <w:shd w:val="clear" w:color="auto" w:fill="auto"/>
            <w:vAlign w:val="center"/>
          </w:tcPr>
          <w:p w14:paraId="32A1CFB6"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Сизова Галина Владимировна</w:t>
            </w:r>
          </w:p>
        </w:tc>
        <w:tc>
          <w:tcPr>
            <w:tcW w:w="1639" w:type="pct"/>
            <w:gridSpan w:val="3"/>
            <w:shd w:val="clear" w:color="auto" w:fill="auto"/>
            <w:vAlign w:val="center"/>
          </w:tcPr>
          <w:p w14:paraId="04AA543C"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Торговля</w:t>
            </w:r>
          </w:p>
        </w:tc>
        <w:tc>
          <w:tcPr>
            <w:tcW w:w="1358" w:type="pct"/>
            <w:gridSpan w:val="2"/>
            <w:shd w:val="clear" w:color="auto" w:fill="auto"/>
            <w:vAlign w:val="center"/>
          </w:tcPr>
          <w:p w14:paraId="156E307B"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Александровский</w:t>
            </w:r>
          </w:p>
        </w:tc>
      </w:tr>
      <w:tr w:rsidR="00230ACE" w:rsidRPr="00230ACE" w14:paraId="7F0D1231" w14:textId="77777777" w:rsidTr="00230ACE">
        <w:trPr>
          <w:cantSplit/>
          <w:trHeight w:val="20"/>
        </w:trPr>
        <w:tc>
          <w:tcPr>
            <w:tcW w:w="352" w:type="pct"/>
            <w:gridSpan w:val="2"/>
            <w:shd w:val="clear" w:color="auto" w:fill="auto"/>
            <w:vAlign w:val="center"/>
          </w:tcPr>
          <w:p w14:paraId="125095D6"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11</w:t>
            </w:r>
          </w:p>
        </w:tc>
        <w:tc>
          <w:tcPr>
            <w:tcW w:w="1651" w:type="pct"/>
            <w:gridSpan w:val="2"/>
            <w:shd w:val="clear" w:color="auto" w:fill="auto"/>
            <w:vAlign w:val="center"/>
          </w:tcPr>
          <w:p w14:paraId="3890E8FE"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Чеботарева Алла Витальевна</w:t>
            </w:r>
          </w:p>
        </w:tc>
        <w:tc>
          <w:tcPr>
            <w:tcW w:w="1639" w:type="pct"/>
            <w:gridSpan w:val="3"/>
            <w:shd w:val="clear" w:color="auto" w:fill="auto"/>
            <w:vAlign w:val="center"/>
          </w:tcPr>
          <w:p w14:paraId="2A471F3B"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Торговля</w:t>
            </w:r>
          </w:p>
        </w:tc>
        <w:tc>
          <w:tcPr>
            <w:tcW w:w="1358" w:type="pct"/>
            <w:gridSpan w:val="2"/>
            <w:shd w:val="clear" w:color="auto" w:fill="auto"/>
            <w:vAlign w:val="center"/>
          </w:tcPr>
          <w:p w14:paraId="0585F4CD"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Совхозный</w:t>
            </w:r>
          </w:p>
        </w:tc>
      </w:tr>
      <w:tr w:rsidR="00230ACE" w:rsidRPr="00230ACE" w14:paraId="1A50043E" w14:textId="77777777" w:rsidTr="00230ACE">
        <w:trPr>
          <w:cantSplit/>
          <w:trHeight w:val="20"/>
        </w:trPr>
        <w:tc>
          <w:tcPr>
            <w:tcW w:w="352" w:type="pct"/>
            <w:gridSpan w:val="2"/>
            <w:shd w:val="clear" w:color="auto" w:fill="auto"/>
            <w:vAlign w:val="center"/>
          </w:tcPr>
          <w:p w14:paraId="337FEB12"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12</w:t>
            </w:r>
          </w:p>
        </w:tc>
        <w:tc>
          <w:tcPr>
            <w:tcW w:w="1651" w:type="pct"/>
            <w:gridSpan w:val="2"/>
            <w:shd w:val="clear" w:color="auto" w:fill="auto"/>
            <w:vAlign w:val="center"/>
          </w:tcPr>
          <w:p w14:paraId="4D69E263"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Свиридов Анатолий Степанович</w:t>
            </w:r>
          </w:p>
        </w:tc>
        <w:tc>
          <w:tcPr>
            <w:tcW w:w="1639" w:type="pct"/>
            <w:gridSpan w:val="3"/>
            <w:shd w:val="clear" w:color="auto" w:fill="auto"/>
            <w:vAlign w:val="center"/>
          </w:tcPr>
          <w:p w14:paraId="721EC96D"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Торговля</w:t>
            </w:r>
          </w:p>
        </w:tc>
        <w:tc>
          <w:tcPr>
            <w:tcW w:w="1358" w:type="pct"/>
            <w:gridSpan w:val="2"/>
            <w:shd w:val="clear" w:color="auto" w:fill="auto"/>
            <w:vAlign w:val="center"/>
          </w:tcPr>
          <w:p w14:paraId="22225628"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Совхозный, ООО «Алейторг», магазин</w:t>
            </w:r>
          </w:p>
        </w:tc>
      </w:tr>
      <w:tr w:rsidR="00230ACE" w:rsidRPr="00230ACE" w14:paraId="6CDAEF56" w14:textId="77777777" w:rsidTr="00230ACE">
        <w:trPr>
          <w:cantSplit/>
          <w:trHeight w:val="20"/>
        </w:trPr>
        <w:tc>
          <w:tcPr>
            <w:tcW w:w="352" w:type="pct"/>
            <w:gridSpan w:val="2"/>
            <w:shd w:val="clear" w:color="auto" w:fill="auto"/>
            <w:vAlign w:val="center"/>
          </w:tcPr>
          <w:p w14:paraId="0ABF6B7C"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13</w:t>
            </w:r>
          </w:p>
        </w:tc>
        <w:tc>
          <w:tcPr>
            <w:tcW w:w="1651" w:type="pct"/>
            <w:gridSpan w:val="2"/>
            <w:shd w:val="clear" w:color="auto" w:fill="auto"/>
            <w:vAlign w:val="center"/>
          </w:tcPr>
          <w:p w14:paraId="6C8B26EC"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Свиридов Анатолий Степанович</w:t>
            </w:r>
          </w:p>
        </w:tc>
        <w:tc>
          <w:tcPr>
            <w:tcW w:w="1639" w:type="pct"/>
            <w:gridSpan w:val="3"/>
            <w:shd w:val="clear" w:color="auto" w:fill="auto"/>
            <w:vAlign w:val="center"/>
          </w:tcPr>
          <w:p w14:paraId="31611263"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Торговля</w:t>
            </w:r>
          </w:p>
        </w:tc>
        <w:tc>
          <w:tcPr>
            <w:tcW w:w="1358" w:type="pct"/>
            <w:gridSpan w:val="2"/>
            <w:shd w:val="clear" w:color="auto" w:fill="auto"/>
            <w:vAlign w:val="center"/>
          </w:tcPr>
          <w:p w14:paraId="740B341B"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Александровский, ООО «Алейторг», магазин</w:t>
            </w:r>
          </w:p>
        </w:tc>
      </w:tr>
      <w:tr w:rsidR="00230ACE" w:rsidRPr="00230ACE" w14:paraId="564E0090" w14:textId="77777777" w:rsidTr="00230ACE">
        <w:trPr>
          <w:cantSplit/>
          <w:trHeight w:val="20"/>
        </w:trPr>
        <w:tc>
          <w:tcPr>
            <w:tcW w:w="352" w:type="pct"/>
            <w:gridSpan w:val="2"/>
            <w:shd w:val="clear" w:color="auto" w:fill="auto"/>
            <w:vAlign w:val="center"/>
          </w:tcPr>
          <w:p w14:paraId="261C9614"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14</w:t>
            </w:r>
          </w:p>
        </w:tc>
        <w:tc>
          <w:tcPr>
            <w:tcW w:w="1651" w:type="pct"/>
            <w:gridSpan w:val="2"/>
            <w:shd w:val="clear" w:color="auto" w:fill="auto"/>
            <w:vAlign w:val="center"/>
          </w:tcPr>
          <w:p w14:paraId="31B63D08"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Свиридов Анатолий Степанович</w:t>
            </w:r>
          </w:p>
        </w:tc>
        <w:tc>
          <w:tcPr>
            <w:tcW w:w="1639" w:type="pct"/>
            <w:gridSpan w:val="3"/>
            <w:shd w:val="clear" w:color="auto" w:fill="auto"/>
            <w:vAlign w:val="center"/>
          </w:tcPr>
          <w:p w14:paraId="3750257D"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4"/>
                <w:szCs w:val="24"/>
              </w:rPr>
              <w:t>Торговля</w:t>
            </w:r>
          </w:p>
        </w:tc>
        <w:tc>
          <w:tcPr>
            <w:tcW w:w="1358" w:type="pct"/>
            <w:gridSpan w:val="2"/>
            <w:shd w:val="clear" w:color="auto" w:fill="auto"/>
            <w:vAlign w:val="center"/>
          </w:tcPr>
          <w:p w14:paraId="18BAEE20" w14:textId="77777777" w:rsidR="00230ACE" w:rsidRPr="00230ACE" w:rsidRDefault="00230ACE" w:rsidP="00230ACE">
            <w:pPr>
              <w:spacing w:after="0" w:line="240" w:lineRule="auto"/>
              <w:jc w:val="both"/>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с. Ветелки, ООО «Алейторг», магазин</w:t>
            </w:r>
          </w:p>
        </w:tc>
      </w:tr>
    </w:tbl>
    <w:p w14:paraId="09788455" w14:textId="77777777" w:rsidR="00230ACE" w:rsidRPr="00230ACE" w:rsidRDefault="00230ACE" w:rsidP="00230ACE">
      <w:pPr>
        <w:spacing w:after="0" w:line="240" w:lineRule="auto"/>
        <w:ind w:firstLine="720"/>
        <w:jc w:val="both"/>
        <w:rPr>
          <w:rFonts w:ascii="Times New Roman" w:eastAsia="Times New Roman" w:hAnsi="Times New Roman" w:cs="Times New Roman"/>
          <w:snapToGrid w:val="0"/>
          <w:sz w:val="28"/>
          <w:szCs w:val="20"/>
          <w:highlight w:val="yellow"/>
        </w:rPr>
      </w:pPr>
    </w:p>
    <w:p w14:paraId="6F79798F" w14:textId="77777777" w:rsidR="00230ACE" w:rsidRPr="00230ACE" w:rsidRDefault="00230ACE" w:rsidP="00230ACE">
      <w:pPr>
        <w:spacing w:after="0" w:line="240" w:lineRule="auto"/>
        <w:jc w:val="both"/>
        <w:rPr>
          <w:rFonts w:ascii="Times New Roman" w:eastAsia="Times New Roman" w:hAnsi="Times New Roman" w:cs="Times New Roman"/>
          <w:snapToGrid w:val="0"/>
          <w:sz w:val="28"/>
          <w:szCs w:val="20"/>
        </w:rPr>
      </w:pPr>
      <w:r w:rsidRPr="00230ACE">
        <w:rPr>
          <w:rFonts w:ascii="Times New Roman" w:eastAsia="Times New Roman" w:hAnsi="Times New Roman" w:cs="Times New Roman"/>
          <w:snapToGrid w:val="0"/>
          <w:sz w:val="28"/>
          <w:szCs w:val="28"/>
        </w:rPr>
        <w:t xml:space="preserve">Достигнутый к настоящему времени уровень развития малого предпринимательства в </w:t>
      </w:r>
      <w:r w:rsidRPr="00230ACE">
        <w:rPr>
          <w:rFonts w:ascii="Times New Roman" w:eastAsia="Times New Roman" w:hAnsi="Times New Roman" w:cs="Times New Roman"/>
          <w:snapToGrid w:val="0"/>
          <w:sz w:val="28"/>
          <w:szCs w:val="20"/>
        </w:rPr>
        <w:t>сельсовете</w:t>
      </w:r>
      <w:r w:rsidRPr="00230ACE">
        <w:rPr>
          <w:rFonts w:ascii="Times New Roman" w:eastAsia="Times New Roman" w:hAnsi="Times New Roman" w:cs="Times New Roman"/>
          <w:snapToGrid w:val="0"/>
          <w:sz w:val="28"/>
          <w:szCs w:val="28"/>
        </w:rPr>
        <w:t xml:space="preserve"> недостаточен для формирования высокоэффективной экономики, быстрого создания новых рабочих мест, оживления спроса и предложения на рынке, появления самостоятельных источников дохода за счет частной предпринимательской инициативы у экономически активной части населения, снижения социальных нагрузок на расходы бюдже</w:t>
      </w:r>
      <w:r w:rsidRPr="00230ACE">
        <w:rPr>
          <w:rFonts w:ascii="Times New Roman" w:eastAsia="Times New Roman" w:hAnsi="Times New Roman" w:cs="Times New Roman"/>
          <w:snapToGrid w:val="0"/>
          <w:sz w:val="28"/>
          <w:szCs w:val="20"/>
        </w:rPr>
        <w:t>тов всех уровней.</w:t>
      </w:r>
    </w:p>
    <w:p w14:paraId="22394422" w14:textId="77777777" w:rsidR="00230ACE" w:rsidRPr="00230ACE" w:rsidRDefault="00230ACE" w:rsidP="00230ACE">
      <w:pPr>
        <w:spacing w:after="0" w:line="240" w:lineRule="auto"/>
        <w:ind w:firstLine="709"/>
        <w:jc w:val="both"/>
        <w:rPr>
          <w:rFonts w:ascii="Times New Roman" w:eastAsia="Times New Roman" w:hAnsi="Times New Roman" w:cs="Times New Roman"/>
          <w:sz w:val="28"/>
          <w:szCs w:val="24"/>
        </w:rPr>
      </w:pPr>
      <w:r w:rsidRPr="00230ACE">
        <w:rPr>
          <w:rFonts w:ascii="Times New Roman" w:eastAsia="Times New Roman" w:hAnsi="Times New Roman" w:cs="Times New Roman"/>
          <w:sz w:val="28"/>
          <w:szCs w:val="24"/>
        </w:rPr>
        <w:t>Малый бизнес решает экономические и социальные проблемы, создавая новые рабочие места, заполняя ниши рынка, предлагая товары и услуги, на которые существует повышенный спрос.</w:t>
      </w:r>
    </w:p>
    <w:p w14:paraId="09F79676" w14:textId="77777777" w:rsidR="00230ACE" w:rsidRPr="00230ACE" w:rsidRDefault="00230ACE" w:rsidP="00230ACE">
      <w:pPr>
        <w:spacing w:after="0" w:line="240" w:lineRule="auto"/>
        <w:ind w:firstLine="709"/>
        <w:jc w:val="both"/>
        <w:rPr>
          <w:rFonts w:ascii="Times New Roman" w:eastAsia="Times New Roman" w:hAnsi="Times New Roman" w:cs="Times New Roman"/>
          <w:sz w:val="28"/>
          <w:szCs w:val="24"/>
        </w:rPr>
      </w:pPr>
      <w:r w:rsidRPr="00230ACE">
        <w:rPr>
          <w:rFonts w:ascii="Times New Roman" w:eastAsia="Times New Roman" w:hAnsi="Times New Roman" w:cs="Times New Roman"/>
          <w:sz w:val="28"/>
          <w:szCs w:val="24"/>
        </w:rPr>
        <w:t>Настоящим проектом предлагается производить поддержку и стимулирование малого предпринимательства в направлении открытия новых предприятий в сфере услуг с целью развития системы общественного питания и бытового обслуживания населения.</w:t>
      </w:r>
    </w:p>
    <w:p w14:paraId="7A53D2A1" w14:textId="77777777" w:rsidR="00230ACE" w:rsidRPr="00230ACE" w:rsidRDefault="00230ACE" w:rsidP="00230ACE">
      <w:pPr>
        <w:spacing w:after="0" w:line="240" w:lineRule="auto"/>
        <w:ind w:firstLine="709"/>
        <w:jc w:val="both"/>
        <w:rPr>
          <w:rFonts w:ascii="Times New Roman" w:eastAsia="Times New Roman" w:hAnsi="Times New Roman" w:cs="Times New Roman"/>
          <w:sz w:val="28"/>
          <w:szCs w:val="24"/>
          <w:highlight w:val="yellow"/>
        </w:rPr>
      </w:pPr>
    </w:p>
    <w:p w14:paraId="0C6C0DC2" w14:textId="77777777" w:rsidR="00230ACE" w:rsidRPr="00230ACE" w:rsidRDefault="00230ACE" w:rsidP="00230ACE">
      <w:pPr>
        <w:spacing w:after="0" w:line="240" w:lineRule="auto"/>
        <w:ind w:firstLine="720"/>
        <w:jc w:val="both"/>
        <w:rPr>
          <w:rFonts w:ascii="Times New Roman" w:eastAsia="Times New Roman" w:hAnsi="Times New Roman" w:cs="Times New Roman"/>
          <w:b/>
          <w:sz w:val="28"/>
          <w:szCs w:val="28"/>
        </w:rPr>
      </w:pPr>
      <w:r w:rsidRPr="00230ACE">
        <w:rPr>
          <w:rFonts w:ascii="Times New Roman" w:eastAsia="Times New Roman" w:hAnsi="Times New Roman" w:cs="Times New Roman"/>
          <w:b/>
          <w:sz w:val="28"/>
          <w:szCs w:val="24"/>
        </w:rPr>
        <w:t>П</w:t>
      </w:r>
      <w:r w:rsidRPr="00230ACE">
        <w:rPr>
          <w:rFonts w:ascii="Times New Roman" w:eastAsia="Times New Roman" w:hAnsi="Times New Roman" w:cs="Times New Roman"/>
          <w:b/>
          <w:sz w:val="28"/>
          <w:szCs w:val="28"/>
        </w:rPr>
        <w:t>роектом предлагается:</w:t>
      </w:r>
    </w:p>
    <w:p w14:paraId="28587A3C" w14:textId="77777777" w:rsidR="00230ACE" w:rsidRPr="00230ACE" w:rsidRDefault="00230ACE" w:rsidP="00230ACE">
      <w:pPr>
        <w:spacing w:after="0" w:line="240" w:lineRule="auto"/>
        <w:ind w:firstLine="720"/>
        <w:jc w:val="both"/>
        <w:rPr>
          <w:rFonts w:ascii="Times New Roman" w:eastAsia="Times New Roman" w:hAnsi="Times New Roman" w:cs="Times New Roman"/>
          <w:sz w:val="28"/>
          <w:szCs w:val="24"/>
        </w:rPr>
      </w:pPr>
      <w:r w:rsidRPr="00230ACE">
        <w:rPr>
          <w:rFonts w:ascii="Times New Roman" w:eastAsia="Times New Roman" w:hAnsi="Times New Roman" w:cs="Times New Roman"/>
          <w:b/>
          <w:i/>
          <w:sz w:val="28"/>
          <w:szCs w:val="28"/>
        </w:rPr>
        <w:t>- в течение всего срока проектирования</w:t>
      </w:r>
      <w:r w:rsidRPr="00230ACE">
        <w:rPr>
          <w:rFonts w:ascii="Times New Roman" w:eastAsia="Times New Roman" w:hAnsi="Times New Roman" w:cs="Times New Roman"/>
          <w:b/>
          <w:sz w:val="28"/>
          <w:szCs w:val="28"/>
        </w:rPr>
        <w:t xml:space="preserve">: </w:t>
      </w:r>
      <w:r w:rsidRPr="00230ACE">
        <w:rPr>
          <w:rFonts w:ascii="Times New Roman" w:eastAsia="Times New Roman" w:hAnsi="Times New Roman" w:cs="Times New Roman"/>
          <w:sz w:val="28"/>
          <w:szCs w:val="28"/>
        </w:rPr>
        <w:t xml:space="preserve">развитие личных подсобных хозяйств, </w:t>
      </w:r>
      <w:r w:rsidRPr="00230ACE">
        <w:rPr>
          <w:rFonts w:ascii="Times New Roman" w:eastAsia="Times New Roman" w:hAnsi="Times New Roman" w:cs="Times New Roman"/>
          <w:sz w:val="28"/>
          <w:szCs w:val="24"/>
        </w:rPr>
        <w:t>поддержка малых форм хозяйствования;</w:t>
      </w:r>
    </w:p>
    <w:p w14:paraId="65561ED6" w14:textId="77777777" w:rsidR="00230ACE" w:rsidRPr="00230ACE" w:rsidRDefault="00230ACE" w:rsidP="00230ACE">
      <w:pPr>
        <w:spacing w:after="0" w:line="240" w:lineRule="auto"/>
        <w:ind w:firstLine="720"/>
        <w:jc w:val="both"/>
        <w:rPr>
          <w:rFonts w:ascii="Times New Roman" w:eastAsia="Times New Roman" w:hAnsi="Times New Roman" w:cs="Times New Roman"/>
          <w:sz w:val="28"/>
          <w:szCs w:val="24"/>
        </w:rPr>
      </w:pPr>
      <w:r w:rsidRPr="00230ACE">
        <w:rPr>
          <w:rFonts w:ascii="Times New Roman" w:eastAsia="Times New Roman" w:hAnsi="Times New Roman" w:cs="Times New Roman"/>
          <w:sz w:val="28"/>
          <w:szCs w:val="24"/>
        </w:rPr>
        <w:t>- поддержка и стимулирование малого предпринимательства в направлении открытия новых предприятий в сфере услуг с целью развития системы общественного питания и бытового обслуживания населения.</w:t>
      </w:r>
    </w:p>
    <w:p w14:paraId="308A4B08" w14:textId="6E9C44EF" w:rsidR="00230ACE" w:rsidRPr="00230ACE" w:rsidRDefault="00230ACE" w:rsidP="00230ACE">
      <w:pPr>
        <w:pStyle w:val="1"/>
        <w:rPr>
          <w:rFonts w:ascii="Times New Roman" w:eastAsia="Times New Roman" w:hAnsi="Times New Roman" w:cs="Arial"/>
          <w:b/>
          <w:bCs/>
          <w:color w:val="auto"/>
          <w:kern w:val="40"/>
          <w:sz w:val="28"/>
          <w:szCs w:val="28"/>
        </w:rPr>
      </w:pPr>
      <w:r w:rsidRPr="00230ACE">
        <w:rPr>
          <w:rFonts w:ascii="Times New Roman" w:eastAsia="Times New Roman" w:hAnsi="Times New Roman" w:cs="Times New Roman"/>
          <w:sz w:val="28"/>
          <w:szCs w:val="24"/>
        </w:rPr>
        <w:br w:type="page"/>
      </w:r>
      <w:bookmarkStart w:id="98" w:name="_Toc113351625"/>
      <w:r>
        <w:rPr>
          <w:rFonts w:ascii="Times New Roman" w:eastAsia="Times New Roman" w:hAnsi="Times New Roman" w:cs="Times New Roman"/>
          <w:sz w:val="28"/>
          <w:szCs w:val="24"/>
        </w:rPr>
        <w:t xml:space="preserve">                                      </w:t>
      </w:r>
      <w:r w:rsidRPr="00230ACE">
        <w:rPr>
          <w:rFonts w:ascii="Times New Roman" w:eastAsia="Times New Roman" w:hAnsi="Times New Roman" w:cs="Times New Roman"/>
          <w:b/>
          <w:bCs/>
          <w:sz w:val="28"/>
          <w:szCs w:val="28"/>
        </w:rPr>
        <w:t>7.</w:t>
      </w:r>
      <w:r w:rsidRPr="00230ACE">
        <w:rPr>
          <w:rFonts w:ascii="Times New Roman" w:eastAsia="Times New Roman" w:hAnsi="Times New Roman" w:cs="Arial"/>
          <w:b/>
          <w:bCs/>
          <w:color w:val="auto"/>
          <w:kern w:val="40"/>
          <w:sz w:val="28"/>
          <w:szCs w:val="28"/>
        </w:rPr>
        <w:t>Транспортная инфраструктура</w:t>
      </w:r>
      <w:bookmarkEnd w:id="98"/>
    </w:p>
    <w:p w14:paraId="446D4141" w14:textId="77777777" w:rsidR="00230ACE" w:rsidRPr="00230ACE" w:rsidRDefault="00230ACE" w:rsidP="00230ACE">
      <w:pPr>
        <w:spacing w:after="0" w:line="240" w:lineRule="auto"/>
        <w:ind w:firstLine="720"/>
        <w:jc w:val="both"/>
        <w:rPr>
          <w:rFonts w:ascii="Times New Roman" w:eastAsia="Times New Roman" w:hAnsi="Times New Roman" w:cs="Times New Roman"/>
          <w:snapToGrid w:val="0"/>
          <w:sz w:val="28"/>
          <w:szCs w:val="20"/>
        </w:rPr>
      </w:pPr>
      <w:r w:rsidRPr="00230ACE">
        <w:rPr>
          <w:rFonts w:ascii="Times New Roman" w:eastAsia="Times New Roman" w:hAnsi="Times New Roman" w:cs="Times New Roman"/>
          <w:snapToGrid w:val="0"/>
          <w:sz w:val="28"/>
          <w:szCs w:val="20"/>
        </w:rPr>
        <w:t>Основные внешние транспортно-экономические связи Совхозного сельсовета осуществляются автомобильным транспортом.</w:t>
      </w:r>
    </w:p>
    <w:p w14:paraId="2E6D422A" w14:textId="77777777" w:rsidR="00230ACE" w:rsidRPr="00230ACE" w:rsidRDefault="00230ACE" w:rsidP="00230ACE">
      <w:pPr>
        <w:spacing w:after="0" w:line="240" w:lineRule="auto"/>
        <w:ind w:firstLine="709"/>
        <w:contextualSpacing/>
        <w:jc w:val="both"/>
        <w:rPr>
          <w:rFonts w:ascii="Times New Roman" w:eastAsia="TimesNewRomanPSMT" w:hAnsi="Times New Roman" w:cs="Times New Roman"/>
          <w:sz w:val="28"/>
          <w:szCs w:val="28"/>
          <w:highlight w:val="yellow"/>
        </w:rPr>
      </w:pPr>
      <w:r w:rsidRPr="00230ACE">
        <w:rPr>
          <w:rFonts w:ascii="Times New Roman" w:eastAsia="TimesNewRomanPSMT" w:hAnsi="Times New Roman" w:cs="Times New Roman"/>
          <w:sz w:val="28"/>
          <w:szCs w:val="28"/>
        </w:rPr>
        <w:t xml:space="preserve">Ближайшие пассажирские и грузовые перевозки железнодорожным транспортом осуществляются из административного центра Алейского муниципального района г. Алейск (удаленность </w:t>
      </w:r>
      <w:r w:rsidRPr="00230ACE">
        <w:rPr>
          <w:rFonts w:ascii="Times New Roman" w:eastAsia="Times New Roman" w:hAnsi="Times New Roman" w:cs="Times New Roman"/>
          <w:sz w:val="28"/>
          <w:szCs w:val="28"/>
        </w:rPr>
        <w:t xml:space="preserve">16,6 </w:t>
      </w:r>
      <w:r w:rsidRPr="00230ACE">
        <w:rPr>
          <w:rFonts w:ascii="Times New Roman" w:eastAsia="TimesNewRomanPSMT" w:hAnsi="Times New Roman" w:cs="Times New Roman"/>
          <w:sz w:val="28"/>
          <w:szCs w:val="28"/>
        </w:rPr>
        <w:t>км от п. Совхозный).</w:t>
      </w:r>
    </w:p>
    <w:p w14:paraId="30902026" w14:textId="77777777" w:rsidR="00230ACE" w:rsidRPr="00230ACE" w:rsidRDefault="00230ACE" w:rsidP="00230ACE">
      <w:pPr>
        <w:spacing w:after="0" w:line="240" w:lineRule="auto"/>
        <w:ind w:firstLine="709"/>
        <w:outlineLvl w:val="4"/>
        <w:rPr>
          <w:rFonts w:ascii="Times New Roman" w:eastAsia="Times New Roman" w:hAnsi="Times New Roman" w:cs="Times New Roman"/>
          <w:b/>
          <w:sz w:val="28"/>
          <w:szCs w:val="28"/>
        </w:rPr>
      </w:pPr>
      <w:r w:rsidRPr="00230ACE">
        <w:rPr>
          <w:rFonts w:ascii="Times New Roman" w:eastAsia="Times New Roman" w:hAnsi="Times New Roman" w:cs="Times New Roman"/>
          <w:b/>
          <w:sz w:val="28"/>
          <w:szCs w:val="28"/>
        </w:rPr>
        <w:t>Автомобильные дороги.</w:t>
      </w:r>
    </w:p>
    <w:p w14:paraId="242E11F2" w14:textId="77777777" w:rsidR="00230ACE" w:rsidRPr="00230ACE" w:rsidRDefault="00230ACE" w:rsidP="00230ACE">
      <w:pPr>
        <w:spacing w:after="0" w:line="240" w:lineRule="auto"/>
        <w:ind w:firstLine="720"/>
        <w:jc w:val="both"/>
        <w:rPr>
          <w:rFonts w:ascii="Times New Roman" w:eastAsia="Times New Roman" w:hAnsi="Times New Roman" w:cs="Times New Roman"/>
          <w:snapToGrid w:val="0"/>
          <w:sz w:val="28"/>
          <w:szCs w:val="20"/>
        </w:rPr>
      </w:pPr>
      <w:r w:rsidRPr="00230ACE">
        <w:rPr>
          <w:rFonts w:ascii="Times New Roman" w:eastAsia="Times New Roman" w:hAnsi="Times New Roman" w:cs="Times New Roman"/>
          <w:snapToGrid w:val="0"/>
          <w:sz w:val="28"/>
          <w:szCs w:val="20"/>
        </w:rPr>
        <w:t>По территории сельсовета проходят:</w:t>
      </w:r>
    </w:p>
    <w:p w14:paraId="167336FA" w14:textId="77777777" w:rsidR="00230ACE" w:rsidRPr="00230ACE" w:rsidRDefault="00230ACE" w:rsidP="00230ACE">
      <w:pPr>
        <w:spacing w:after="0" w:line="240" w:lineRule="auto"/>
        <w:ind w:firstLine="709"/>
        <w:contextualSpacing/>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 автомобильные дороги общего пользования регионального или межмуниципального значения Алтайского края «Алейск-Чарышское», «Подъезд к п. Совхозному», «Подъезд к п. Александровскому», «Подъезд к с. Ветелки», «Подъезд к с. Плотава» (протяженность в границах сельсовета 38,35 км).</w:t>
      </w:r>
    </w:p>
    <w:p w14:paraId="5D10C1ED" w14:textId="77777777" w:rsidR="00230ACE" w:rsidRPr="00230ACE" w:rsidRDefault="00230ACE" w:rsidP="00230ACE">
      <w:pPr>
        <w:spacing w:after="0" w:line="240" w:lineRule="auto"/>
        <w:ind w:firstLine="720"/>
        <w:jc w:val="both"/>
        <w:rPr>
          <w:rFonts w:ascii="Times New Roman" w:eastAsia="Times New Roman" w:hAnsi="Times New Roman" w:cs="Times New Roman"/>
          <w:snapToGrid w:val="0"/>
          <w:sz w:val="28"/>
          <w:szCs w:val="20"/>
        </w:rPr>
      </w:pPr>
      <w:r w:rsidRPr="00230ACE">
        <w:rPr>
          <w:rFonts w:ascii="Times New Roman" w:eastAsia="Times New Roman" w:hAnsi="Times New Roman" w:cs="Times New Roman"/>
          <w:snapToGrid w:val="0"/>
          <w:sz w:val="28"/>
          <w:szCs w:val="20"/>
        </w:rPr>
        <w:t>Характеристика существующей автодорожной сети представлена в таблице 7.1.</w:t>
      </w:r>
    </w:p>
    <w:p w14:paraId="66EC8846" w14:textId="77777777" w:rsidR="00230ACE" w:rsidRPr="00230ACE" w:rsidRDefault="00230ACE" w:rsidP="00230ACE">
      <w:pPr>
        <w:spacing w:after="0" w:line="240" w:lineRule="auto"/>
        <w:jc w:val="both"/>
        <w:rPr>
          <w:rFonts w:ascii="Times New Roman" w:eastAsia="Times New Roman" w:hAnsi="Times New Roman" w:cs="Times New Roman"/>
          <w:sz w:val="28"/>
          <w:szCs w:val="24"/>
          <w:highlight w:val="yellow"/>
        </w:rPr>
      </w:pPr>
    </w:p>
    <w:p w14:paraId="1B34C3D8"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8"/>
          <w:szCs w:val="24"/>
        </w:rPr>
        <w:t xml:space="preserve">Таблица 7.1. Перечень автомобильных дорог общего пользования регионального или межмуниципального значения Алтайского края, проходящих по территории сельсовета*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585"/>
        <w:gridCol w:w="2164"/>
        <w:gridCol w:w="1992"/>
        <w:gridCol w:w="1992"/>
      </w:tblGrid>
      <w:tr w:rsidR="00230ACE" w:rsidRPr="00230ACE" w14:paraId="4C72F94C" w14:textId="77777777" w:rsidTr="00230ACE">
        <w:trPr>
          <w:trHeight w:val="630"/>
        </w:trPr>
        <w:tc>
          <w:tcPr>
            <w:tcW w:w="329" w:type="pct"/>
            <w:shd w:val="clear" w:color="auto" w:fill="auto"/>
            <w:vAlign w:val="center"/>
            <w:hideMark/>
          </w:tcPr>
          <w:p w14:paraId="5249E3D9"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п.п.</w:t>
            </w:r>
          </w:p>
        </w:tc>
        <w:tc>
          <w:tcPr>
            <w:tcW w:w="1436" w:type="pct"/>
            <w:shd w:val="clear" w:color="auto" w:fill="auto"/>
            <w:vAlign w:val="center"/>
            <w:hideMark/>
          </w:tcPr>
          <w:p w14:paraId="77B6E661"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Идентификационный номер</w:t>
            </w:r>
          </w:p>
        </w:tc>
        <w:tc>
          <w:tcPr>
            <w:tcW w:w="1131" w:type="pct"/>
            <w:shd w:val="clear" w:color="auto" w:fill="auto"/>
            <w:vAlign w:val="center"/>
            <w:hideMark/>
          </w:tcPr>
          <w:p w14:paraId="3EB0FC51"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Наименование автомобильной дороги</w:t>
            </w:r>
          </w:p>
        </w:tc>
        <w:tc>
          <w:tcPr>
            <w:tcW w:w="1052" w:type="pct"/>
            <w:vAlign w:val="center"/>
          </w:tcPr>
          <w:p w14:paraId="26CC8A9E"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Протяженность, км (всего)</w:t>
            </w:r>
          </w:p>
        </w:tc>
        <w:tc>
          <w:tcPr>
            <w:tcW w:w="1051" w:type="pct"/>
            <w:vAlign w:val="center"/>
          </w:tcPr>
          <w:p w14:paraId="0FEE850D"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Протяженность, км (в границах сельсовета)</w:t>
            </w:r>
          </w:p>
        </w:tc>
      </w:tr>
      <w:tr w:rsidR="00230ACE" w:rsidRPr="00230ACE" w14:paraId="16F6F0C2" w14:textId="77777777" w:rsidTr="00230ACE">
        <w:trPr>
          <w:trHeight w:val="20"/>
        </w:trPr>
        <w:tc>
          <w:tcPr>
            <w:tcW w:w="329" w:type="pct"/>
            <w:shd w:val="clear" w:color="auto" w:fill="auto"/>
            <w:noWrap/>
            <w:vAlign w:val="center"/>
            <w:hideMark/>
          </w:tcPr>
          <w:p w14:paraId="71D2AD93" w14:textId="77777777" w:rsidR="00230ACE" w:rsidRPr="00230ACE" w:rsidRDefault="00230ACE" w:rsidP="00230ACE">
            <w:pPr>
              <w:spacing w:after="0" w:line="240" w:lineRule="auto"/>
              <w:jc w:val="center"/>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1</w:t>
            </w:r>
          </w:p>
        </w:tc>
        <w:tc>
          <w:tcPr>
            <w:tcW w:w="1436" w:type="pct"/>
            <w:shd w:val="clear" w:color="auto" w:fill="auto"/>
            <w:vAlign w:val="center"/>
            <w:hideMark/>
          </w:tcPr>
          <w:p w14:paraId="3A59DFD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01 ОП РЗ 01К-18</w:t>
            </w:r>
          </w:p>
        </w:tc>
        <w:tc>
          <w:tcPr>
            <w:tcW w:w="1131" w:type="pct"/>
            <w:shd w:val="clear" w:color="auto" w:fill="auto"/>
            <w:vAlign w:val="center"/>
            <w:hideMark/>
          </w:tcPr>
          <w:p w14:paraId="24EDAD5A"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Алейск-Чарышское</w:t>
            </w:r>
          </w:p>
        </w:tc>
        <w:tc>
          <w:tcPr>
            <w:tcW w:w="1052" w:type="pct"/>
            <w:vAlign w:val="center"/>
          </w:tcPr>
          <w:p w14:paraId="4D201289" w14:textId="77777777" w:rsidR="00230ACE" w:rsidRPr="00230ACE" w:rsidRDefault="00230ACE" w:rsidP="00230ACE">
            <w:pPr>
              <w:spacing w:after="0" w:line="240" w:lineRule="auto"/>
              <w:jc w:val="center"/>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46,70</w:t>
            </w:r>
          </w:p>
        </w:tc>
        <w:tc>
          <w:tcPr>
            <w:tcW w:w="1051" w:type="pct"/>
            <w:vAlign w:val="center"/>
          </w:tcPr>
          <w:p w14:paraId="6273FE7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16,54</w:t>
            </w:r>
          </w:p>
        </w:tc>
      </w:tr>
      <w:tr w:rsidR="00230ACE" w:rsidRPr="00230ACE" w14:paraId="6095DDD3" w14:textId="77777777" w:rsidTr="00230ACE">
        <w:trPr>
          <w:trHeight w:val="20"/>
        </w:trPr>
        <w:tc>
          <w:tcPr>
            <w:tcW w:w="329" w:type="pct"/>
            <w:shd w:val="clear" w:color="auto" w:fill="auto"/>
            <w:noWrap/>
            <w:vAlign w:val="center"/>
          </w:tcPr>
          <w:p w14:paraId="1A7EF2CF"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w:t>
            </w:r>
          </w:p>
        </w:tc>
        <w:tc>
          <w:tcPr>
            <w:tcW w:w="1436" w:type="pct"/>
            <w:shd w:val="clear" w:color="auto" w:fill="auto"/>
            <w:vAlign w:val="center"/>
          </w:tcPr>
          <w:p w14:paraId="1335A8BF"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01 ОП МЗ 01Н-0118</w:t>
            </w:r>
          </w:p>
        </w:tc>
        <w:tc>
          <w:tcPr>
            <w:tcW w:w="1131" w:type="pct"/>
            <w:shd w:val="clear" w:color="auto" w:fill="auto"/>
            <w:vAlign w:val="center"/>
          </w:tcPr>
          <w:p w14:paraId="0C976E0C"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Подъезд к п. Совхозному</w:t>
            </w:r>
          </w:p>
        </w:tc>
        <w:tc>
          <w:tcPr>
            <w:tcW w:w="1052" w:type="pct"/>
            <w:vAlign w:val="center"/>
          </w:tcPr>
          <w:p w14:paraId="286580DA" w14:textId="77777777" w:rsidR="00230ACE" w:rsidRPr="00230ACE" w:rsidRDefault="00230ACE" w:rsidP="00230ACE">
            <w:pPr>
              <w:spacing w:after="0" w:line="240" w:lineRule="auto"/>
              <w:jc w:val="center"/>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1,00</w:t>
            </w:r>
          </w:p>
        </w:tc>
        <w:tc>
          <w:tcPr>
            <w:tcW w:w="1051" w:type="pct"/>
            <w:vAlign w:val="center"/>
          </w:tcPr>
          <w:p w14:paraId="590CF167"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1,00</w:t>
            </w:r>
          </w:p>
        </w:tc>
      </w:tr>
      <w:tr w:rsidR="00230ACE" w:rsidRPr="00230ACE" w14:paraId="44E36EBD" w14:textId="77777777" w:rsidTr="00230ACE">
        <w:trPr>
          <w:trHeight w:val="20"/>
        </w:trPr>
        <w:tc>
          <w:tcPr>
            <w:tcW w:w="329" w:type="pct"/>
            <w:shd w:val="clear" w:color="auto" w:fill="auto"/>
            <w:noWrap/>
            <w:vAlign w:val="center"/>
          </w:tcPr>
          <w:p w14:paraId="706BC69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3</w:t>
            </w:r>
          </w:p>
        </w:tc>
        <w:tc>
          <w:tcPr>
            <w:tcW w:w="1436" w:type="pct"/>
            <w:shd w:val="clear" w:color="auto" w:fill="auto"/>
            <w:vAlign w:val="center"/>
          </w:tcPr>
          <w:p w14:paraId="71AE47A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01 ОП МЗ 01Н-0119</w:t>
            </w:r>
          </w:p>
        </w:tc>
        <w:tc>
          <w:tcPr>
            <w:tcW w:w="1131" w:type="pct"/>
            <w:shd w:val="clear" w:color="auto" w:fill="auto"/>
            <w:vAlign w:val="center"/>
          </w:tcPr>
          <w:p w14:paraId="45FF9F8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Подъезд к п. Александровскому</w:t>
            </w:r>
          </w:p>
        </w:tc>
        <w:tc>
          <w:tcPr>
            <w:tcW w:w="1052" w:type="pct"/>
            <w:vAlign w:val="center"/>
          </w:tcPr>
          <w:p w14:paraId="7A9780AA" w14:textId="77777777" w:rsidR="00230ACE" w:rsidRPr="00230ACE" w:rsidRDefault="00230ACE" w:rsidP="00230ACE">
            <w:pPr>
              <w:spacing w:after="0" w:line="240" w:lineRule="auto"/>
              <w:jc w:val="center"/>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7,40</w:t>
            </w:r>
          </w:p>
        </w:tc>
        <w:tc>
          <w:tcPr>
            <w:tcW w:w="1051" w:type="pct"/>
            <w:vAlign w:val="center"/>
          </w:tcPr>
          <w:p w14:paraId="212FE15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7,40</w:t>
            </w:r>
          </w:p>
        </w:tc>
      </w:tr>
      <w:tr w:rsidR="00230ACE" w:rsidRPr="00230ACE" w14:paraId="4106DD32" w14:textId="77777777" w:rsidTr="00230ACE">
        <w:trPr>
          <w:trHeight w:val="20"/>
        </w:trPr>
        <w:tc>
          <w:tcPr>
            <w:tcW w:w="329" w:type="pct"/>
            <w:shd w:val="clear" w:color="auto" w:fill="auto"/>
            <w:noWrap/>
            <w:vAlign w:val="center"/>
          </w:tcPr>
          <w:p w14:paraId="641C16BC"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4</w:t>
            </w:r>
          </w:p>
        </w:tc>
        <w:tc>
          <w:tcPr>
            <w:tcW w:w="1436" w:type="pct"/>
            <w:shd w:val="clear" w:color="auto" w:fill="auto"/>
            <w:vAlign w:val="center"/>
          </w:tcPr>
          <w:p w14:paraId="24A10E7A"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01 ОП МЗ 01Н-0121</w:t>
            </w:r>
          </w:p>
        </w:tc>
        <w:tc>
          <w:tcPr>
            <w:tcW w:w="1131" w:type="pct"/>
            <w:shd w:val="clear" w:color="auto" w:fill="auto"/>
            <w:vAlign w:val="center"/>
          </w:tcPr>
          <w:p w14:paraId="51B5328A"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Подъезд к с. Ветелки</w:t>
            </w:r>
          </w:p>
        </w:tc>
        <w:tc>
          <w:tcPr>
            <w:tcW w:w="1052" w:type="pct"/>
            <w:vAlign w:val="center"/>
          </w:tcPr>
          <w:p w14:paraId="2F60B844" w14:textId="77777777" w:rsidR="00230ACE" w:rsidRPr="00230ACE" w:rsidRDefault="00230ACE" w:rsidP="00230ACE">
            <w:pPr>
              <w:spacing w:after="0" w:line="240" w:lineRule="auto"/>
              <w:jc w:val="center"/>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11,00</w:t>
            </w:r>
          </w:p>
        </w:tc>
        <w:tc>
          <w:tcPr>
            <w:tcW w:w="1051" w:type="pct"/>
            <w:vAlign w:val="center"/>
          </w:tcPr>
          <w:p w14:paraId="2C89E444"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11,00</w:t>
            </w:r>
          </w:p>
        </w:tc>
      </w:tr>
      <w:tr w:rsidR="00230ACE" w:rsidRPr="00230ACE" w14:paraId="319E04D2" w14:textId="77777777" w:rsidTr="00230ACE">
        <w:trPr>
          <w:trHeight w:val="20"/>
        </w:trPr>
        <w:tc>
          <w:tcPr>
            <w:tcW w:w="329" w:type="pct"/>
            <w:shd w:val="clear" w:color="auto" w:fill="auto"/>
            <w:noWrap/>
            <w:vAlign w:val="center"/>
          </w:tcPr>
          <w:p w14:paraId="3F608E7F"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1436" w:type="pct"/>
            <w:shd w:val="clear" w:color="auto" w:fill="auto"/>
            <w:vAlign w:val="center"/>
          </w:tcPr>
          <w:p w14:paraId="764774FA"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01 ОП МЗ 01Н-0120</w:t>
            </w:r>
          </w:p>
        </w:tc>
        <w:tc>
          <w:tcPr>
            <w:tcW w:w="1131" w:type="pct"/>
            <w:shd w:val="clear" w:color="auto" w:fill="auto"/>
            <w:vAlign w:val="center"/>
          </w:tcPr>
          <w:p w14:paraId="2E5F88A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Подъезд к с. Плотава</w:t>
            </w:r>
          </w:p>
        </w:tc>
        <w:tc>
          <w:tcPr>
            <w:tcW w:w="1052" w:type="pct"/>
            <w:vAlign w:val="center"/>
          </w:tcPr>
          <w:p w14:paraId="220AC6B0" w14:textId="77777777" w:rsidR="00230ACE" w:rsidRPr="00230ACE" w:rsidRDefault="00230ACE" w:rsidP="00230ACE">
            <w:pPr>
              <w:spacing w:after="0" w:line="240" w:lineRule="auto"/>
              <w:jc w:val="center"/>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11,30</w:t>
            </w:r>
          </w:p>
        </w:tc>
        <w:tc>
          <w:tcPr>
            <w:tcW w:w="1051" w:type="pct"/>
            <w:vAlign w:val="center"/>
          </w:tcPr>
          <w:p w14:paraId="12751B1E"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2,41</w:t>
            </w:r>
          </w:p>
        </w:tc>
      </w:tr>
    </w:tbl>
    <w:p w14:paraId="162BCB9A" w14:textId="77777777" w:rsidR="00230ACE" w:rsidRPr="00230ACE" w:rsidRDefault="00230ACE" w:rsidP="00230ACE">
      <w:pPr>
        <w:spacing w:after="0" w:line="240" w:lineRule="auto"/>
        <w:jc w:val="both"/>
        <w:rPr>
          <w:rFonts w:ascii="Times New Roman" w:eastAsia="TimesNewRomanPSMT" w:hAnsi="Times New Roman" w:cs="Times New Roman"/>
          <w:sz w:val="24"/>
          <w:szCs w:val="24"/>
        </w:rPr>
      </w:pPr>
      <w:r w:rsidRPr="00230ACE">
        <w:rPr>
          <w:rFonts w:ascii="Times New Roman" w:eastAsia="TimesNewRomanPSMT" w:hAnsi="Times New Roman" w:cs="Times New Roman"/>
          <w:sz w:val="24"/>
          <w:szCs w:val="24"/>
        </w:rPr>
        <w:t>* согласно Постановлению Правительства Алтайского края от 27.04.2009г. № 188 «Об утверждении перечня автомобильных дорог общего пользования регионального или межмуниципального значения» (с изменениями от 21.01.2019г.)</w:t>
      </w:r>
    </w:p>
    <w:p w14:paraId="292E8839" w14:textId="77777777" w:rsidR="00230ACE" w:rsidRPr="00230ACE" w:rsidRDefault="00230ACE" w:rsidP="00230ACE">
      <w:pPr>
        <w:spacing w:after="0" w:line="240" w:lineRule="auto"/>
        <w:jc w:val="both"/>
        <w:rPr>
          <w:rFonts w:ascii="Times New Roman" w:eastAsia="TimesNewRomanPSMT" w:hAnsi="Times New Roman" w:cs="Times New Roman"/>
          <w:sz w:val="24"/>
          <w:szCs w:val="24"/>
          <w:highlight w:val="yellow"/>
        </w:rPr>
      </w:pPr>
    </w:p>
    <w:p w14:paraId="792CABCD" w14:textId="77777777" w:rsidR="00230ACE" w:rsidRPr="00230ACE" w:rsidRDefault="00230ACE" w:rsidP="00230ACE">
      <w:pPr>
        <w:spacing w:after="0" w:line="240" w:lineRule="auto"/>
        <w:ind w:firstLine="720"/>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Схемой территориального планирования Алейского муниципального района в сфере развития транспортной инфраструктуры на территории сельсовета мероприятий не предусмотрено.</w:t>
      </w:r>
    </w:p>
    <w:p w14:paraId="41C7C10C" w14:textId="77777777" w:rsidR="00230ACE" w:rsidRPr="00230ACE" w:rsidRDefault="00230ACE" w:rsidP="00230ACE">
      <w:pPr>
        <w:spacing w:after="0" w:line="240" w:lineRule="auto"/>
        <w:ind w:firstLine="709"/>
        <w:outlineLvl w:val="4"/>
        <w:rPr>
          <w:rFonts w:ascii="Times New Roman" w:eastAsia="Times New Roman" w:hAnsi="Times New Roman" w:cs="Times New Roman"/>
          <w:b/>
          <w:sz w:val="28"/>
          <w:szCs w:val="28"/>
        </w:rPr>
      </w:pPr>
      <w:r w:rsidRPr="00230ACE">
        <w:rPr>
          <w:rFonts w:ascii="Times New Roman" w:eastAsia="Times New Roman" w:hAnsi="Times New Roman" w:cs="Times New Roman"/>
          <w:b/>
          <w:sz w:val="28"/>
          <w:szCs w:val="28"/>
        </w:rPr>
        <w:t>Улично-дорожная сеть населенных пунктов.</w:t>
      </w:r>
    </w:p>
    <w:p w14:paraId="02944359" w14:textId="76C963B0" w:rsidR="00230ACE" w:rsidRPr="00230ACE" w:rsidRDefault="00230ACE" w:rsidP="00E019E1">
      <w:pPr>
        <w:tabs>
          <w:tab w:val="left" w:pos="3323"/>
        </w:tabs>
        <w:spacing w:after="0"/>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Серьезной проблемой является качество транспортной инфраструктуры внутри населенных пунктов. Сеть улиц и дорог – наиболее стабильный элемент планировочной структуры населенного пункта. Изменение уличной сети и даже габарита отдельной улицы связано с большими затратами, которые допустимы только в случае их обоснования.</w:t>
      </w:r>
      <w:r w:rsidRPr="00230ACE">
        <w:rPr>
          <w:rFonts w:ascii="Times New Roman" w:eastAsia="Times New Roman" w:hAnsi="Times New Roman" w:cs="Times New Roman"/>
          <w:sz w:val="28"/>
          <w:szCs w:val="24"/>
        </w:rPr>
        <w:t xml:space="preserve"> </w:t>
      </w:r>
      <w:r w:rsidRPr="00230ACE">
        <w:rPr>
          <w:rFonts w:ascii="Times New Roman" w:eastAsia="Times New Roman" w:hAnsi="Times New Roman" w:cs="Times New Roman"/>
          <w:sz w:val="28"/>
          <w:szCs w:val="28"/>
        </w:rPr>
        <w:t>Основой улично-дорожной сети Совхозного сельсовета являются улицы в жилой застройке,</w:t>
      </w:r>
      <w:r w:rsidR="00E019E1">
        <w:rPr>
          <w:rFonts w:ascii="Times New Roman" w:eastAsia="Times New Roman" w:hAnsi="Times New Roman" w:cs="Times New Roman"/>
          <w:sz w:val="28"/>
          <w:szCs w:val="28"/>
        </w:rPr>
        <w:t xml:space="preserve"> </w:t>
      </w:r>
      <w:r w:rsidRPr="00230ACE">
        <w:rPr>
          <w:rFonts w:ascii="Times New Roman" w:eastAsia="Times New Roman" w:hAnsi="Times New Roman" w:cs="Times New Roman"/>
          <w:sz w:val="28"/>
          <w:szCs w:val="28"/>
        </w:rPr>
        <w:t xml:space="preserve">образующие каркас, объединяющий между собой узловые точки населенных пунктов. </w:t>
      </w:r>
    </w:p>
    <w:p w14:paraId="0CE869CD" w14:textId="77777777" w:rsidR="00230ACE" w:rsidRPr="00230ACE" w:rsidRDefault="00230ACE" w:rsidP="00E019E1">
      <w:pPr>
        <w:spacing w:after="0" w:line="240" w:lineRule="auto"/>
        <w:ind w:firstLine="720"/>
        <w:jc w:val="both"/>
        <w:rPr>
          <w:rFonts w:ascii="Times New Roman" w:eastAsia="Times New Roman" w:hAnsi="Times New Roman" w:cs="Times New Roman"/>
          <w:sz w:val="28"/>
          <w:szCs w:val="28"/>
          <w:highlight w:val="yellow"/>
        </w:rPr>
      </w:pPr>
      <w:r w:rsidRPr="00230ACE">
        <w:rPr>
          <w:rFonts w:ascii="Times New Roman" w:eastAsia="Times New Roman" w:hAnsi="Times New Roman" w:cs="Times New Roman"/>
          <w:sz w:val="28"/>
          <w:szCs w:val="24"/>
        </w:rPr>
        <w:t xml:space="preserve">Настоящим проектом </w:t>
      </w:r>
      <w:r w:rsidRPr="00230ACE">
        <w:rPr>
          <w:rFonts w:ascii="Times New Roman" w:eastAsia="Times New Roman" w:hAnsi="Times New Roman" w:cs="Times New Roman"/>
          <w:sz w:val="28"/>
          <w:szCs w:val="28"/>
        </w:rPr>
        <w:t>изменения конфигурации существующей улично-дорожной сети в населенных пунктах сельсовета не планируется. Развитие автодорожной инфраструктуры будет осуществляться за счет текущего и капитального ремонта дорожного полотна.</w:t>
      </w:r>
    </w:p>
    <w:p w14:paraId="4B2FA75B" w14:textId="77777777" w:rsidR="00230ACE" w:rsidRPr="00230ACE" w:rsidRDefault="00230ACE" w:rsidP="00E019E1">
      <w:pPr>
        <w:spacing w:after="0" w:line="240" w:lineRule="auto"/>
        <w:ind w:firstLine="720"/>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 xml:space="preserve">В сельсовете 22,19 км улично-дорожной сети, из них 62,8% с грунтовым и щебеночным покрытием. </w:t>
      </w:r>
    </w:p>
    <w:p w14:paraId="7E341C45" w14:textId="3DFA11CD" w:rsidR="00230ACE" w:rsidRDefault="00230ACE" w:rsidP="00E019E1">
      <w:pPr>
        <w:spacing w:after="0" w:line="240" w:lineRule="auto"/>
        <w:ind w:right="-5" w:firstLine="709"/>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 xml:space="preserve">Характеристика улично-дорожной сети населенных пунктов сельсовета представлена в таблице 7.2. </w:t>
      </w:r>
    </w:p>
    <w:p w14:paraId="3D89B62C" w14:textId="671E8183" w:rsidR="00230ACE" w:rsidRDefault="00230ACE" w:rsidP="00E019E1">
      <w:pPr>
        <w:spacing w:after="0" w:line="240" w:lineRule="auto"/>
        <w:ind w:right="-5" w:firstLine="709"/>
        <w:jc w:val="both"/>
        <w:rPr>
          <w:rFonts w:ascii="Times New Roman" w:eastAsia="Times New Roman" w:hAnsi="Times New Roman" w:cs="Times New Roman"/>
          <w:sz w:val="28"/>
          <w:szCs w:val="28"/>
        </w:rPr>
      </w:pPr>
    </w:p>
    <w:p w14:paraId="331C0BFE" w14:textId="77777777" w:rsidR="00230ACE" w:rsidRDefault="00230ACE" w:rsidP="00230ACE">
      <w:pPr>
        <w:spacing w:after="0" w:line="240" w:lineRule="auto"/>
        <w:ind w:right="-5" w:firstLine="709"/>
        <w:jc w:val="both"/>
        <w:rPr>
          <w:rFonts w:ascii="Times New Roman" w:eastAsia="Times New Roman" w:hAnsi="Times New Roman" w:cs="Times New Roman"/>
          <w:sz w:val="28"/>
          <w:szCs w:val="24"/>
        </w:rPr>
        <w:sectPr w:rsidR="00230ACE" w:rsidSect="00A66677">
          <w:pgSz w:w="11906" w:h="16838"/>
          <w:pgMar w:top="1134" w:right="850" w:bottom="1134" w:left="1701" w:header="708" w:footer="708" w:gutter="0"/>
          <w:cols w:space="708"/>
          <w:docGrid w:linePitch="360"/>
        </w:sectPr>
      </w:pPr>
    </w:p>
    <w:p w14:paraId="185B5C07" w14:textId="03E63F6E" w:rsidR="00230ACE" w:rsidRPr="00230ACE" w:rsidRDefault="00230ACE" w:rsidP="00230ACE">
      <w:pPr>
        <w:spacing w:after="0" w:line="240" w:lineRule="auto"/>
        <w:ind w:right="-5" w:firstLine="709"/>
        <w:jc w:val="both"/>
        <w:rPr>
          <w:rFonts w:ascii="Times New Roman" w:eastAsia="Times New Roman" w:hAnsi="Times New Roman" w:cs="Times New Roman"/>
          <w:sz w:val="28"/>
          <w:szCs w:val="24"/>
        </w:rPr>
      </w:pPr>
    </w:p>
    <w:p w14:paraId="478EE8C4" w14:textId="77777777" w:rsidR="00230ACE" w:rsidRPr="00230ACE" w:rsidRDefault="00230ACE" w:rsidP="00230ACE">
      <w:pPr>
        <w:spacing w:after="0" w:line="240" w:lineRule="auto"/>
        <w:rPr>
          <w:rFonts w:ascii="Times New Roman" w:eastAsia="Times New Roman" w:hAnsi="Times New Roman" w:cs="Times New Roman"/>
          <w:sz w:val="28"/>
          <w:szCs w:val="24"/>
        </w:rPr>
      </w:pPr>
      <w:r w:rsidRPr="00230ACE">
        <w:rPr>
          <w:rFonts w:ascii="Times New Roman" w:eastAsia="Times New Roman" w:hAnsi="Times New Roman" w:cs="Times New Roman"/>
          <w:sz w:val="28"/>
          <w:szCs w:val="24"/>
        </w:rPr>
        <w:t>Таблица 7.2. Характеристики улично-дорожной сети на территории населенных пунктов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821"/>
        <w:gridCol w:w="1884"/>
        <w:gridCol w:w="1320"/>
        <w:gridCol w:w="1230"/>
        <w:gridCol w:w="1593"/>
        <w:gridCol w:w="2082"/>
        <w:gridCol w:w="2583"/>
      </w:tblGrid>
      <w:tr w:rsidR="00230ACE" w:rsidRPr="00230ACE" w14:paraId="4861FC0A" w14:textId="77777777" w:rsidTr="00230ACE">
        <w:trPr>
          <w:trHeight w:val="900"/>
        </w:trPr>
        <w:tc>
          <w:tcPr>
            <w:tcW w:w="730" w:type="pct"/>
            <w:vMerge w:val="restart"/>
            <w:shd w:val="clear" w:color="auto" w:fill="auto"/>
            <w:vAlign w:val="center"/>
            <w:hideMark/>
          </w:tcPr>
          <w:p w14:paraId="5084738E"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Наименование улиц</w:t>
            </w:r>
          </w:p>
        </w:tc>
        <w:tc>
          <w:tcPr>
            <w:tcW w:w="616" w:type="pct"/>
            <w:vMerge w:val="restart"/>
            <w:shd w:val="clear" w:color="auto" w:fill="auto"/>
            <w:vAlign w:val="center"/>
            <w:hideMark/>
          </w:tcPr>
          <w:p w14:paraId="0451EBF3"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Категория</w:t>
            </w:r>
          </w:p>
        </w:tc>
        <w:tc>
          <w:tcPr>
            <w:tcW w:w="637" w:type="pct"/>
            <w:vMerge w:val="restart"/>
            <w:shd w:val="clear" w:color="auto" w:fill="auto"/>
            <w:vAlign w:val="center"/>
            <w:hideMark/>
          </w:tcPr>
          <w:p w14:paraId="55D58931"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Общая протяженность (на балансе сельсовета, км)</w:t>
            </w:r>
          </w:p>
        </w:tc>
        <w:tc>
          <w:tcPr>
            <w:tcW w:w="446" w:type="pct"/>
            <w:vMerge w:val="restart"/>
            <w:shd w:val="clear" w:color="auto" w:fill="auto"/>
            <w:vAlign w:val="center"/>
            <w:hideMark/>
          </w:tcPr>
          <w:p w14:paraId="7BFCF450"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Тип покрытия</w:t>
            </w:r>
          </w:p>
        </w:tc>
        <w:tc>
          <w:tcPr>
            <w:tcW w:w="416" w:type="pct"/>
            <w:vMerge w:val="restart"/>
            <w:shd w:val="clear" w:color="auto" w:fill="auto"/>
            <w:vAlign w:val="center"/>
            <w:hideMark/>
          </w:tcPr>
          <w:p w14:paraId="3235A743"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Ширина проезжей части, м</w:t>
            </w:r>
          </w:p>
        </w:tc>
        <w:tc>
          <w:tcPr>
            <w:tcW w:w="539" w:type="pct"/>
            <w:vMerge w:val="restart"/>
            <w:shd w:val="clear" w:color="auto" w:fill="auto"/>
            <w:vAlign w:val="center"/>
            <w:hideMark/>
          </w:tcPr>
          <w:p w14:paraId="4F5E751A"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Техническое состояние</w:t>
            </w:r>
          </w:p>
        </w:tc>
        <w:tc>
          <w:tcPr>
            <w:tcW w:w="1616" w:type="pct"/>
            <w:gridSpan w:val="2"/>
            <w:shd w:val="clear" w:color="auto" w:fill="auto"/>
            <w:vAlign w:val="center"/>
            <w:hideMark/>
          </w:tcPr>
          <w:p w14:paraId="75BF5663"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Планируемые мероприятия</w:t>
            </w:r>
          </w:p>
        </w:tc>
      </w:tr>
      <w:tr w:rsidR="00230ACE" w:rsidRPr="00230ACE" w14:paraId="428D247B" w14:textId="77777777" w:rsidTr="00230ACE">
        <w:trPr>
          <w:trHeight w:val="285"/>
        </w:trPr>
        <w:tc>
          <w:tcPr>
            <w:tcW w:w="730" w:type="pct"/>
            <w:vMerge/>
            <w:shd w:val="clear" w:color="auto" w:fill="auto"/>
            <w:vAlign w:val="center"/>
            <w:hideMark/>
          </w:tcPr>
          <w:p w14:paraId="720EF102" w14:textId="77777777" w:rsidR="00230ACE" w:rsidRPr="00230ACE" w:rsidRDefault="00230ACE" w:rsidP="00230ACE">
            <w:pPr>
              <w:spacing w:after="0" w:line="240" w:lineRule="auto"/>
              <w:rPr>
                <w:rFonts w:ascii="Times New Roman" w:eastAsia="Times New Roman" w:hAnsi="Times New Roman" w:cs="Times New Roman"/>
                <w:b/>
                <w:bCs/>
                <w:sz w:val="24"/>
                <w:szCs w:val="24"/>
              </w:rPr>
            </w:pPr>
          </w:p>
        </w:tc>
        <w:tc>
          <w:tcPr>
            <w:tcW w:w="616" w:type="pct"/>
            <w:vMerge/>
            <w:shd w:val="clear" w:color="auto" w:fill="auto"/>
            <w:vAlign w:val="center"/>
            <w:hideMark/>
          </w:tcPr>
          <w:p w14:paraId="4240D0B6" w14:textId="77777777" w:rsidR="00230ACE" w:rsidRPr="00230ACE" w:rsidRDefault="00230ACE" w:rsidP="00230ACE">
            <w:pPr>
              <w:spacing w:after="0" w:line="240" w:lineRule="auto"/>
              <w:rPr>
                <w:rFonts w:ascii="Times New Roman" w:eastAsia="Times New Roman" w:hAnsi="Times New Roman" w:cs="Times New Roman"/>
                <w:b/>
                <w:bCs/>
                <w:sz w:val="24"/>
                <w:szCs w:val="24"/>
              </w:rPr>
            </w:pPr>
          </w:p>
        </w:tc>
        <w:tc>
          <w:tcPr>
            <w:tcW w:w="637" w:type="pct"/>
            <w:vMerge/>
            <w:shd w:val="clear" w:color="auto" w:fill="auto"/>
            <w:vAlign w:val="center"/>
            <w:hideMark/>
          </w:tcPr>
          <w:p w14:paraId="4B93C10A" w14:textId="77777777" w:rsidR="00230ACE" w:rsidRPr="00230ACE" w:rsidRDefault="00230ACE" w:rsidP="00230ACE">
            <w:pPr>
              <w:spacing w:after="0" w:line="240" w:lineRule="auto"/>
              <w:rPr>
                <w:rFonts w:ascii="Times New Roman" w:eastAsia="Times New Roman" w:hAnsi="Times New Roman" w:cs="Times New Roman"/>
                <w:b/>
                <w:bCs/>
                <w:sz w:val="24"/>
                <w:szCs w:val="24"/>
              </w:rPr>
            </w:pPr>
          </w:p>
        </w:tc>
        <w:tc>
          <w:tcPr>
            <w:tcW w:w="446" w:type="pct"/>
            <w:vMerge/>
            <w:shd w:val="clear" w:color="auto" w:fill="auto"/>
            <w:vAlign w:val="center"/>
            <w:hideMark/>
          </w:tcPr>
          <w:p w14:paraId="7E617E30" w14:textId="77777777" w:rsidR="00230ACE" w:rsidRPr="00230ACE" w:rsidRDefault="00230ACE" w:rsidP="00230ACE">
            <w:pPr>
              <w:spacing w:after="0" w:line="240" w:lineRule="auto"/>
              <w:rPr>
                <w:rFonts w:ascii="Times New Roman" w:eastAsia="Times New Roman" w:hAnsi="Times New Roman" w:cs="Times New Roman"/>
                <w:b/>
                <w:bCs/>
                <w:sz w:val="24"/>
                <w:szCs w:val="24"/>
              </w:rPr>
            </w:pPr>
          </w:p>
        </w:tc>
        <w:tc>
          <w:tcPr>
            <w:tcW w:w="416" w:type="pct"/>
            <w:vMerge/>
            <w:shd w:val="clear" w:color="auto" w:fill="auto"/>
            <w:vAlign w:val="center"/>
            <w:hideMark/>
          </w:tcPr>
          <w:p w14:paraId="7D32E44E" w14:textId="77777777" w:rsidR="00230ACE" w:rsidRPr="00230ACE" w:rsidRDefault="00230ACE" w:rsidP="00230ACE">
            <w:pPr>
              <w:spacing w:after="0" w:line="240" w:lineRule="auto"/>
              <w:rPr>
                <w:rFonts w:ascii="Times New Roman" w:eastAsia="Times New Roman" w:hAnsi="Times New Roman" w:cs="Times New Roman"/>
                <w:b/>
                <w:bCs/>
                <w:sz w:val="24"/>
                <w:szCs w:val="24"/>
              </w:rPr>
            </w:pPr>
          </w:p>
        </w:tc>
        <w:tc>
          <w:tcPr>
            <w:tcW w:w="539" w:type="pct"/>
            <w:vMerge/>
            <w:shd w:val="clear" w:color="auto" w:fill="auto"/>
            <w:vAlign w:val="center"/>
            <w:hideMark/>
          </w:tcPr>
          <w:p w14:paraId="246D81B1" w14:textId="77777777" w:rsidR="00230ACE" w:rsidRPr="00230ACE" w:rsidRDefault="00230ACE" w:rsidP="00230ACE">
            <w:pPr>
              <w:spacing w:after="0" w:line="240" w:lineRule="auto"/>
              <w:rPr>
                <w:rFonts w:ascii="Times New Roman" w:eastAsia="Times New Roman" w:hAnsi="Times New Roman" w:cs="Times New Roman"/>
                <w:b/>
                <w:bCs/>
                <w:sz w:val="24"/>
                <w:szCs w:val="24"/>
              </w:rPr>
            </w:pPr>
          </w:p>
        </w:tc>
        <w:tc>
          <w:tcPr>
            <w:tcW w:w="742" w:type="pct"/>
            <w:shd w:val="clear" w:color="auto" w:fill="auto"/>
            <w:vAlign w:val="center"/>
            <w:hideMark/>
          </w:tcPr>
          <w:p w14:paraId="181538CC"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I очередь до 2032 г</w:t>
            </w:r>
          </w:p>
        </w:tc>
        <w:tc>
          <w:tcPr>
            <w:tcW w:w="873" w:type="pct"/>
            <w:shd w:val="clear" w:color="auto" w:fill="auto"/>
            <w:vAlign w:val="center"/>
            <w:hideMark/>
          </w:tcPr>
          <w:p w14:paraId="0130A741"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Расчетный срок до 2042 г</w:t>
            </w:r>
          </w:p>
        </w:tc>
      </w:tr>
      <w:tr w:rsidR="00230ACE" w:rsidRPr="00230ACE" w14:paraId="2FE38509" w14:textId="77777777" w:rsidTr="00230ACE">
        <w:trPr>
          <w:trHeight w:val="285"/>
        </w:trPr>
        <w:tc>
          <w:tcPr>
            <w:tcW w:w="730" w:type="pct"/>
            <w:shd w:val="clear" w:color="auto" w:fill="auto"/>
            <w:vAlign w:val="center"/>
            <w:hideMark/>
          </w:tcPr>
          <w:p w14:paraId="3BBD618B" w14:textId="77777777" w:rsidR="00230ACE" w:rsidRPr="00230ACE" w:rsidRDefault="00230ACE" w:rsidP="00230ACE">
            <w:pPr>
              <w:spacing w:after="0" w:line="240" w:lineRule="auto"/>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п. Совхозный</w:t>
            </w:r>
          </w:p>
        </w:tc>
        <w:tc>
          <w:tcPr>
            <w:tcW w:w="616" w:type="pct"/>
            <w:shd w:val="clear" w:color="auto" w:fill="auto"/>
            <w:vAlign w:val="center"/>
            <w:hideMark/>
          </w:tcPr>
          <w:p w14:paraId="6B53F526"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w:t>
            </w:r>
          </w:p>
        </w:tc>
        <w:tc>
          <w:tcPr>
            <w:tcW w:w="637" w:type="pct"/>
            <w:shd w:val="clear" w:color="auto" w:fill="auto"/>
            <w:vAlign w:val="center"/>
            <w:hideMark/>
          </w:tcPr>
          <w:p w14:paraId="0EF0A2FA"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w:t>
            </w:r>
          </w:p>
        </w:tc>
        <w:tc>
          <w:tcPr>
            <w:tcW w:w="446" w:type="pct"/>
            <w:shd w:val="clear" w:color="auto" w:fill="auto"/>
            <w:vAlign w:val="center"/>
            <w:hideMark/>
          </w:tcPr>
          <w:p w14:paraId="40A90126"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w:t>
            </w:r>
          </w:p>
        </w:tc>
        <w:tc>
          <w:tcPr>
            <w:tcW w:w="416" w:type="pct"/>
            <w:shd w:val="clear" w:color="auto" w:fill="auto"/>
            <w:vAlign w:val="center"/>
            <w:hideMark/>
          </w:tcPr>
          <w:p w14:paraId="2E9DEEB7"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w:t>
            </w:r>
          </w:p>
        </w:tc>
        <w:tc>
          <w:tcPr>
            <w:tcW w:w="539" w:type="pct"/>
            <w:shd w:val="clear" w:color="auto" w:fill="auto"/>
            <w:vAlign w:val="center"/>
            <w:hideMark/>
          </w:tcPr>
          <w:p w14:paraId="7BDBA922"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w:t>
            </w:r>
          </w:p>
        </w:tc>
        <w:tc>
          <w:tcPr>
            <w:tcW w:w="742" w:type="pct"/>
            <w:shd w:val="clear" w:color="auto" w:fill="auto"/>
            <w:vAlign w:val="center"/>
            <w:hideMark/>
          </w:tcPr>
          <w:p w14:paraId="34F48892"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w:t>
            </w:r>
          </w:p>
        </w:tc>
        <w:tc>
          <w:tcPr>
            <w:tcW w:w="873" w:type="pct"/>
            <w:shd w:val="clear" w:color="auto" w:fill="auto"/>
            <w:vAlign w:val="center"/>
            <w:hideMark/>
          </w:tcPr>
          <w:p w14:paraId="24280F66"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w:t>
            </w:r>
          </w:p>
        </w:tc>
      </w:tr>
      <w:tr w:rsidR="00230ACE" w:rsidRPr="00230ACE" w14:paraId="13EB5523" w14:textId="77777777" w:rsidTr="00230ACE">
        <w:trPr>
          <w:trHeight w:val="300"/>
        </w:trPr>
        <w:tc>
          <w:tcPr>
            <w:tcW w:w="730" w:type="pct"/>
            <w:shd w:val="clear" w:color="auto" w:fill="auto"/>
            <w:vAlign w:val="center"/>
            <w:hideMark/>
          </w:tcPr>
          <w:p w14:paraId="467380F6"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проезд от ул.Октябрьская до ул.Юбилейная</w:t>
            </w:r>
          </w:p>
        </w:tc>
        <w:tc>
          <w:tcPr>
            <w:tcW w:w="616" w:type="pct"/>
            <w:shd w:val="clear" w:color="auto" w:fill="auto"/>
            <w:vAlign w:val="center"/>
            <w:hideMark/>
          </w:tcPr>
          <w:p w14:paraId="58273D4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проезд</w:t>
            </w:r>
          </w:p>
        </w:tc>
        <w:tc>
          <w:tcPr>
            <w:tcW w:w="637" w:type="pct"/>
            <w:shd w:val="clear" w:color="auto" w:fill="auto"/>
            <w:vAlign w:val="center"/>
            <w:hideMark/>
          </w:tcPr>
          <w:p w14:paraId="7466937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0,372</w:t>
            </w:r>
          </w:p>
        </w:tc>
        <w:tc>
          <w:tcPr>
            <w:tcW w:w="446" w:type="pct"/>
            <w:shd w:val="clear" w:color="auto" w:fill="auto"/>
            <w:vAlign w:val="center"/>
            <w:hideMark/>
          </w:tcPr>
          <w:p w14:paraId="1E3387A2"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асфальт</w:t>
            </w:r>
          </w:p>
        </w:tc>
        <w:tc>
          <w:tcPr>
            <w:tcW w:w="416" w:type="pct"/>
            <w:shd w:val="clear" w:color="auto" w:fill="auto"/>
            <w:vAlign w:val="center"/>
            <w:hideMark/>
          </w:tcPr>
          <w:p w14:paraId="39E7183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71989898"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vAlign w:val="center"/>
            <w:hideMark/>
          </w:tcPr>
          <w:p w14:paraId="0622FC47"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vAlign w:val="center"/>
            <w:hideMark/>
          </w:tcPr>
          <w:p w14:paraId="0734E96B"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r>
      <w:tr w:rsidR="00230ACE" w:rsidRPr="00230ACE" w14:paraId="577C6383" w14:textId="77777777" w:rsidTr="00230ACE">
        <w:trPr>
          <w:trHeight w:val="1260"/>
        </w:trPr>
        <w:tc>
          <w:tcPr>
            <w:tcW w:w="730" w:type="pct"/>
            <w:shd w:val="clear" w:color="auto" w:fill="auto"/>
            <w:vAlign w:val="center"/>
            <w:hideMark/>
          </w:tcPr>
          <w:p w14:paraId="462DDA15"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ул.Гагарина </w:t>
            </w:r>
          </w:p>
        </w:tc>
        <w:tc>
          <w:tcPr>
            <w:tcW w:w="616" w:type="pct"/>
            <w:shd w:val="clear" w:color="auto" w:fill="auto"/>
            <w:vAlign w:val="center"/>
            <w:hideMark/>
          </w:tcPr>
          <w:p w14:paraId="6814449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главная</w:t>
            </w:r>
          </w:p>
        </w:tc>
        <w:tc>
          <w:tcPr>
            <w:tcW w:w="637" w:type="pct"/>
            <w:shd w:val="clear" w:color="auto" w:fill="auto"/>
            <w:vAlign w:val="center"/>
            <w:hideMark/>
          </w:tcPr>
          <w:p w14:paraId="6C979949"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w:t>
            </w:r>
          </w:p>
        </w:tc>
        <w:tc>
          <w:tcPr>
            <w:tcW w:w="446" w:type="pct"/>
            <w:shd w:val="clear" w:color="auto" w:fill="auto"/>
            <w:vAlign w:val="center"/>
            <w:hideMark/>
          </w:tcPr>
          <w:p w14:paraId="0EE07637"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асфальт</w:t>
            </w:r>
          </w:p>
        </w:tc>
        <w:tc>
          <w:tcPr>
            <w:tcW w:w="416" w:type="pct"/>
            <w:shd w:val="clear" w:color="auto" w:fill="auto"/>
            <w:vAlign w:val="center"/>
            <w:hideMark/>
          </w:tcPr>
          <w:p w14:paraId="5423D6A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7DEE80C2"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noWrap/>
            <w:vAlign w:val="center"/>
            <w:hideMark/>
          </w:tcPr>
          <w:p w14:paraId="41CE863E"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Кап. Ремонт</w:t>
            </w:r>
          </w:p>
        </w:tc>
        <w:tc>
          <w:tcPr>
            <w:tcW w:w="873" w:type="pct"/>
            <w:shd w:val="clear" w:color="auto" w:fill="auto"/>
            <w:vAlign w:val="center"/>
            <w:hideMark/>
          </w:tcPr>
          <w:p w14:paraId="2B00C46D"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усовершенствованного типа покрытия </w:t>
            </w:r>
          </w:p>
        </w:tc>
      </w:tr>
      <w:tr w:rsidR="00230ACE" w:rsidRPr="00230ACE" w14:paraId="3203A723" w14:textId="77777777" w:rsidTr="00230ACE">
        <w:trPr>
          <w:trHeight w:val="1260"/>
        </w:trPr>
        <w:tc>
          <w:tcPr>
            <w:tcW w:w="730" w:type="pct"/>
            <w:shd w:val="clear" w:color="auto" w:fill="auto"/>
            <w:vAlign w:val="center"/>
            <w:hideMark/>
          </w:tcPr>
          <w:p w14:paraId="5A02713B"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ул. Молодежная</w:t>
            </w:r>
          </w:p>
        </w:tc>
        <w:tc>
          <w:tcPr>
            <w:tcW w:w="616" w:type="pct"/>
            <w:shd w:val="clear" w:color="auto" w:fill="auto"/>
            <w:vAlign w:val="center"/>
            <w:hideMark/>
          </w:tcPr>
          <w:p w14:paraId="2ABEB9B4"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второстепенная</w:t>
            </w:r>
          </w:p>
        </w:tc>
        <w:tc>
          <w:tcPr>
            <w:tcW w:w="637" w:type="pct"/>
            <w:shd w:val="clear" w:color="auto" w:fill="auto"/>
            <w:vAlign w:val="center"/>
            <w:hideMark/>
          </w:tcPr>
          <w:p w14:paraId="71E6FCF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0,412</w:t>
            </w:r>
          </w:p>
        </w:tc>
        <w:tc>
          <w:tcPr>
            <w:tcW w:w="446" w:type="pct"/>
            <w:shd w:val="clear" w:color="auto" w:fill="auto"/>
            <w:vAlign w:val="center"/>
            <w:hideMark/>
          </w:tcPr>
          <w:p w14:paraId="45846481"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асфальт</w:t>
            </w:r>
          </w:p>
        </w:tc>
        <w:tc>
          <w:tcPr>
            <w:tcW w:w="416" w:type="pct"/>
            <w:shd w:val="clear" w:color="auto" w:fill="auto"/>
            <w:vAlign w:val="center"/>
            <w:hideMark/>
          </w:tcPr>
          <w:p w14:paraId="0310869A"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2C087E57"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noWrap/>
            <w:vAlign w:val="center"/>
            <w:hideMark/>
          </w:tcPr>
          <w:p w14:paraId="5CE39284"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vAlign w:val="center"/>
            <w:hideMark/>
          </w:tcPr>
          <w:p w14:paraId="2178CAAA"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усовершенствованного типа покрытия </w:t>
            </w:r>
          </w:p>
        </w:tc>
      </w:tr>
      <w:tr w:rsidR="00230ACE" w:rsidRPr="00230ACE" w14:paraId="565EB0A1" w14:textId="77777777" w:rsidTr="00230ACE">
        <w:trPr>
          <w:trHeight w:val="1260"/>
        </w:trPr>
        <w:tc>
          <w:tcPr>
            <w:tcW w:w="730" w:type="pct"/>
            <w:shd w:val="clear" w:color="auto" w:fill="auto"/>
            <w:vAlign w:val="center"/>
            <w:hideMark/>
          </w:tcPr>
          <w:p w14:paraId="512FB937"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ул. Октябрьская</w:t>
            </w:r>
          </w:p>
        </w:tc>
        <w:tc>
          <w:tcPr>
            <w:tcW w:w="616" w:type="pct"/>
            <w:shd w:val="clear" w:color="auto" w:fill="auto"/>
            <w:vAlign w:val="center"/>
            <w:hideMark/>
          </w:tcPr>
          <w:p w14:paraId="2EE1421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второстепенная</w:t>
            </w:r>
          </w:p>
        </w:tc>
        <w:tc>
          <w:tcPr>
            <w:tcW w:w="637" w:type="pct"/>
            <w:shd w:val="clear" w:color="auto" w:fill="auto"/>
            <w:vAlign w:val="center"/>
            <w:hideMark/>
          </w:tcPr>
          <w:p w14:paraId="12B1D87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0,54</w:t>
            </w:r>
          </w:p>
        </w:tc>
        <w:tc>
          <w:tcPr>
            <w:tcW w:w="446" w:type="pct"/>
            <w:shd w:val="clear" w:color="auto" w:fill="auto"/>
            <w:vAlign w:val="center"/>
            <w:hideMark/>
          </w:tcPr>
          <w:p w14:paraId="4BC9C164"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асфальт</w:t>
            </w:r>
          </w:p>
        </w:tc>
        <w:tc>
          <w:tcPr>
            <w:tcW w:w="416" w:type="pct"/>
            <w:shd w:val="clear" w:color="auto" w:fill="auto"/>
            <w:vAlign w:val="center"/>
            <w:hideMark/>
          </w:tcPr>
          <w:p w14:paraId="160CFEB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0B943661"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noWrap/>
            <w:vAlign w:val="center"/>
            <w:hideMark/>
          </w:tcPr>
          <w:p w14:paraId="4FF6EBCC"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vAlign w:val="center"/>
            <w:hideMark/>
          </w:tcPr>
          <w:p w14:paraId="4EC0D2AA"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усовершенствованного типа покрытия </w:t>
            </w:r>
          </w:p>
        </w:tc>
      </w:tr>
      <w:tr w:rsidR="00230ACE" w:rsidRPr="00230ACE" w14:paraId="36188707" w14:textId="77777777" w:rsidTr="00230ACE">
        <w:trPr>
          <w:trHeight w:val="1260"/>
        </w:trPr>
        <w:tc>
          <w:tcPr>
            <w:tcW w:w="730" w:type="pct"/>
            <w:shd w:val="clear" w:color="auto" w:fill="auto"/>
            <w:vAlign w:val="center"/>
            <w:hideMark/>
          </w:tcPr>
          <w:p w14:paraId="09AAE769"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ул. Складская</w:t>
            </w:r>
          </w:p>
        </w:tc>
        <w:tc>
          <w:tcPr>
            <w:tcW w:w="616" w:type="pct"/>
            <w:shd w:val="clear" w:color="auto" w:fill="auto"/>
            <w:vAlign w:val="center"/>
            <w:hideMark/>
          </w:tcPr>
          <w:p w14:paraId="7C7C4F3A"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основная</w:t>
            </w:r>
          </w:p>
        </w:tc>
        <w:tc>
          <w:tcPr>
            <w:tcW w:w="637" w:type="pct"/>
            <w:shd w:val="clear" w:color="auto" w:fill="auto"/>
            <w:vAlign w:val="center"/>
            <w:hideMark/>
          </w:tcPr>
          <w:p w14:paraId="47F86B17"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0,966</w:t>
            </w:r>
          </w:p>
        </w:tc>
        <w:tc>
          <w:tcPr>
            <w:tcW w:w="446" w:type="pct"/>
            <w:shd w:val="clear" w:color="auto" w:fill="auto"/>
            <w:vAlign w:val="center"/>
            <w:hideMark/>
          </w:tcPr>
          <w:p w14:paraId="2031377C"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асфальт</w:t>
            </w:r>
          </w:p>
        </w:tc>
        <w:tc>
          <w:tcPr>
            <w:tcW w:w="416" w:type="pct"/>
            <w:shd w:val="clear" w:color="auto" w:fill="auto"/>
            <w:vAlign w:val="center"/>
            <w:hideMark/>
          </w:tcPr>
          <w:p w14:paraId="1B2A59A1"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42BD373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noWrap/>
            <w:vAlign w:val="center"/>
            <w:hideMark/>
          </w:tcPr>
          <w:p w14:paraId="6FFB84D4"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Кап. Ремонт</w:t>
            </w:r>
          </w:p>
        </w:tc>
        <w:tc>
          <w:tcPr>
            <w:tcW w:w="873" w:type="pct"/>
            <w:shd w:val="clear" w:color="auto" w:fill="auto"/>
            <w:vAlign w:val="center"/>
            <w:hideMark/>
          </w:tcPr>
          <w:p w14:paraId="1F23A909"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усовершенствованного типа покрытия </w:t>
            </w:r>
          </w:p>
        </w:tc>
      </w:tr>
    </w:tbl>
    <w:p w14:paraId="2C6A9E17" w14:textId="0E966E1B" w:rsidR="00230ACE" w:rsidRDefault="00230ACE" w:rsidP="00230ACE">
      <w:pPr>
        <w:tabs>
          <w:tab w:val="left" w:pos="3323"/>
        </w:tabs>
        <w:rPr>
          <w:rFonts w:ascii="Times New Roman" w:eastAsia="Times New Roman" w:hAnsi="Times New Roman" w:cs="Times New Roman"/>
          <w:sz w:val="28"/>
          <w:szCs w:val="24"/>
        </w:rPr>
      </w:pPr>
    </w:p>
    <w:p w14:paraId="3C0AC312" w14:textId="03EA6B66" w:rsidR="00230ACE" w:rsidRDefault="00230ACE" w:rsidP="00230ACE">
      <w:pPr>
        <w:tabs>
          <w:tab w:val="left" w:pos="3323"/>
        </w:tabs>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821"/>
        <w:gridCol w:w="1835"/>
        <w:gridCol w:w="1279"/>
        <w:gridCol w:w="1191"/>
        <w:gridCol w:w="1550"/>
        <w:gridCol w:w="2141"/>
        <w:gridCol w:w="2583"/>
      </w:tblGrid>
      <w:tr w:rsidR="00230ACE" w:rsidRPr="00230ACE" w14:paraId="27E5DC2D" w14:textId="77777777" w:rsidTr="00230ACE">
        <w:trPr>
          <w:trHeight w:val="1260"/>
        </w:trPr>
        <w:tc>
          <w:tcPr>
            <w:tcW w:w="730" w:type="pct"/>
            <w:shd w:val="clear" w:color="auto" w:fill="auto"/>
            <w:vAlign w:val="center"/>
            <w:hideMark/>
          </w:tcPr>
          <w:p w14:paraId="1A857C60"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ул. Советская</w:t>
            </w:r>
          </w:p>
        </w:tc>
        <w:tc>
          <w:tcPr>
            <w:tcW w:w="616" w:type="pct"/>
            <w:shd w:val="clear" w:color="auto" w:fill="auto"/>
            <w:vAlign w:val="center"/>
            <w:hideMark/>
          </w:tcPr>
          <w:p w14:paraId="0E0128CC"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второстепенная</w:t>
            </w:r>
          </w:p>
        </w:tc>
        <w:tc>
          <w:tcPr>
            <w:tcW w:w="637" w:type="pct"/>
            <w:shd w:val="clear" w:color="auto" w:fill="auto"/>
            <w:vAlign w:val="center"/>
            <w:hideMark/>
          </w:tcPr>
          <w:p w14:paraId="5D86DD3E"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0,669</w:t>
            </w:r>
          </w:p>
        </w:tc>
        <w:tc>
          <w:tcPr>
            <w:tcW w:w="446" w:type="pct"/>
            <w:shd w:val="clear" w:color="auto" w:fill="auto"/>
            <w:vAlign w:val="center"/>
            <w:hideMark/>
          </w:tcPr>
          <w:p w14:paraId="19E28A2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асфальт</w:t>
            </w:r>
          </w:p>
        </w:tc>
        <w:tc>
          <w:tcPr>
            <w:tcW w:w="416" w:type="pct"/>
            <w:shd w:val="clear" w:color="auto" w:fill="auto"/>
            <w:vAlign w:val="center"/>
            <w:hideMark/>
          </w:tcPr>
          <w:p w14:paraId="22DA28CC"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265BE9E9"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noWrap/>
            <w:vAlign w:val="center"/>
            <w:hideMark/>
          </w:tcPr>
          <w:p w14:paraId="2F295448"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vAlign w:val="center"/>
            <w:hideMark/>
          </w:tcPr>
          <w:p w14:paraId="5F931051"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усовершенствованного типа покрытия </w:t>
            </w:r>
          </w:p>
        </w:tc>
      </w:tr>
      <w:tr w:rsidR="00230ACE" w:rsidRPr="00230ACE" w14:paraId="674831B0" w14:textId="77777777" w:rsidTr="00230ACE">
        <w:trPr>
          <w:trHeight w:val="945"/>
        </w:trPr>
        <w:tc>
          <w:tcPr>
            <w:tcW w:w="730" w:type="pct"/>
            <w:shd w:val="clear" w:color="auto" w:fill="auto"/>
            <w:vAlign w:val="center"/>
            <w:hideMark/>
          </w:tcPr>
          <w:p w14:paraId="383C81A4"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ул. Солнечная</w:t>
            </w:r>
          </w:p>
        </w:tc>
        <w:tc>
          <w:tcPr>
            <w:tcW w:w="616" w:type="pct"/>
            <w:shd w:val="clear" w:color="auto" w:fill="auto"/>
            <w:vAlign w:val="center"/>
            <w:hideMark/>
          </w:tcPr>
          <w:p w14:paraId="04463B8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второстепенная</w:t>
            </w:r>
          </w:p>
        </w:tc>
        <w:tc>
          <w:tcPr>
            <w:tcW w:w="637" w:type="pct"/>
            <w:shd w:val="clear" w:color="auto" w:fill="auto"/>
            <w:vAlign w:val="center"/>
            <w:hideMark/>
          </w:tcPr>
          <w:p w14:paraId="1565B648"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0,464</w:t>
            </w:r>
          </w:p>
        </w:tc>
        <w:tc>
          <w:tcPr>
            <w:tcW w:w="446" w:type="pct"/>
            <w:shd w:val="clear" w:color="auto" w:fill="auto"/>
            <w:vAlign w:val="center"/>
            <w:hideMark/>
          </w:tcPr>
          <w:p w14:paraId="7A0EA9A4"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щебень</w:t>
            </w:r>
          </w:p>
        </w:tc>
        <w:tc>
          <w:tcPr>
            <w:tcW w:w="416" w:type="pct"/>
            <w:shd w:val="clear" w:color="auto" w:fill="auto"/>
            <w:vAlign w:val="center"/>
            <w:hideMark/>
          </w:tcPr>
          <w:p w14:paraId="1F8EEF57"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4980B2B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noWrap/>
            <w:vAlign w:val="center"/>
            <w:hideMark/>
          </w:tcPr>
          <w:p w14:paraId="69544B8D"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vAlign w:val="center"/>
            <w:hideMark/>
          </w:tcPr>
          <w:p w14:paraId="61E347D9"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переходного типа покрытия </w:t>
            </w:r>
          </w:p>
        </w:tc>
      </w:tr>
      <w:tr w:rsidR="00230ACE" w:rsidRPr="00230ACE" w14:paraId="4CA794BB" w14:textId="77777777" w:rsidTr="00230ACE">
        <w:trPr>
          <w:trHeight w:val="945"/>
        </w:trPr>
        <w:tc>
          <w:tcPr>
            <w:tcW w:w="730" w:type="pct"/>
            <w:shd w:val="clear" w:color="auto" w:fill="auto"/>
            <w:vAlign w:val="center"/>
            <w:hideMark/>
          </w:tcPr>
          <w:p w14:paraId="57A70F51"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ул. Школьная</w:t>
            </w:r>
          </w:p>
        </w:tc>
        <w:tc>
          <w:tcPr>
            <w:tcW w:w="616" w:type="pct"/>
            <w:shd w:val="clear" w:color="auto" w:fill="auto"/>
            <w:vAlign w:val="center"/>
            <w:hideMark/>
          </w:tcPr>
          <w:p w14:paraId="3F038339"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основная</w:t>
            </w:r>
          </w:p>
        </w:tc>
        <w:tc>
          <w:tcPr>
            <w:tcW w:w="637" w:type="pct"/>
            <w:shd w:val="clear" w:color="auto" w:fill="auto"/>
            <w:vAlign w:val="center"/>
            <w:hideMark/>
          </w:tcPr>
          <w:p w14:paraId="04CDF1A9"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0,704</w:t>
            </w:r>
          </w:p>
        </w:tc>
        <w:tc>
          <w:tcPr>
            <w:tcW w:w="446" w:type="pct"/>
            <w:shd w:val="clear" w:color="auto" w:fill="auto"/>
            <w:vAlign w:val="center"/>
            <w:hideMark/>
          </w:tcPr>
          <w:p w14:paraId="6BBC8C9A"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щебень</w:t>
            </w:r>
          </w:p>
        </w:tc>
        <w:tc>
          <w:tcPr>
            <w:tcW w:w="416" w:type="pct"/>
            <w:shd w:val="clear" w:color="auto" w:fill="auto"/>
            <w:vAlign w:val="center"/>
            <w:hideMark/>
          </w:tcPr>
          <w:p w14:paraId="3B6AD03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0BC32AA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vAlign w:val="center"/>
            <w:hideMark/>
          </w:tcPr>
          <w:p w14:paraId="5947D328"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vAlign w:val="center"/>
            <w:hideMark/>
          </w:tcPr>
          <w:p w14:paraId="337C8FDB"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переходного типа покрытия </w:t>
            </w:r>
          </w:p>
        </w:tc>
      </w:tr>
      <w:tr w:rsidR="00230ACE" w:rsidRPr="00230ACE" w14:paraId="701CAE2D" w14:textId="77777777" w:rsidTr="00230ACE">
        <w:trPr>
          <w:trHeight w:val="945"/>
        </w:trPr>
        <w:tc>
          <w:tcPr>
            <w:tcW w:w="730" w:type="pct"/>
            <w:shd w:val="clear" w:color="auto" w:fill="auto"/>
            <w:vAlign w:val="center"/>
            <w:hideMark/>
          </w:tcPr>
          <w:p w14:paraId="5401B169"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ул. Юбилейная</w:t>
            </w:r>
          </w:p>
        </w:tc>
        <w:tc>
          <w:tcPr>
            <w:tcW w:w="616" w:type="pct"/>
            <w:shd w:val="clear" w:color="auto" w:fill="auto"/>
            <w:vAlign w:val="center"/>
            <w:hideMark/>
          </w:tcPr>
          <w:p w14:paraId="5FFFDD1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второстепенная</w:t>
            </w:r>
          </w:p>
        </w:tc>
        <w:tc>
          <w:tcPr>
            <w:tcW w:w="637" w:type="pct"/>
            <w:shd w:val="clear" w:color="auto" w:fill="auto"/>
            <w:vAlign w:val="center"/>
            <w:hideMark/>
          </w:tcPr>
          <w:p w14:paraId="75D0996F"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0,401</w:t>
            </w:r>
          </w:p>
        </w:tc>
        <w:tc>
          <w:tcPr>
            <w:tcW w:w="446" w:type="pct"/>
            <w:shd w:val="clear" w:color="auto" w:fill="auto"/>
            <w:vAlign w:val="center"/>
            <w:hideMark/>
          </w:tcPr>
          <w:p w14:paraId="5E9B235F"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асфальт</w:t>
            </w:r>
          </w:p>
        </w:tc>
        <w:tc>
          <w:tcPr>
            <w:tcW w:w="416" w:type="pct"/>
            <w:shd w:val="clear" w:color="auto" w:fill="auto"/>
            <w:vAlign w:val="center"/>
            <w:hideMark/>
          </w:tcPr>
          <w:p w14:paraId="00A8CAA8"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66734C0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noWrap/>
            <w:vAlign w:val="center"/>
            <w:hideMark/>
          </w:tcPr>
          <w:p w14:paraId="70385679"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vAlign w:val="center"/>
            <w:hideMark/>
          </w:tcPr>
          <w:p w14:paraId="3C5A5286"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переходного типа покрытия </w:t>
            </w:r>
          </w:p>
        </w:tc>
      </w:tr>
      <w:tr w:rsidR="00230ACE" w:rsidRPr="00230ACE" w14:paraId="0F966B3D" w14:textId="77777777" w:rsidTr="00230ACE">
        <w:trPr>
          <w:trHeight w:val="285"/>
        </w:trPr>
        <w:tc>
          <w:tcPr>
            <w:tcW w:w="730" w:type="pct"/>
            <w:shd w:val="clear" w:color="auto" w:fill="auto"/>
            <w:vAlign w:val="center"/>
            <w:hideMark/>
          </w:tcPr>
          <w:p w14:paraId="1752E9D7" w14:textId="77777777" w:rsidR="00230ACE" w:rsidRPr="00230ACE" w:rsidRDefault="00230ACE" w:rsidP="00230ACE">
            <w:pPr>
              <w:spacing w:after="0" w:line="240" w:lineRule="auto"/>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п. Александровский</w:t>
            </w:r>
          </w:p>
        </w:tc>
        <w:tc>
          <w:tcPr>
            <w:tcW w:w="616" w:type="pct"/>
            <w:shd w:val="clear" w:color="auto" w:fill="auto"/>
            <w:vAlign w:val="center"/>
            <w:hideMark/>
          </w:tcPr>
          <w:p w14:paraId="62E18963"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w:t>
            </w:r>
          </w:p>
        </w:tc>
        <w:tc>
          <w:tcPr>
            <w:tcW w:w="637" w:type="pct"/>
            <w:shd w:val="clear" w:color="auto" w:fill="auto"/>
            <w:vAlign w:val="center"/>
            <w:hideMark/>
          </w:tcPr>
          <w:p w14:paraId="01608238"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w:t>
            </w:r>
          </w:p>
        </w:tc>
        <w:tc>
          <w:tcPr>
            <w:tcW w:w="446" w:type="pct"/>
            <w:shd w:val="clear" w:color="auto" w:fill="auto"/>
            <w:vAlign w:val="center"/>
            <w:hideMark/>
          </w:tcPr>
          <w:p w14:paraId="6E705D5B"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w:t>
            </w:r>
          </w:p>
        </w:tc>
        <w:tc>
          <w:tcPr>
            <w:tcW w:w="416" w:type="pct"/>
            <w:shd w:val="clear" w:color="auto" w:fill="auto"/>
            <w:vAlign w:val="center"/>
            <w:hideMark/>
          </w:tcPr>
          <w:p w14:paraId="67BA630B"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w:t>
            </w:r>
          </w:p>
        </w:tc>
        <w:tc>
          <w:tcPr>
            <w:tcW w:w="539" w:type="pct"/>
            <w:shd w:val="clear" w:color="auto" w:fill="auto"/>
            <w:vAlign w:val="center"/>
            <w:hideMark/>
          </w:tcPr>
          <w:p w14:paraId="74769374"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w:t>
            </w:r>
          </w:p>
        </w:tc>
        <w:tc>
          <w:tcPr>
            <w:tcW w:w="742" w:type="pct"/>
            <w:shd w:val="clear" w:color="auto" w:fill="auto"/>
            <w:vAlign w:val="center"/>
            <w:hideMark/>
          </w:tcPr>
          <w:p w14:paraId="0403D004"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w:t>
            </w:r>
          </w:p>
        </w:tc>
        <w:tc>
          <w:tcPr>
            <w:tcW w:w="873" w:type="pct"/>
            <w:shd w:val="clear" w:color="auto" w:fill="auto"/>
            <w:vAlign w:val="center"/>
            <w:hideMark/>
          </w:tcPr>
          <w:p w14:paraId="214FDB22"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w:t>
            </w:r>
          </w:p>
        </w:tc>
      </w:tr>
      <w:tr w:rsidR="00230ACE" w:rsidRPr="00230ACE" w14:paraId="779A7A4E" w14:textId="77777777" w:rsidTr="00230ACE">
        <w:trPr>
          <w:trHeight w:val="945"/>
        </w:trPr>
        <w:tc>
          <w:tcPr>
            <w:tcW w:w="730" w:type="pct"/>
            <w:shd w:val="clear" w:color="auto" w:fill="auto"/>
            <w:vAlign w:val="center"/>
            <w:hideMark/>
          </w:tcPr>
          <w:p w14:paraId="189CCC5E"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пер. Прудской</w:t>
            </w:r>
          </w:p>
        </w:tc>
        <w:tc>
          <w:tcPr>
            <w:tcW w:w="616" w:type="pct"/>
            <w:shd w:val="clear" w:color="auto" w:fill="auto"/>
            <w:vAlign w:val="center"/>
            <w:hideMark/>
          </w:tcPr>
          <w:p w14:paraId="5258F762"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второстепенная</w:t>
            </w:r>
          </w:p>
        </w:tc>
        <w:tc>
          <w:tcPr>
            <w:tcW w:w="637" w:type="pct"/>
            <w:shd w:val="clear" w:color="auto" w:fill="auto"/>
            <w:vAlign w:val="center"/>
            <w:hideMark/>
          </w:tcPr>
          <w:p w14:paraId="3A173E2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0,185</w:t>
            </w:r>
          </w:p>
        </w:tc>
        <w:tc>
          <w:tcPr>
            <w:tcW w:w="446" w:type="pct"/>
            <w:shd w:val="clear" w:color="auto" w:fill="auto"/>
            <w:vAlign w:val="center"/>
            <w:hideMark/>
          </w:tcPr>
          <w:p w14:paraId="28B7FF9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грунт</w:t>
            </w:r>
          </w:p>
        </w:tc>
        <w:tc>
          <w:tcPr>
            <w:tcW w:w="416" w:type="pct"/>
            <w:shd w:val="clear" w:color="auto" w:fill="auto"/>
            <w:vAlign w:val="center"/>
            <w:hideMark/>
          </w:tcPr>
          <w:p w14:paraId="35D4F7C8"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463288C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noWrap/>
            <w:vAlign w:val="center"/>
            <w:hideMark/>
          </w:tcPr>
          <w:p w14:paraId="1BB5FAF5"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vAlign w:val="center"/>
            <w:hideMark/>
          </w:tcPr>
          <w:p w14:paraId="2F69597A"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переходного типа покрытия </w:t>
            </w:r>
          </w:p>
        </w:tc>
      </w:tr>
      <w:tr w:rsidR="00230ACE" w:rsidRPr="00230ACE" w14:paraId="46F227D1" w14:textId="77777777" w:rsidTr="00230ACE">
        <w:trPr>
          <w:trHeight w:val="945"/>
        </w:trPr>
        <w:tc>
          <w:tcPr>
            <w:tcW w:w="730" w:type="pct"/>
            <w:shd w:val="clear" w:color="auto" w:fill="auto"/>
            <w:vAlign w:val="center"/>
            <w:hideMark/>
          </w:tcPr>
          <w:p w14:paraId="7C52EC22"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пер. Садовый</w:t>
            </w:r>
          </w:p>
        </w:tc>
        <w:tc>
          <w:tcPr>
            <w:tcW w:w="616" w:type="pct"/>
            <w:shd w:val="clear" w:color="auto" w:fill="auto"/>
            <w:vAlign w:val="center"/>
            <w:hideMark/>
          </w:tcPr>
          <w:p w14:paraId="1439C07A"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второстепенная</w:t>
            </w:r>
          </w:p>
        </w:tc>
        <w:tc>
          <w:tcPr>
            <w:tcW w:w="637" w:type="pct"/>
            <w:shd w:val="clear" w:color="auto" w:fill="auto"/>
            <w:vAlign w:val="center"/>
            <w:hideMark/>
          </w:tcPr>
          <w:p w14:paraId="0699BFFF"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0,272</w:t>
            </w:r>
          </w:p>
        </w:tc>
        <w:tc>
          <w:tcPr>
            <w:tcW w:w="446" w:type="pct"/>
            <w:shd w:val="clear" w:color="auto" w:fill="auto"/>
            <w:vAlign w:val="center"/>
            <w:hideMark/>
          </w:tcPr>
          <w:p w14:paraId="53674B8A"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грунт</w:t>
            </w:r>
          </w:p>
        </w:tc>
        <w:tc>
          <w:tcPr>
            <w:tcW w:w="416" w:type="pct"/>
            <w:shd w:val="clear" w:color="auto" w:fill="auto"/>
            <w:vAlign w:val="center"/>
            <w:hideMark/>
          </w:tcPr>
          <w:p w14:paraId="3CC9C5EC"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23BAD1F1"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noWrap/>
            <w:vAlign w:val="center"/>
            <w:hideMark/>
          </w:tcPr>
          <w:p w14:paraId="5114D0E8"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vAlign w:val="center"/>
            <w:hideMark/>
          </w:tcPr>
          <w:p w14:paraId="269F43A0"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переходного типа покрытия </w:t>
            </w:r>
          </w:p>
        </w:tc>
      </w:tr>
      <w:tr w:rsidR="00230ACE" w:rsidRPr="00230ACE" w14:paraId="38F3D535" w14:textId="77777777" w:rsidTr="00230ACE">
        <w:trPr>
          <w:trHeight w:val="945"/>
        </w:trPr>
        <w:tc>
          <w:tcPr>
            <w:tcW w:w="730" w:type="pct"/>
            <w:shd w:val="clear" w:color="auto" w:fill="auto"/>
            <w:vAlign w:val="center"/>
            <w:hideMark/>
          </w:tcPr>
          <w:p w14:paraId="52EE5CD5"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пер. Северный</w:t>
            </w:r>
          </w:p>
        </w:tc>
        <w:tc>
          <w:tcPr>
            <w:tcW w:w="616" w:type="pct"/>
            <w:shd w:val="clear" w:color="auto" w:fill="auto"/>
            <w:vAlign w:val="center"/>
            <w:hideMark/>
          </w:tcPr>
          <w:p w14:paraId="1D6C4467"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второстепенная</w:t>
            </w:r>
          </w:p>
        </w:tc>
        <w:tc>
          <w:tcPr>
            <w:tcW w:w="637" w:type="pct"/>
            <w:shd w:val="clear" w:color="auto" w:fill="auto"/>
            <w:vAlign w:val="center"/>
            <w:hideMark/>
          </w:tcPr>
          <w:p w14:paraId="5D88E1E8"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0,736</w:t>
            </w:r>
          </w:p>
        </w:tc>
        <w:tc>
          <w:tcPr>
            <w:tcW w:w="446" w:type="pct"/>
            <w:shd w:val="clear" w:color="auto" w:fill="auto"/>
            <w:vAlign w:val="center"/>
            <w:hideMark/>
          </w:tcPr>
          <w:p w14:paraId="674F6DDA"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грунт</w:t>
            </w:r>
          </w:p>
        </w:tc>
        <w:tc>
          <w:tcPr>
            <w:tcW w:w="416" w:type="pct"/>
            <w:shd w:val="clear" w:color="auto" w:fill="auto"/>
            <w:vAlign w:val="center"/>
            <w:hideMark/>
          </w:tcPr>
          <w:p w14:paraId="6D36259A"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514D63E1"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noWrap/>
            <w:vAlign w:val="center"/>
            <w:hideMark/>
          </w:tcPr>
          <w:p w14:paraId="20FD8DF9"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vAlign w:val="center"/>
            <w:hideMark/>
          </w:tcPr>
          <w:p w14:paraId="3A3C5E20"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переходного типа покрытия </w:t>
            </w:r>
          </w:p>
        </w:tc>
      </w:tr>
    </w:tbl>
    <w:p w14:paraId="5326E412" w14:textId="5DBAE75C" w:rsidR="00230ACE" w:rsidRDefault="00230ACE" w:rsidP="00230ACE">
      <w:pPr>
        <w:tabs>
          <w:tab w:val="left" w:pos="3323"/>
        </w:tabs>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21"/>
        <w:gridCol w:w="1851"/>
        <w:gridCol w:w="1295"/>
        <w:gridCol w:w="1207"/>
        <w:gridCol w:w="1567"/>
        <w:gridCol w:w="2158"/>
        <w:gridCol w:w="2539"/>
      </w:tblGrid>
      <w:tr w:rsidR="00230ACE" w:rsidRPr="00230ACE" w14:paraId="526E2AEC" w14:textId="77777777" w:rsidTr="00230ACE">
        <w:trPr>
          <w:trHeight w:val="945"/>
        </w:trPr>
        <w:tc>
          <w:tcPr>
            <w:tcW w:w="730" w:type="pct"/>
            <w:shd w:val="clear" w:color="auto" w:fill="auto"/>
            <w:vAlign w:val="center"/>
            <w:hideMark/>
          </w:tcPr>
          <w:p w14:paraId="55716808"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пер. Южный</w:t>
            </w:r>
          </w:p>
        </w:tc>
        <w:tc>
          <w:tcPr>
            <w:tcW w:w="616" w:type="pct"/>
            <w:shd w:val="clear" w:color="auto" w:fill="auto"/>
            <w:vAlign w:val="center"/>
            <w:hideMark/>
          </w:tcPr>
          <w:p w14:paraId="7AB0F077"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второстепенная</w:t>
            </w:r>
          </w:p>
        </w:tc>
        <w:tc>
          <w:tcPr>
            <w:tcW w:w="637" w:type="pct"/>
            <w:shd w:val="clear" w:color="auto" w:fill="auto"/>
            <w:vAlign w:val="center"/>
            <w:hideMark/>
          </w:tcPr>
          <w:p w14:paraId="7106053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0,76</w:t>
            </w:r>
          </w:p>
        </w:tc>
        <w:tc>
          <w:tcPr>
            <w:tcW w:w="446" w:type="pct"/>
            <w:shd w:val="clear" w:color="auto" w:fill="auto"/>
            <w:vAlign w:val="center"/>
            <w:hideMark/>
          </w:tcPr>
          <w:p w14:paraId="0F02A56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грунт</w:t>
            </w:r>
          </w:p>
        </w:tc>
        <w:tc>
          <w:tcPr>
            <w:tcW w:w="416" w:type="pct"/>
            <w:shd w:val="clear" w:color="auto" w:fill="auto"/>
            <w:vAlign w:val="center"/>
            <w:hideMark/>
          </w:tcPr>
          <w:p w14:paraId="738F866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6424FE07"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noWrap/>
            <w:vAlign w:val="center"/>
            <w:hideMark/>
          </w:tcPr>
          <w:p w14:paraId="7A324B40"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vAlign w:val="center"/>
            <w:hideMark/>
          </w:tcPr>
          <w:p w14:paraId="767DC7FD"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переходного типа покрытия </w:t>
            </w:r>
          </w:p>
        </w:tc>
      </w:tr>
      <w:tr w:rsidR="00230ACE" w:rsidRPr="00230ACE" w14:paraId="7C0EC0FA" w14:textId="77777777" w:rsidTr="00230ACE">
        <w:trPr>
          <w:trHeight w:val="945"/>
        </w:trPr>
        <w:tc>
          <w:tcPr>
            <w:tcW w:w="730" w:type="pct"/>
            <w:shd w:val="clear" w:color="auto" w:fill="auto"/>
            <w:vAlign w:val="center"/>
            <w:hideMark/>
          </w:tcPr>
          <w:p w14:paraId="67717CDE"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ул. Комсомольская</w:t>
            </w:r>
          </w:p>
        </w:tc>
        <w:tc>
          <w:tcPr>
            <w:tcW w:w="616" w:type="pct"/>
            <w:shd w:val="clear" w:color="auto" w:fill="auto"/>
            <w:vAlign w:val="center"/>
            <w:hideMark/>
          </w:tcPr>
          <w:p w14:paraId="07D0486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второстепенная</w:t>
            </w:r>
          </w:p>
        </w:tc>
        <w:tc>
          <w:tcPr>
            <w:tcW w:w="637" w:type="pct"/>
            <w:shd w:val="clear" w:color="auto" w:fill="auto"/>
            <w:vAlign w:val="center"/>
            <w:hideMark/>
          </w:tcPr>
          <w:p w14:paraId="5C75BB7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0,282</w:t>
            </w:r>
          </w:p>
        </w:tc>
        <w:tc>
          <w:tcPr>
            <w:tcW w:w="446" w:type="pct"/>
            <w:shd w:val="clear" w:color="auto" w:fill="auto"/>
            <w:vAlign w:val="center"/>
            <w:hideMark/>
          </w:tcPr>
          <w:p w14:paraId="2BA63C6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грунт</w:t>
            </w:r>
          </w:p>
        </w:tc>
        <w:tc>
          <w:tcPr>
            <w:tcW w:w="416" w:type="pct"/>
            <w:shd w:val="clear" w:color="auto" w:fill="auto"/>
            <w:vAlign w:val="center"/>
            <w:hideMark/>
          </w:tcPr>
          <w:p w14:paraId="2367B8F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5D2EF5FA"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noWrap/>
            <w:vAlign w:val="center"/>
            <w:hideMark/>
          </w:tcPr>
          <w:p w14:paraId="6D9F5E65"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vAlign w:val="center"/>
            <w:hideMark/>
          </w:tcPr>
          <w:p w14:paraId="15F53C15"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переходного типа покрытия </w:t>
            </w:r>
          </w:p>
        </w:tc>
      </w:tr>
      <w:tr w:rsidR="00230ACE" w:rsidRPr="00230ACE" w14:paraId="071CBBD8" w14:textId="77777777" w:rsidTr="00230ACE">
        <w:trPr>
          <w:trHeight w:val="945"/>
        </w:trPr>
        <w:tc>
          <w:tcPr>
            <w:tcW w:w="730" w:type="pct"/>
            <w:shd w:val="clear" w:color="auto" w:fill="auto"/>
            <w:vAlign w:val="center"/>
            <w:hideMark/>
          </w:tcPr>
          <w:p w14:paraId="5D0E1E5F"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ул. Луговая</w:t>
            </w:r>
          </w:p>
        </w:tc>
        <w:tc>
          <w:tcPr>
            <w:tcW w:w="616" w:type="pct"/>
            <w:shd w:val="clear" w:color="auto" w:fill="auto"/>
            <w:vAlign w:val="center"/>
            <w:hideMark/>
          </w:tcPr>
          <w:p w14:paraId="01AFFD8E"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основная</w:t>
            </w:r>
          </w:p>
        </w:tc>
        <w:tc>
          <w:tcPr>
            <w:tcW w:w="637" w:type="pct"/>
            <w:shd w:val="clear" w:color="auto" w:fill="auto"/>
            <w:vAlign w:val="center"/>
            <w:hideMark/>
          </w:tcPr>
          <w:p w14:paraId="579ED84C"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0,884</w:t>
            </w:r>
          </w:p>
        </w:tc>
        <w:tc>
          <w:tcPr>
            <w:tcW w:w="446" w:type="pct"/>
            <w:shd w:val="clear" w:color="auto" w:fill="auto"/>
            <w:vAlign w:val="center"/>
            <w:hideMark/>
          </w:tcPr>
          <w:p w14:paraId="03DCBFC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грунт</w:t>
            </w:r>
          </w:p>
        </w:tc>
        <w:tc>
          <w:tcPr>
            <w:tcW w:w="416" w:type="pct"/>
            <w:shd w:val="clear" w:color="auto" w:fill="auto"/>
            <w:vAlign w:val="center"/>
            <w:hideMark/>
          </w:tcPr>
          <w:p w14:paraId="46B6939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6549786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vAlign w:val="center"/>
            <w:hideMark/>
          </w:tcPr>
          <w:p w14:paraId="4E9BD743"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vAlign w:val="center"/>
            <w:hideMark/>
          </w:tcPr>
          <w:p w14:paraId="4B9DFDC1"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переходного типа покрытия </w:t>
            </w:r>
          </w:p>
        </w:tc>
      </w:tr>
      <w:tr w:rsidR="00230ACE" w:rsidRPr="00230ACE" w14:paraId="07EB708B" w14:textId="77777777" w:rsidTr="00230ACE">
        <w:trPr>
          <w:trHeight w:val="945"/>
        </w:trPr>
        <w:tc>
          <w:tcPr>
            <w:tcW w:w="730" w:type="pct"/>
            <w:shd w:val="clear" w:color="auto" w:fill="auto"/>
            <w:vAlign w:val="center"/>
            <w:hideMark/>
          </w:tcPr>
          <w:p w14:paraId="745F0211"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ул. Молодежная</w:t>
            </w:r>
          </w:p>
        </w:tc>
        <w:tc>
          <w:tcPr>
            <w:tcW w:w="616" w:type="pct"/>
            <w:shd w:val="clear" w:color="auto" w:fill="auto"/>
            <w:vAlign w:val="center"/>
            <w:hideMark/>
          </w:tcPr>
          <w:p w14:paraId="7BDF33A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второстепенная</w:t>
            </w:r>
          </w:p>
        </w:tc>
        <w:tc>
          <w:tcPr>
            <w:tcW w:w="637" w:type="pct"/>
            <w:shd w:val="clear" w:color="auto" w:fill="auto"/>
            <w:vAlign w:val="center"/>
            <w:hideMark/>
          </w:tcPr>
          <w:p w14:paraId="3CCD2951"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0,629</w:t>
            </w:r>
          </w:p>
        </w:tc>
        <w:tc>
          <w:tcPr>
            <w:tcW w:w="446" w:type="pct"/>
            <w:shd w:val="clear" w:color="auto" w:fill="auto"/>
            <w:vAlign w:val="center"/>
            <w:hideMark/>
          </w:tcPr>
          <w:p w14:paraId="25B6E351"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грунт</w:t>
            </w:r>
          </w:p>
        </w:tc>
        <w:tc>
          <w:tcPr>
            <w:tcW w:w="416" w:type="pct"/>
            <w:shd w:val="clear" w:color="auto" w:fill="auto"/>
            <w:vAlign w:val="center"/>
            <w:hideMark/>
          </w:tcPr>
          <w:p w14:paraId="743B5A9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240E32BC"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noWrap/>
            <w:vAlign w:val="center"/>
            <w:hideMark/>
          </w:tcPr>
          <w:p w14:paraId="4FBD29D7"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vAlign w:val="center"/>
            <w:hideMark/>
          </w:tcPr>
          <w:p w14:paraId="26FB0B40"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переходного типа покрытия </w:t>
            </w:r>
          </w:p>
        </w:tc>
      </w:tr>
      <w:tr w:rsidR="00230ACE" w:rsidRPr="00230ACE" w14:paraId="375BF1A7" w14:textId="77777777" w:rsidTr="00230ACE">
        <w:trPr>
          <w:trHeight w:val="945"/>
        </w:trPr>
        <w:tc>
          <w:tcPr>
            <w:tcW w:w="730" w:type="pct"/>
            <w:shd w:val="clear" w:color="auto" w:fill="auto"/>
            <w:vAlign w:val="center"/>
            <w:hideMark/>
          </w:tcPr>
          <w:p w14:paraId="6E493340"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ул. Новая</w:t>
            </w:r>
          </w:p>
        </w:tc>
        <w:tc>
          <w:tcPr>
            <w:tcW w:w="616" w:type="pct"/>
            <w:shd w:val="clear" w:color="auto" w:fill="auto"/>
            <w:vAlign w:val="center"/>
            <w:hideMark/>
          </w:tcPr>
          <w:p w14:paraId="09400548"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второстепенная</w:t>
            </w:r>
          </w:p>
        </w:tc>
        <w:tc>
          <w:tcPr>
            <w:tcW w:w="637" w:type="pct"/>
            <w:shd w:val="clear" w:color="auto" w:fill="auto"/>
            <w:vAlign w:val="center"/>
            <w:hideMark/>
          </w:tcPr>
          <w:p w14:paraId="7817455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0,454</w:t>
            </w:r>
          </w:p>
        </w:tc>
        <w:tc>
          <w:tcPr>
            <w:tcW w:w="446" w:type="pct"/>
            <w:shd w:val="clear" w:color="auto" w:fill="auto"/>
            <w:vAlign w:val="center"/>
            <w:hideMark/>
          </w:tcPr>
          <w:p w14:paraId="2FCBFE9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грунт</w:t>
            </w:r>
          </w:p>
        </w:tc>
        <w:tc>
          <w:tcPr>
            <w:tcW w:w="416" w:type="pct"/>
            <w:shd w:val="clear" w:color="auto" w:fill="auto"/>
            <w:vAlign w:val="center"/>
            <w:hideMark/>
          </w:tcPr>
          <w:p w14:paraId="3FF199C7"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32A53B5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noWrap/>
            <w:vAlign w:val="center"/>
            <w:hideMark/>
          </w:tcPr>
          <w:p w14:paraId="07E330FC"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vAlign w:val="center"/>
            <w:hideMark/>
          </w:tcPr>
          <w:p w14:paraId="31DAF0FD"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переходного типа покрытия </w:t>
            </w:r>
          </w:p>
        </w:tc>
      </w:tr>
      <w:tr w:rsidR="00230ACE" w:rsidRPr="00230ACE" w14:paraId="72925C42" w14:textId="77777777" w:rsidTr="00230ACE">
        <w:trPr>
          <w:trHeight w:val="945"/>
        </w:trPr>
        <w:tc>
          <w:tcPr>
            <w:tcW w:w="730" w:type="pct"/>
            <w:shd w:val="clear" w:color="auto" w:fill="auto"/>
            <w:vAlign w:val="center"/>
            <w:hideMark/>
          </w:tcPr>
          <w:p w14:paraId="5D52620B"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ул. Первомайская</w:t>
            </w:r>
          </w:p>
        </w:tc>
        <w:tc>
          <w:tcPr>
            <w:tcW w:w="616" w:type="pct"/>
            <w:shd w:val="clear" w:color="auto" w:fill="auto"/>
            <w:vAlign w:val="center"/>
            <w:hideMark/>
          </w:tcPr>
          <w:p w14:paraId="3C8819B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второстепенная</w:t>
            </w:r>
          </w:p>
        </w:tc>
        <w:tc>
          <w:tcPr>
            <w:tcW w:w="637" w:type="pct"/>
            <w:shd w:val="clear" w:color="auto" w:fill="auto"/>
            <w:vAlign w:val="center"/>
            <w:hideMark/>
          </w:tcPr>
          <w:p w14:paraId="4C4E38AC"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0,96</w:t>
            </w:r>
          </w:p>
        </w:tc>
        <w:tc>
          <w:tcPr>
            <w:tcW w:w="446" w:type="pct"/>
            <w:shd w:val="clear" w:color="auto" w:fill="auto"/>
            <w:vAlign w:val="center"/>
            <w:hideMark/>
          </w:tcPr>
          <w:p w14:paraId="6FE1001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грунт</w:t>
            </w:r>
          </w:p>
        </w:tc>
        <w:tc>
          <w:tcPr>
            <w:tcW w:w="416" w:type="pct"/>
            <w:shd w:val="clear" w:color="auto" w:fill="auto"/>
            <w:vAlign w:val="center"/>
            <w:hideMark/>
          </w:tcPr>
          <w:p w14:paraId="25CE4C6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7654D1D1"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noWrap/>
            <w:vAlign w:val="center"/>
            <w:hideMark/>
          </w:tcPr>
          <w:p w14:paraId="2F02420D"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vAlign w:val="center"/>
            <w:hideMark/>
          </w:tcPr>
          <w:p w14:paraId="04ACC1C5"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переходного типа покрытия </w:t>
            </w:r>
          </w:p>
        </w:tc>
      </w:tr>
      <w:tr w:rsidR="00230ACE" w:rsidRPr="00230ACE" w14:paraId="5F2FDB7D" w14:textId="77777777" w:rsidTr="00230ACE">
        <w:trPr>
          <w:trHeight w:val="945"/>
        </w:trPr>
        <w:tc>
          <w:tcPr>
            <w:tcW w:w="730" w:type="pct"/>
            <w:shd w:val="clear" w:color="auto" w:fill="auto"/>
            <w:vAlign w:val="center"/>
            <w:hideMark/>
          </w:tcPr>
          <w:p w14:paraId="73EA4AEE"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ул. Победы</w:t>
            </w:r>
          </w:p>
        </w:tc>
        <w:tc>
          <w:tcPr>
            <w:tcW w:w="616" w:type="pct"/>
            <w:shd w:val="clear" w:color="auto" w:fill="auto"/>
            <w:vAlign w:val="center"/>
            <w:hideMark/>
          </w:tcPr>
          <w:p w14:paraId="7E498F82"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второстепенная</w:t>
            </w:r>
          </w:p>
        </w:tc>
        <w:tc>
          <w:tcPr>
            <w:tcW w:w="637" w:type="pct"/>
            <w:shd w:val="clear" w:color="auto" w:fill="auto"/>
            <w:vAlign w:val="center"/>
            <w:hideMark/>
          </w:tcPr>
          <w:p w14:paraId="67136297"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0,826</w:t>
            </w:r>
          </w:p>
        </w:tc>
        <w:tc>
          <w:tcPr>
            <w:tcW w:w="446" w:type="pct"/>
            <w:shd w:val="clear" w:color="auto" w:fill="auto"/>
            <w:vAlign w:val="center"/>
            <w:hideMark/>
          </w:tcPr>
          <w:p w14:paraId="6DBA1824"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щебень</w:t>
            </w:r>
          </w:p>
        </w:tc>
        <w:tc>
          <w:tcPr>
            <w:tcW w:w="416" w:type="pct"/>
            <w:shd w:val="clear" w:color="auto" w:fill="auto"/>
            <w:vAlign w:val="center"/>
            <w:hideMark/>
          </w:tcPr>
          <w:p w14:paraId="173CFC64"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19AB3D9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noWrap/>
            <w:vAlign w:val="center"/>
            <w:hideMark/>
          </w:tcPr>
          <w:p w14:paraId="59671C67"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vAlign w:val="center"/>
            <w:hideMark/>
          </w:tcPr>
          <w:p w14:paraId="63B984FD"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переходного типа покрытия </w:t>
            </w:r>
          </w:p>
        </w:tc>
      </w:tr>
      <w:tr w:rsidR="00230ACE" w:rsidRPr="00230ACE" w14:paraId="43510C32" w14:textId="77777777" w:rsidTr="00230ACE">
        <w:trPr>
          <w:trHeight w:val="945"/>
        </w:trPr>
        <w:tc>
          <w:tcPr>
            <w:tcW w:w="730" w:type="pct"/>
            <w:shd w:val="clear" w:color="auto" w:fill="auto"/>
            <w:vAlign w:val="center"/>
            <w:hideMark/>
          </w:tcPr>
          <w:p w14:paraId="4A0434BC"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ул. Полевая</w:t>
            </w:r>
          </w:p>
        </w:tc>
        <w:tc>
          <w:tcPr>
            <w:tcW w:w="616" w:type="pct"/>
            <w:shd w:val="clear" w:color="auto" w:fill="auto"/>
            <w:vAlign w:val="center"/>
            <w:hideMark/>
          </w:tcPr>
          <w:p w14:paraId="1E67E079"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основная</w:t>
            </w:r>
          </w:p>
        </w:tc>
        <w:tc>
          <w:tcPr>
            <w:tcW w:w="637" w:type="pct"/>
            <w:shd w:val="clear" w:color="auto" w:fill="auto"/>
            <w:vAlign w:val="center"/>
            <w:hideMark/>
          </w:tcPr>
          <w:p w14:paraId="121B431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1,258</w:t>
            </w:r>
          </w:p>
        </w:tc>
        <w:tc>
          <w:tcPr>
            <w:tcW w:w="446" w:type="pct"/>
            <w:shd w:val="clear" w:color="auto" w:fill="auto"/>
            <w:vAlign w:val="center"/>
            <w:hideMark/>
          </w:tcPr>
          <w:p w14:paraId="3AE8DD7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грунт</w:t>
            </w:r>
          </w:p>
        </w:tc>
        <w:tc>
          <w:tcPr>
            <w:tcW w:w="416" w:type="pct"/>
            <w:shd w:val="clear" w:color="auto" w:fill="auto"/>
            <w:vAlign w:val="center"/>
            <w:hideMark/>
          </w:tcPr>
          <w:p w14:paraId="1284BC21"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093203A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vAlign w:val="center"/>
            <w:hideMark/>
          </w:tcPr>
          <w:p w14:paraId="5EC3B479"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vAlign w:val="center"/>
            <w:hideMark/>
          </w:tcPr>
          <w:p w14:paraId="14EF81BE"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переходного типа покрытия </w:t>
            </w:r>
          </w:p>
        </w:tc>
      </w:tr>
    </w:tbl>
    <w:p w14:paraId="664A89B0" w14:textId="4169B266" w:rsidR="00230ACE" w:rsidRDefault="00230ACE" w:rsidP="00230ACE">
      <w:pPr>
        <w:tabs>
          <w:tab w:val="left" w:pos="3323"/>
        </w:tabs>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1821"/>
        <w:gridCol w:w="1844"/>
        <w:gridCol w:w="1288"/>
        <w:gridCol w:w="1200"/>
        <w:gridCol w:w="1559"/>
        <w:gridCol w:w="2150"/>
        <w:gridCol w:w="2583"/>
      </w:tblGrid>
      <w:tr w:rsidR="00230ACE" w:rsidRPr="00230ACE" w14:paraId="07368A80" w14:textId="77777777" w:rsidTr="00230ACE">
        <w:trPr>
          <w:trHeight w:val="1260"/>
        </w:trPr>
        <w:tc>
          <w:tcPr>
            <w:tcW w:w="730" w:type="pct"/>
            <w:shd w:val="clear" w:color="auto" w:fill="auto"/>
            <w:vAlign w:val="center"/>
            <w:hideMark/>
          </w:tcPr>
          <w:p w14:paraId="5F6CA468"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ул. Центральная</w:t>
            </w:r>
          </w:p>
        </w:tc>
        <w:tc>
          <w:tcPr>
            <w:tcW w:w="616" w:type="pct"/>
            <w:shd w:val="clear" w:color="auto" w:fill="auto"/>
            <w:vAlign w:val="center"/>
            <w:hideMark/>
          </w:tcPr>
          <w:p w14:paraId="65EC111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главная</w:t>
            </w:r>
          </w:p>
        </w:tc>
        <w:tc>
          <w:tcPr>
            <w:tcW w:w="637" w:type="pct"/>
            <w:shd w:val="clear" w:color="auto" w:fill="auto"/>
            <w:vAlign w:val="center"/>
            <w:hideMark/>
          </w:tcPr>
          <w:p w14:paraId="2C592528"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1,63</w:t>
            </w:r>
          </w:p>
        </w:tc>
        <w:tc>
          <w:tcPr>
            <w:tcW w:w="446" w:type="pct"/>
            <w:shd w:val="clear" w:color="auto" w:fill="auto"/>
            <w:vAlign w:val="center"/>
            <w:hideMark/>
          </w:tcPr>
          <w:p w14:paraId="72F33C08"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асфальт</w:t>
            </w:r>
          </w:p>
        </w:tc>
        <w:tc>
          <w:tcPr>
            <w:tcW w:w="416" w:type="pct"/>
            <w:shd w:val="clear" w:color="auto" w:fill="auto"/>
            <w:vAlign w:val="center"/>
            <w:hideMark/>
          </w:tcPr>
          <w:p w14:paraId="7852EA3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1FEFAAEE"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noWrap/>
            <w:vAlign w:val="center"/>
            <w:hideMark/>
          </w:tcPr>
          <w:p w14:paraId="487D1E70"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Кап. Ремонт</w:t>
            </w:r>
          </w:p>
        </w:tc>
        <w:tc>
          <w:tcPr>
            <w:tcW w:w="873" w:type="pct"/>
            <w:shd w:val="clear" w:color="auto" w:fill="auto"/>
            <w:vAlign w:val="center"/>
            <w:hideMark/>
          </w:tcPr>
          <w:p w14:paraId="03058E73"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усовершенствованного типа покрытия </w:t>
            </w:r>
          </w:p>
        </w:tc>
      </w:tr>
      <w:tr w:rsidR="00230ACE" w:rsidRPr="00230ACE" w14:paraId="7D533C10" w14:textId="77777777" w:rsidTr="00230ACE">
        <w:trPr>
          <w:trHeight w:val="945"/>
        </w:trPr>
        <w:tc>
          <w:tcPr>
            <w:tcW w:w="730" w:type="pct"/>
            <w:shd w:val="clear" w:color="auto" w:fill="auto"/>
            <w:vAlign w:val="center"/>
            <w:hideMark/>
          </w:tcPr>
          <w:p w14:paraId="526C173C"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ул. Школьная</w:t>
            </w:r>
          </w:p>
        </w:tc>
        <w:tc>
          <w:tcPr>
            <w:tcW w:w="616" w:type="pct"/>
            <w:shd w:val="clear" w:color="auto" w:fill="auto"/>
            <w:vAlign w:val="center"/>
            <w:hideMark/>
          </w:tcPr>
          <w:p w14:paraId="17C4354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второстепенная</w:t>
            </w:r>
          </w:p>
        </w:tc>
        <w:tc>
          <w:tcPr>
            <w:tcW w:w="637" w:type="pct"/>
            <w:shd w:val="clear" w:color="auto" w:fill="auto"/>
            <w:vAlign w:val="center"/>
            <w:hideMark/>
          </w:tcPr>
          <w:p w14:paraId="5D3BA859"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0,5</w:t>
            </w:r>
          </w:p>
        </w:tc>
        <w:tc>
          <w:tcPr>
            <w:tcW w:w="446" w:type="pct"/>
            <w:shd w:val="clear" w:color="auto" w:fill="auto"/>
            <w:vAlign w:val="center"/>
            <w:hideMark/>
          </w:tcPr>
          <w:p w14:paraId="54B63ED7"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грунт</w:t>
            </w:r>
          </w:p>
        </w:tc>
        <w:tc>
          <w:tcPr>
            <w:tcW w:w="416" w:type="pct"/>
            <w:shd w:val="clear" w:color="auto" w:fill="auto"/>
            <w:vAlign w:val="center"/>
            <w:hideMark/>
          </w:tcPr>
          <w:p w14:paraId="6E95962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7BADF3B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noWrap/>
            <w:vAlign w:val="center"/>
            <w:hideMark/>
          </w:tcPr>
          <w:p w14:paraId="5B6A96A7"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vAlign w:val="center"/>
            <w:hideMark/>
          </w:tcPr>
          <w:p w14:paraId="23227E47"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переходного типа покрытия </w:t>
            </w:r>
          </w:p>
        </w:tc>
      </w:tr>
      <w:tr w:rsidR="00230ACE" w:rsidRPr="00230ACE" w14:paraId="23D14BD7" w14:textId="77777777" w:rsidTr="00230ACE">
        <w:trPr>
          <w:trHeight w:val="600"/>
        </w:trPr>
        <w:tc>
          <w:tcPr>
            <w:tcW w:w="730" w:type="pct"/>
            <w:shd w:val="clear" w:color="auto" w:fill="auto"/>
            <w:vAlign w:val="center"/>
            <w:hideMark/>
          </w:tcPr>
          <w:p w14:paraId="7D341C95"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ул. Нагорная</w:t>
            </w:r>
          </w:p>
        </w:tc>
        <w:tc>
          <w:tcPr>
            <w:tcW w:w="616" w:type="pct"/>
            <w:shd w:val="clear" w:color="auto" w:fill="auto"/>
            <w:vAlign w:val="center"/>
            <w:hideMark/>
          </w:tcPr>
          <w:p w14:paraId="53397A3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второстепенная</w:t>
            </w:r>
          </w:p>
        </w:tc>
        <w:tc>
          <w:tcPr>
            <w:tcW w:w="637" w:type="pct"/>
            <w:shd w:val="clear" w:color="auto" w:fill="auto"/>
            <w:vAlign w:val="center"/>
            <w:hideMark/>
          </w:tcPr>
          <w:p w14:paraId="5F11593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0,84</w:t>
            </w:r>
          </w:p>
        </w:tc>
        <w:tc>
          <w:tcPr>
            <w:tcW w:w="446" w:type="pct"/>
            <w:shd w:val="clear" w:color="auto" w:fill="auto"/>
            <w:vAlign w:val="center"/>
            <w:hideMark/>
          </w:tcPr>
          <w:p w14:paraId="3799057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грунт</w:t>
            </w:r>
          </w:p>
        </w:tc>
        <w:tc>
          <w:tcPr>
            <w:tcW w:w="416" w:type="pct"/>
            <w:shd w:val="clear" w:color="auto" w:fill="auto"/>
            <w:vAlign w:val="center"/>
            <w:hideMark/>
          </w:tcPr>
          <w:p w14:paraId="0472DE87"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 -</w:t>
            </w:r>
          </w:p>
        </w:tc>
        <w:tc>
          <w:tcPr>
            <w:tcW w:w="539" w:type="pct"/>
            <w:shd w:val="clear" w:color="auto" w:fill="auto"/>
            <w:vAlign w:val="center"/>
            <w:hideMark/>
          </w:tcPr>
          <w:p w14:paraId="45CF9B0A"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noWrap/>
            <w:vAlign w:val="center"/>
            <w:hideMark/>
          </w:tcPr>
          <w:p w14:paraId="487B98BD"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noWrap/>
            <w:vAlign w:val="center"/>
            <w:hideMark/>
          </w:tcPr>
          <w:p w14:paraId="489F56C9"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r>
      <w:tr w:rsidR="00230ACE" w:rsidRPr="00230ACE" w14:paraId="06FACD1B" w14:textId="77777777" w:rsidTr="00230ACE">
        <w:trPr>
          <w:trHeight w:val="600"/>
        </w:trPr>
        <w:tc>
          <w:tcPr>
            <w:tcW w:w="730" w:type="pct"/>
            <w:shd w:val="clear" w:color="auto" w:fill="auto"/>
            <w:vAlign w:val="center"/>
            <w:hideMark/>
          </w:tcPr>
          <w:p w14:paraId="2F574362"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ул. Мира</w:t>
            </w:r>
          </w:p>
        </w:tc>
        <w:tc>
          <w:tcPr>
            <w:tcW w:w="616" w:type="pct"/>
            <w:shd w:val="clear" w:color="auto" w:fill="auto"/>
            <w:vAlign w:val="center"/>
            <w:hideMark/>
          </w:tcPr>
          <w:p w14:paraId="41C0DCFE"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второстепенная</w:t>
            </w:r>
          </w:p>
        </w:tc>
        <w:tc>
          <w:tcPr>
            <w:tcW w:w="637" w:type="pct"/>
            <w:shd w:val="clear" w:color="auto" w:fill="auto"/>
            <w:vAlign w:val="center"/>
            <w:hideMark/>
          </w:tcPr>
          <w:p w14:paraId="1EEAE6A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0,43</w:t>
            </w:r>
          </w:p>
        </w:tc>
        <w:tc>
          <w:tcPr>
            <w:tcW w:w="446" w:type="pct"/>
            <w:shd w:val="clear" w:color="auto" w:fill="auto"/>
            <w:vAlign w:val="center"/>
            <w:hideMark/>
          </w:tcPr>
          <w:p w14:paraId="34A02BA1"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грунт</w:t>
            </w:r>
          </w:p>
        </w:tc>
        <w:tc>
          <w:tcPr>
            <w:tcW w:w="416" w:type="pct"/>
            <w:shd w:val="clear" w:color="auto" w:fill="auto"/>
            <w:vAlign w:val="center"/>
            <w:hideMark/>
          </w:tcPr>
          <w:p w14:paraId="7FB67C7A"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 -</w:t>
            </w:r>
          </w:p>
        </w:tc>
        <w:tc>
          <w:tcPr>
            <w:tcW w:w="539" w:type="pct"/>
            <w:shd w:val="clear" w:color="auto" w:fill="auto"/>
            <w:vAlign w:val="center"/>
            <w:hideMark/>
          </w:tcPr>
          <w:p w14:paraId="16D24EF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noWrap/>
            <w:vAlign w:val="center"/>
            <w:hideMark/>
          </w:tcPr>
          <w:p w14:paraId="1D2CB400"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noWrap/>
            <w:vAlign w:val="center"/>
            <w:hideMark/>
          </w:tcPr>
          <w:p w14:paraId="57021C0C"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r>
      <w:tr w:rsidR="00230ACE" w:rsidRPr="00230ACE" w14:paraId="0673EF41" w14:textId="77777777" w:rsidTr="00230ACE">
        <w:trPr>
          <w:trHeight w:val="285"/>
        </w:trPr>
        <w:tc>
          <w:tcPr>
            <w:tcW w:w="730" w:type="pct"/>
            <w:shd w:val="clear" w:color="auto" w:fill="auto"/>
            <w:vAlign w:val="center"/>
            <w:hideMark/>
          </w:tcPr>
          <w:p w14:paraId="5E9B48FE" w14:textId="77777777" w:rsidR="00230ACE" w:rsidRPr="00230ACE" w:rsidRDefault="00230ACE" w:rsidP="00230ACE">
            <w:pPr>
              <w:spacing w:after="0" w:line="240" w:lineRule="auto"/>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с. Ветелки</w:t>
            </w:r>
          </w:p>
        </w:tc>
        <w:tc>
          <w:tcPr>
            <w:tcW w:w="616" w:type="pct"/>
            <w:shd w:val="clear" w:color="auto" w:fill="auto"/>
            <w:vAlign w:val="center"/>
            <w:hideMark/>
          </w:tcPr>
          <w:p w14:paraId="064C1D5B"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w:t>
            </w:r>
          </w:p>
        </w:tc>
        <w:tc>
          <w:tcPr>
            <w:tcW w:w="637" w:type="pct"/>
            <w:shd w:val="clear" w:color="auto" w:fill="auto"/>
            <w:vAlign w:val="center"/>
            <w:hideMark/>
          </w:tcPr>
          <w:p w14:paraId="310EE0CF"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w:t>
            </w:r>
          </w:p>
        </w:tc>
        <w:tc>
          <w:tcPr>
            <w:tcW w:w="446" w:type="pct"/>
            <w:shd w:val="clear" w:color="auto" w:fill="auto"/>
            <w:vAlign w:val="center"/>
            <w:hideMark/>
          </w:tcPr>
          <w:p w14:paraId="22D33A3F"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w:t>
            </w:r>
          </w:p>
        </w:tc>
        <w:tc>
          <w:tcPr>
            <w:tcW w:w="416" w:type="pct"/>
            <w:shd w:val="clear" w:color="auto" w:fill="auto"/>
            <w:vAlign w:val="center"/>
            <w:hideMark/>
          </w:tcPr>
          <w:p w14:paraId="1C6E3C96"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w:t>
            </w:r>
          </w:p>
        </w:tc>
        <w:tc>
          <w:tcPr>
            <w:tcW w:w="539" w:type="pct"/>
            <w:shd w:val="clear" w:color="auto" w:fill="auto"/>
            <w:vAlign w:val="center"/>
            <w:hideMark/>
          </w:tcPr>
          <w:p w14:paraId="4C16F4B9"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w:t>
            </w:r>
          </w:p>
        </w:tc>
        <w:tc>
          <w:tcPr>
            <w:tcW w:w="742" w:type="pct"/>
            <w:shd w:val="clear" w:color="auto" w:fill="auto"/>
            <w:vAlign w:val="center"/>
            <w:hideMark/>
          </w:tcPr>
          <w:p w14:paraId="27B739D2"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w:t>
            </w:r>
          </w:p>
        </w:tc>
        <w:tc>
          <w:tcPr>
            <w:tcW w:w="873" w:type="pct"/>
            <w:shd w:val="clear" w:color="auto" w:fill="auto"/>
            <w:vAlign w:val="center"/>
            <w:hideMark/>
          </w:tcPr>
          <w:p w14:paraId="3B31F43F"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w:t>
            </w:r>
          </w:p>
        </w:tc>
      </w:tr>
      <w:tr w:rsidR="00230ACE" w:rsidRPr="00230ACE" w14:paraId="5CF8ECD3" w14:textId="77777777" w:rsidTr="00230ACE">
        <w:trPr>
          <w:trHeight w:val="945"/>
        </w:trPr>
        <w:tc>
          <w:tcPr>
            <w:tcW w:w="730" w:type="pct"/>
            <w:shd w:val="clear" w:color="auto" w:fill="auto"/>
            <w:vAlign w:val="center"/>
            <w:hideMark/>
          </w:tcPr>
          <w:p w14:paraId="28AE4657"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ул. Алтайская</w:t>
            </w:r>
          </w:p>
        </w:tc>
        <w:tc>
          <w:tcPr>
            <w:tcW w:w="616" w:type="pct"/>
            <w:shd w:val="clear" w:color="auto" w:fill="auto"/>
            <w:vAlign w:val="center"/>
            <w:hideMark/>
          </w:tcPr>
          <w:p w14:paraId="40CD342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основная</w:t>
            </w:r>
          </w:p>
        </w:tc>
        <w:tc>
          <w:tcPr>
            <w:tcW w:w="637" w:type="pct"/>
            <w:shd w:val="clear" w:color="auto" w:fill="auto"/>
            <w:vAlign w:val="center"/>
            <w:hideMark/>
          </w:tcPr>
          <w:p w14:paraId="1B5666A8"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1,908</w:t>
            </w:r>
          </w:p>
        </w:tc>
        <w:tc>
          <w:tcPr>
            <w:tcW w:w="446" w:type="pct"/>
            <w:shd w:val="clear" w:color="auto" w:fill="auto"/>
            <w:vAlign w:val="center"/>
            <w:hideMark/>
          </w:tcPr>
          <w:p w14:paraId="5CACEE22"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грунт</w:t>
            </w:r>
          </w:p>
        </w:tc>
        <w:tc>
          <w:tcPr>
            <w:tcW w:w="416" w:type="pct"/>
            <w:shd w:val="clear" w:color="auto" w:fill="auto"/>
            <w:vAlign w:val="center"/>
            <w:hideMark/>
          </w:tcPr>
          <w:p w14:paraId="7138638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1B4FB97E"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vAlign w:val="center"/>
            <w:hideMark/>
          </w:tcPr>
          <w:p w14:paraId="5C8BE320"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vAlign w:val="center"/>
            <w:hideMark/>
          </w:tcPr>
          <w:p w14:paraId="7D951FFB"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переходного типа покрытия </w:t>
            </w:r>
          </w:p>
        </w:tc>
      </w:tr>
      <w:tr w:rsidR="00230ACE" w:rsidRPr="00230ACE" w14:paraId="7A47CCDB" w14:textId="77777777" w:rsidTr="00230ACE">
        <w:trPr>
          <w:trHeight w:val="945"/>
        </w:trPr>
        <w:tc>
          <w:tcPr>
            <w:tcW w:w="730" w:type="pct"/>
            <w:shd w:val="clear" w:color="auto" w:fill="auto"/>
            <w:vAlign w:val="center"/>
            <w:hideMark/>
          </w:tcPr>
          <w:p w14:paraId="54A2323E"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ул. Сибирская</w:t>
            </w:r>
          </w:p>
        </w:tc>
        <w:tc>
          <w:tcPr>
            <w:tcW w:w="616" w:type="pct"/>
            <w:shd w:val="clear" w:color="auto" w:fill="auto"/>
            <w:vAlign w:val="center"/>
            <w:hideMark/>
          </w:tcPr>
          <w:p w14:paraId="6D6E5B53"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основная</w:t>
            </w:r>
          </w:p>
        </w:tc>
        <w:tc>
          <w:tcPr>
            <w:tcW w:w="637" w:type="pct"/>
            <w:shd w:val="clear" w:color="auto" w:fill="auto"/>
            <w:vAlign w:val="center"/>
            <w:hideMark/>
          </w:tcPr>
          <w:p w14:paraId="3DB2611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0,68</w:t>
            </w:r>
          </w:p>
        </w:tc>
        <w:tc>
          <w:tcPr>
            <w:tcW w:w="446" w:type="pct"/>
            <w:shd w:val="clear" w:color="auto" w:fill="auto"/>
            <w:vAlign w:val="center"/>
            <w:hideMark/>
          </w:tcPr>
          <w:p w14:paraId="7F434C0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щебень</w:t>
            </w:r>
          </w:p>
        </w:tc>
        <w:tc>
          <w:tcPr>
            <w:tcW w:w="416" w:type="pct"/>
            <w:shd w:val="clear" w:color="auto" w:fill="auto"/>
            <w:vAlign w:val="center"/>
            <w:hideMark/>
          </w:tcPr>
          <w:p w14:paraId="53C97E5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7401A87F"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vAlign w:val="center"/>
            <w:hideMark/>
          </w:tcPr>
          <w:p w14:paraId="7EAA13DB"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vAlign w:val="center"/>
            <w:hideMark/>
          </w:tcPr>
          <w:p w14:paraId="5DC8C559"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переходного типа покрытия </w:t>
            </w:r>
          </w:p>
        </w:tc>
      </w:tr>
      <w:tr w:rsidR="00230ACE" w:rsidRPr="00230ACE" w14:paraId="18621342" w14:textId="77777777" w:rsidTr="00230ACE">
        <w:trPr>
          <w:trHeight w:val="1260"/>
        </w:trPr>
        <w:tc>
          <w:tcPr>
            <w:tcW w:w="730" w:type="pct"/>
            <w:shd w:val="clear" w:color="auto" w:fill="auto"/>
            <w:vAlign w:val="center"/>
            <w:hideMark/>
          </w:tcPr>
          <w:p w14:paraId="2F8AF27C"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ул. Центральная</w:t>
            </w:r>
          </w:p>
        </w:tc>
        <w:tc>
          <w:tcPr>
            <w:tcW w:w="616" w:type="pct"/>
            <w:shd w:val="clear" w:color="auto" w:fill="auto"/>
            <w:vAlign w:val="center"/>
            <w:hideMark/>
          </w:tcPr>
          <w:p w14:paraId="00853B8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главная</w:t>
            </w:r>
          </w:p>
        </w:tc>
        <w:tc>
          <w:tcPr>
            <w:tcW w:w="637" w:type="pct"/>
            <w:shd w:val="clear" w:color="auto" w:fill="auto"/>
            <w:vAlign w:val="center"/>
            <w:hideMark/>
          </w:tcPr>
          <w:p w14:paraId="124900D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3,276</w:t>
            </w:r>
          </w:p>
        </w:tc>
        <w:tc>
          <w:tcPr>
            <w:tcW w:w="446" w:type="pct"/>
            <w:shd w:val="clear" w:color="auto" w:fill="auto"/>
            <w:vAlign w:val="center"/>
            <w:hideMark/>
          </w:tcPr>
          <w:p w14:paraId="15B1C8F8"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асфальт</w:t>
            </w:r>
          </w:p>
        </w:tc>
        <w:tc>
          <w:tcPr>
            <w:tcW w:w="416" w:type="pct"/>
            <w:shd w:val="clear" w:color="auto" w:fill="auto"/>
            <w:vAlign w:val="center"/>
            <w:hideMark/>
          </w:tcPr>
          <w:p w14:paraId="60778C0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6544A88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noWrap/>
            <w:vAlign w:val="center"/>
            <w:hideMark/>
          </w:tcPr>
          <w:p w14:paraId="1601FE17"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w:t>
            </w:r>
          </w:p>
        </w:tc>
        <w:tc>
          <w:tcPr>
            <w:tcW w:w="873" w:type="pct"/>
            <w:shd w:val="clear" w:color="auto" w:fill="auto"/>
            <w:vAlign w:val="center"/>
            <w:hideMark/>
          </w:tcPr>
          <w:p w14:paraId="657D70ED"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усовершенствованного типа покрытия </w:t>
            </w:r>
          </w:p>
        </w:tc>
      </w:tr>
      <w:tr w:rsidR="00230ACE" w:rsidRPr="00230ACE" w14:paraId="3D8B589E" w14:textId="77777777" w:rsidTr="00230ACE">
        <w:trPr>
          <w:trHeight w:val="821"/>
        </w:trPr>
        <w:tc>
          <w:tcPr>
            <w:tcW w:w="730" w:type="pct"/>
            <w:shd w:val="clear" w:color="auto" w:fill="auto"/>
            <w:vAlign w:val="center"/>
            <w:hideMark/>
          </w:tcPr>
          <w:p w14:paraId="058998AE"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ул. Южная</w:t>
            </w:r>
          </w:p>
        </w:tc>
        <w:tc>
          <w:tcPr>
            <w:tcW w:w="616" w:type="pct"/>
            <w:shd w:val="clear" w:color="auto" w:fill="auto"/>
            <w:vAlign w:val="center"/>
            <w:hideMark/>
          </w:tcPr>
          <w:p w14:paraId="0AB30C8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второстепенная</w:t>
            </w:r>
          </w:p>
        </w:tc>
        <w:tc>
          <w:tcPr>
            <w:tcW w:w="637" w:type="pct"/>
            <w:shd w:val="clear" w:color="auto" w:fill="auto"/>
            <w:vAlign w:val="center"/>
            <w:hideMark/>
          </w:tcPr>
          <w:p w14:paraId="11F53FB0"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0,705</w:t>
            </w:r>
          </w:p>
        </w:tc>
        <w:tc>
          <w:tcPr>
            <w:tcW w:w="446" w:type="pct"/>
            <w:shd w:val="clear" w:color="auto" w:fill="auto"/>
            <w:vAlign w:val="center"/>
            <w:hideMark/>
          </w:tcPr>
          <w:p w14:paraId="0898FAD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щебень</w:t>
            </w:r>
          </w:p>
        </w:tc>
        <w:tc>
          <w:tcPr>
            <w:tcW w:w="416" w:type="pct"/>
            <w:shd w:val="clear" w:color="auto" w:fill="auto"/>
            <w:vAlign w:val="center"/>
            <w:hideMark/>
          </w:tcPr>
          <w:p w14:paraId="6FDBAA8C"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5</w:t>
            </w:r>
          </w:p>
        </w:tc>
        <w:tc>
          <w:tcPr>
            <w:tcW w:w="539" w:type="pct"/>
            <w:shd w:val="clear" w:color="auto" w:fill="auto"/>
            <w:vAlign w:val="center"/>
            <w:hideMark/>
          </w:tcPr>
          <w:p w14:paraId="592AAFA6"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noWrap/>
            <w:vAlign w:val="center"/>
            <w:hideMark/>
          </w:tcPr>
          <w:p w14:paraId="55A157A2"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vAlign w:val="center"/>
            <w:hideMark/>
          </w:tcPr>
          <w:p w14:paraId="29ABC402"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Кап. ремонт с устройством переходного типа покрытия </w:t>
            </w:r>
          </w:p>
        </w:tc>
      </w:tr>
      <w:tr w:rsidR="00230ACE" w:rsidRPr="00230ACE" w14:paraId="6E97EC94" w14:textId="77777777" w:rsidTr="00230ACE">
        <w:trPr>
          <w:trHeight w:val="73"/>
        </w:trPr>
        <w:tc>
          <w:tcPr>
            <w:tcW w:w="730" w:type="pct"/>
            <w:shd w:val="clear" w:color="auto" w:fill="auto"/>
            <w:vAlign w:val="center"/>
            <w:hideMark/>
          </w:tcPr>
          <w:p w14:paraId="25D381B6"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пер. Зеленый</w:t>
            </w:r>
          </w:p>
        </w:tc>
        <w:tc>
          <w:tcPr>
            <w:tcW w:w="616" w:type="pct"/>
            <w:shd w:val="clear" w:color="auto" w:fill="auto"/>
            <w:vAlign w:val="center"/>
            <w:hideMark/>
          </w:tcPr>
          <w:p w14:paraId="3E23F491"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второстепенная</w:t>
            </w:r>
          </w:p>
        </w:tc>
        <w:tc>
          <w:tcPr>
            <w:tcW w:w="637" w:type="pct"/>
            <w:shd w:val="clear" w:color="auto" w:fill="auto"/>
            <w:vAlign w:val="center"/>
            <w:hideMark/>
          </w:tcPr>
          <w:p w14:paraId="046A232A"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0,45</w:t>
            </w:r>
          </w:p>
        </w:tc>
        <w:tc>
          <w:tcPr>
            <w:tcW w:w="446" w:type="pct"/>
            <w:shd w:val="clear" w:color="auto" w:fill="auto"/>
            <w:vAlign w:val="center"/>
            <w:hideMark/>
          </w:tcPr>
          <w:p w14:paraId="76D3B67B"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грунт</w:t>
            </w:r>
          </w:p>
        </w:tc>
        <w:tc>
          <w:tcPr>
            <w:tcW w:w="416" w:type="pct"/>
            <w:shd w:val="clear" w:color="auto" w:fill="auto"/>
            <w:vAlign w:val="center"/>
            <w:hideMark/>
          </w:tcPr>
          <w:p w14:paraId="330C7DA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xml:space="preserve"> -</w:t>
            </w:r>
          </w:p>
        </w:tc>
        <w:tc>
          <w:tcPr>
            <w:tcW w:w="539" w:type="pct"/>
            <w:shd w:val="clear" w:color="auto" w:fill="auto"/>
            <w:vAlign w:val="center"/>
            <w:hideMark/>
          </w:tcPr>
          <w:p w14:paraId="013E2C65"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Удовл.</w:t>
            </w:r>
          </w:p>
        </w:tc>
        <w:tc>
          <w:tcPr>
            <w:tcW w:w="742" w:type="pct"/>
            <w:shd w:val="clear" w:color="auto" w:fill="auto"/>
            <w:noWrap/>
            <w:vAlign w:val="center"/>
            <w:hideMark/>
          </w:tcPr>
          <w:p w14:paraId="4939CA4D"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c>
          <w:tcPr>
            <w:tcW w:w="873" w:type="pct"/>
            <w:shd w:val="clear" w:color="auto" w:fill="auto"/>
            <w:noWrap/>
            <w:vAlign w:val="center"/>
            <w:hideMark/>
          </w:tcPr>
          <w:p w14:paraId="4912BAE0"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не планируются</w:t>
            </w:r>
          </w:p>
        </w:tc>
      </w:tr>
    </w:tbl>
    <w:p w14:paraId="1355FCD9" w14:textId="77777777" w:rsidR="00230ACE" w:rsidRDefault="00230ACE" w:rsidP="00230ACE">
      <w:pPr>
        <w:tabs>
          <w:tab w:val="left" w:pos="3323"/>
        </w:tabs>
        <w:rPr>
          <w:rFonts w:ascii="Times New Roman" w:eastAsia="Times New Roman" w:hAnsi="Times New Roman" w:cs="Times New Roman"/>
          <w:sz w:val="28"/>
          <w:szCs w:val="24"/>
        </w:rPr>
        <w:sectPr w:rsidR="00230ACE" w:rsidSect="00230ACE">
          <w:pgSz w:w="16838" w:h="11906" w:orient="landscape"/>
          <w:pgMar w:top="850" w:right="1134" w:bottom="1701" w:left="1134" w:header="708" w:footer="708" w:gutter="0"/>
          <w:cols w:space="708"/>
          <w:docGrid w:linePitch="360"/>
        </w:sectPr>
      </w:pPr>
    </w:p>
    <w:p w14:paraId="21AD5CEB" w14:textId="77777777" w:rsidR="00230ACE" w:rsidRPr="00230ACE" w:rsidRDefault="00230ACE" w:rsidP="00230ACE">
      <w:pPr>
        <w:spacing w:after="0" w:line="240" w:lineRule="auto"/>
        <w:ind w:right="-5" w:firstLine="709"/>
        <w:jc w:val="center"/>
        <w:rPr>
          <w:rFonts w:ascii="Times New Roman" w:eastAsia="Times New Roman" w:hAnsi="Times New Roman" w:cs="Times New Roman"/>
          <w:b/>
          <w:i/>
          <w:sz w:val="28"/>
          <w:szCs w:val="24"/>
        </w:rPr>
      </w:pPr>
      <w:r w:rsidRPr="00230ACE">
        <w:rPr>
          <w:rFonts w:ascii="Times New Roman" w:eastAsia="Times New Roman" w:hAnsi="Times New Roman" w:cs="Times New Roman"/>
          <w:b/>
          <w:i/>
          <w:sz w:val="28"/>
          <w:szCs w:val="24"/>
        </w:rPr>
        <w:t>Общественный транспорт.</w:t>
      </w:r>
    </w:p>
    <w:p w14:paraId="12D27964" w14:textId="77777777" w:rsidR="00230ACE" w:rsidRPr="00230ACE" w:rsidRDefault="00230ACE" w:rsidP="00230ACE">
      <w:pPr>
        <w:spacing w:after="0" w:line="240" w:lineRule="auto"/>
        <w:ind w:firstLine="709"/>
        <w:contextualSpacing/>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 xml:space="preserve">Пассажирскими перевозками на территории сельсовета занимается частный перевозчик. </w:t>
      </w:r>
    </w:p>
    <w:p w14:paraId="2F87B8E3" w14:textId="77777777" w:rsidR="00230ACE" w:rsidRPr="00230ACE" w:rsidRDefault="00230ACE" w:rsidP="00230ACE">
      <w:pPr>
        <w:spacing w:after="0" w:line="240" w:lineRule="auto"/>
        <w:ind w:firstLine="709"/>
        <w:contextualSpacing/>
        <w:jc w:val="both"/>
        <w:rPr>
          <w:rFonts w:ascii="Times New Roman" w:eastAsia="Times New Roman" w:hAnsi="Times New Roman" w:cs="Times New Roman"/>
          <w:sz w:val="28"/>
          <w:szCs w:val="28"/>
          <w:highlight w:val="yellow"/>
        </w:rPr>
      </w:pPr>
      <w:r w:rsidRPr="00230ACE">
        <w:rPr>
          <w:rFonts w:ascii="Times New Roman" w:eastAsia="Times New Roman" w:hAnsi="Times New Roman" w:cs="Times New Roman"/>
          <w:sz w:val="28"/>
          <w:szCs w:val="28"/>
        </w:rPr>
        <w:t>Маршруты общественного транспорта соединяют населенные пункты сельсовета с населенными пунктами соседних сельсоветов.</w:t>
      </w:r>
    </w:p>
    <w:p w14:paraId="04CCA1DA" w14:textId="77777777" w:rsidR="00230ACE" w:rsidRPr="00230ACE" w:rsidRDefault="00230ACE" w:rsidP="00230ACE">
      <w:pPr>
        <w:spacing w:after="0" w:line="240" w:lineRule="auto"/>
        <w:ind w:right="-5" w:firstLine="709"/>
        <w:jc w:val="both"/>
        <w:rPr>
          <w:rFonts w:ascii="Times New Roman" w:eastAsia="Times New Roman" w:hAnsi="Times New Roman" w:cs="Times New Roman"/>
          <w:sz w:val="28"/>
          <w:szCs w:val="24"/>
          <w:highlight w:val="yellow"/>
        </w:rPr>
      </w:pPr>
    </w:p>
    <w:p w14:paraId="3969E351"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8"/>
          <w:szCs w:val="24"/>
        </w:rPr>
        <w:t>Таблица 7.3. Маршруты общественного транспорта, проходящие по территории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594"/>
        <w:gridCol w:w="2842"/>
        <w:gridCol w:w="1910"/>
        <w:gridCol w:w="2261"/>
      </w:tblGrid>
      <w:tr w:rsidR="00230ACE" w:rsidRPr="00230ACE" w14:paraId="0445CBCD" w14:textId="77777777" w:rsidTr="00230ACE">
        <w:trPr>
          <w:cantSplit/>
          <w:trHeight w:val="20"/>
          <w:tblHeader/>
        </w:trPr>
        <w:tc>
          <w:tcPr>
            <w:tcW w:w="394" w:type="pct"/>
            <w:shd w:val="clear" w:color="auto" w:fill="auto"/>
            <w:vAlign w:val="center"/>
            <w:hideMark/>
          </w:tcPr>
          <w:p w14:paraId="2E4259F7"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п.п.</w:t>
            </w:r>
          </w:p>
        </w:tc>
        <w:tc>
          <w:tcPr>
            <w:tcW w:w="853" w:type="pct"/>
            <w:shd w:val="clear" w:color="auto" w:fill="auto"/>
            <w:vAlign w:val="center"/>
            <w:hideMark/>
          </w:tcPr>
          <w:p w14:paraId="428233C5"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 маршрута</w:t>
            </w:r>
          </w:p>
        </w:tc>
        <w:tc>
          <w:tcPr>
            <w:tcW w:w="1521" w:type="pct"/>
            <w:shd w:val="clear" w:color="auto" w:fill="auto"/>
            <w:vAlign w:val="center"/>
            <w:hideMark/>
          </w:tcPr>
          <w:p w14:paraId="1808DAA5"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Наименование маршрута</w:t>
            </w:r>
          </w:p>
        </w:tc>
        <w:tc>
          <w:tcPr>
            <w:tcW w:w="1022" w:type="pct"/>
            <w:shd w:val="clear" w:color="auto" w:fill="auto"/>
            <w:vAlign w:val="center"/>
            <w:hideMark/>
          </w:tcPr>
          <w:p w14:paraId="26B8A9C2"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Дни следования</w:t>
            </w:r>
          </w:p>
        </w:tc>
        <w:tc>
          <w:tcPr>
            <w:tcW w:w="1210" w:type="pct"/>
            <w:shd w:val="clear" w:color="auto" w:fill="auto"/>
            <w:vAlign w:val="center"/>
            <w:hideMark/>
          </w:tcPr>
          <w:p w14:paraId="15554BB3"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Общая протяженность маршрута, км</w:t>
            </w:r>
          </w:p>
        </w:tc>
      </w:tr>
      <w:tr w:rsidR="00230ACE" w:rsidRPr="00230ACE" w14:paraId="11F02ED2" w14:textId="77777777" w:rsidTr="00230ACE">
        <w:trPr>
          <w:cantSplit/>
          <w:trHeight w:val="20"/>
        </w:trPr>
        <w:tc>
          <w:tcPr>
            <w:tcW w:w="394" w:type="pct"/>
            <w:shd w:val="clear" w:color="auto" w:fill="auto"/>
            <w:vAlign w:val="center"/>
            <w:hideMark/>
          </w:tcPr>
          <w:p w14:paraId="04A82CAD"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w:t>
            </w:r>
          </w:p>
        </w:tc>
        <w:tc>
          <w:tcPr>
            <w:tcW w:w="853" w:type="pct"/>
            <w:shd w:val="clear" w:color="auto" w:fill="auto"/>
            <w:vAlign w:val="center"/>
            <w:hideMark/>
          </w:tcPr>
          <w:p w14:paraId="42C69AFA"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102</w:t>
            </w:r>
          </w:p>
        </w:tc>
        <w:tc>
          <w:tcPr>
            <w:tcW w:w="1521" w:type="pct"/>
            <w:shd w:val="clear" w:color="auto" w:fill="auto"/>
            <w:vAlign w:val="center"/>
            <w:hideMark/>
          </w:tcPr>
          <w:p w14:paraId="58343027"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"Алейск-Плотава"</w:t>
            </w:r>
          </w:p>
        </w:tc>
        <w:tc>
          <w:tcPr>
            <w:tcW w:w="1022" w:type="pct"/>
            <w:shd w:val="clear" w:color="auto" w:fill="auto"/>
            <w:vAlign w:val="center"/>
            <w:hideMark/>
          </w:tcPr>
          <w:p w14:paraId="65281F02"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 </w:t>
            </w:r>
          </w:p>
        </w:tc>
        <w:tc>
          <w:tcPr>
            <w:tcW w:w="1210" w:type="pct"/>
            <w:shd w:val="clear" w:color="auto" w:fill="auto"/>
            <w:vAlign w:val="center"/>
            <w:hideMark/>
          </w:tcPr>
          <w:p w14:paraId="4F3A7D92"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44</w:t>
            </w:r>
          </w:p>
        </w:tc>
      </w:tr>
    </w:tbl>
    <w:p w14:paraId="4640ED87"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p>
    <w:p w14:paraId="43E53992" w14:textId="77777777" w:rsidR="00230ACE" w:rsidRPr="00230ACE" w:rsidRDefault="00230ACE" w:rsidP="00230ACE">
      <w:pPr>
        <w:spacing w:after="0" w:line="240" w:lineRule="auto"/>
        <w:jc w:val="both"/>
        <w:rPr>
          <w:rFonts w:ascii="Times New Roman" w:eastAsia="Times New Roman" w:hAnsi="Times New Roman" w:cs="Times New Roman"/>
          <w:sz w:val="28"/>
          <w:szCs w:val="24"/>
        </w:rPr>
      </w:pPr>
      <w:r w:rsidRPr="00230ACE">
        <w:rPr>
          <w:rFonts w:ascii="Times New Roman" w:eastAsia="Times New Roman" w:hAnsi="Times New Roman" w:cs="Times New Roman"/>
          <w:sz w:val="28"/>
          <w:szCs w:val="24"/>
        </w:rPr>
        <w:t>Остановки общественного транспорта имеются в п. Совхозный, п. Александровский, с. Ветелки.</w:t>
      </w:r>
    </w:p>
    <w:p w14:paraId="4BDE7499" w14:textId="77777777" w:rsidR="00230ACE" w:rsidRPr="00230ACE" w:rsidRDefault="00230ACE" w:rsidP="00230ACE">
      <w:pPr>
        <w:spacing w:after="0" w:line="240" w:lineRule="auto"/>
        <w:ind w:right="-5" w:firstLine="709"/>
        <w:jc w:val="both"/>
        <w:rPr>
          <w:rFonts w:ascii="Times New Roman" w:eastAsia="Times New Roman" w:hAnsi="Times New Roman" w:cs="Times New Roman"/>
          <w:b/>
          <w:i/>
          <w:sz w:val="28"/>
          <w:szCs w:val="24"/>
          <w:highlight w:val="yellow"/>
        </w:rPr>
      </w:pPr>
      <w:r w:rsidRPr="00230ACE">
        <w:rPr>
          <w:rFonts w:ascii="Times New Roman" w:eastAsia="Times New Roman" w:hAnsi="Times New Roman" w:cs="Times New Roman"/>
          <w:b/>
          <w:i/>
          <w:sz w:val="28"/>
          <w:szCs w:val="24"/>
        </w:rPr>
        <w:t>Объекты придорожного сервиса.</w:t>
      </w:r>
    </w:p>
    <w:p w14:paraId="302BF444" w14:textId="77777777" w:rsidR="00230ACE" w:rsidRPr="00230ACE" w:rsidRDefault="00230ACE" w:rsidP="00230ACE">
      <w:pPr>
        <w:spacing w:after="0" w:line="240" w:lineRule="auto"/>
        <w:ind w:firstLine="709"/>
        <w:contextualSpacing/>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 xml:space="preserve">Объекты придорожного сервиса - здания и сооружения, расположенные на придорожной полосе и предназначенные для обслуживания участников дорожного движения по пути их следования (мотели, гостиницы, кемпинги, станции технического обслуживания, автозаправочные станции, пункты питания, торговли, связи, медицинской помощи, мойки, средства рекламы и иные сооружения). </w:t>
      </w:r>
    </w:p>
    <w:p w14:paraId="214690A6" w14:textId="77777777" w:rsidR="00230ACE" w:rsidRPr="00230ACE" w:rsidRDefault="00230ACE" w:rsidP="00230ACE">
      <w:pPr>
        <w:spacing w:after="0" w:line="240" w:lineRule="auto"/>
        <w:ind w:firstLine="709"/>
        <w:contextualSpacing/>
        <w:jc w:val="both"/>
        <w:rPr>
          <w:rFonts w:ascii="Times New Roman" w:eastAsia="Times New Roman" w:hAnsi="Times New Roman" w:cs="Times New Roman"/>
          <w:sz w:val="28"/>
          <w:szCs w:val="28"/>
          <w:highlight w:val="yellow"/>
        </w:rPr>
      </w:pPr>
      <w:r w:rsidRPr="00230ACE">
        <w:rPr>
          <w:rFonts w:ascii="Times New Roman" w:eastAsia="Times New Roman" w:hAnsi="Times New Roman" w:cs="Times New Roman"/>
          <w:sz w:val="28"/>
          <w:szCs w:val="28"/>
        </w:rPr>
        <w:t>На территории Совхозного сельсовета отсутствуют АЗС и СТО.</w:t>
      </w:r>
    </w:p>
    <w:p w14:paraId="2B27EFC5" w14:textId="77777777" w:rsidR="00230ACE" w:rsidRPr="00230ACE" w:rsidRDefault="00230ACE" w:rsidP="00230ACE">
      <w:pPr>
        <w:spacing w:after="0" w:line="240" w:lineRule="auto"/>
        <w:ind w:right="-5"/>
        <w:jc w:val="both"/>
        <w:rPr>
          <w:rFonts w:ascii="Times New Roman" w:eastAsia="Times New Roman" w:hAnsi="Times New Roman" w:cs="Times New Roman"/>
          <w:sz w:val="28"/>
          <w:szCs w:val="24"/>
          <w:highlight w:val="yellow"/>
        </w:rPr>
      </w:pPr>
    </w:p>
    <w:p w14:paraId="36262CA3" w14:textId="173EC807" w:rsidR="00230ACE" w:rsidRPr="00230ACE" w:rsidRDefault="00230ACE" w:rsidP="00230ACE">
      <w:pPr>
        <w:keepNext/>
        <w:spacing w:after="240" w:line="240" w:lineRule="auto"/>
        <w:ind w:left="360"/>
        <w:jc w:val="center"/>
        <w:outlineLvl w:val="0"/>
        <w:rPr>
          <w:rFonts w:ascii="Times New Roman" w:eastAsia="Times New Roman" w:hAnsi="Times New Roman" w:cs="Arial"/>
          <w:b/>
          <w:bCs/>
          <w:kern w:val="40"/>
          <w:sz w:val="32"/>
          <w:szCs w:val="32"/>
        </w:rPr>
      </w:pPr>
      <w:bookmarkStart w:id="99" w:name="_Toc113351626"/>
      <w:r>
        <w:rPr>
          <w:rFonts w:ascii="Times New Roman" w:eastAsia="Times New Roman" w:hAnsi="Times New Roman" w:cs="Arial"/>
          <w:b/>
          <w:bCs/>
          <w:kern w:val="40"/>
          <w:sz w:val="32"/>
          <w:szCs w:val="32"/>
        </w:rPr>
        <w:t>8.</w:t>
      </w:r>
      <w:r w:rsidRPr="00230ACE">
        <w:rPr>
          <w:rFonts w:ascii="Times New Roman" w:eastAsia="Times New Roman" w:hAnsi="Times New Roman" w:cs="Arial"/>
          <w:b/>
          <w:bCs/>
          <w:kern w:val="40"/>
          <w:sz w:val="32"/>
          <w:szCs w:val="32"/>
        </w:rPr>
        <w:t>Инженерная инфраструктура</w:t>
      </w:r>
      <w:bookmarkEnd w:id="99"/>
    </w:p>
    <w:p w14:paraId="718B3B69" w14:textId="77777777" w:rsidR="00230ACE" w:rsidRPr="00230ACE" w:rsidRDefault="00230ACE" w:rsidP="00230ACE">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100" w:name="_Toc333240864"/>
      <w:bookmarkStart w:id="101" w:name="_Toc113351627"/>
      <w:r w:rsidRPr="00230ACE">
        <w:rPr>
          <w:rFonts w:ascii="Times New Roman" w:eastAsia="Times New Roman" w:hAnsi="Times New Roman" w:cs="Times New Roman"/>
          <w:b/>
          <w:bCs/>
          <w:iCs/>
          <w:sz w:val="28"/>
          <w:szCs w:val="28"/>
        </w:rPr>
        <w:t>Водоснабжение</w:t>
      </w:r>
      <w:bookmarkEnd w:id="100"/>
      <w:bookmarkEnd w:id="101"/>
    </w:p>
    <w:p w14:paraId="05730EF4" w14:textId="77777777" w:rsidR="00230ACE" w:rsidRPr="00230ACE" w:rsidRDefault="00230ACE" w:rsidP="00230ACE">
      <w:pPr>
        <w:spacing w:after="0" w:line="240" w:lineRule="auto"/>
        <w:ind w:firstLine="708"/>
        <w:jc w:val="both"/>
        <w:rPr>
          <w:rFonts w:ascii="Times New Roman" w:eastAsia="Times New Roman" w:hAnsi="Times New Roman" w:cs="Times New Roman"/>
          <w:sz w:val="28"/>
          <w:szCs w:val="24"/>
        </w:rPr>
      </w:pPr>
      <w:r w:rsidRPr="00230ACE">
        <w:rPr>
          <w:rFonts w:ascii="Times New Roman" w:eastAsia="Times New Roman" w:hAnsi="Times New Roman" w:cs="Times New Roman"/>
          <w:b/>
          <w:i/>
          <w:sz w:val="28"/>
          <w:szCs w:val="24"/>
        </w:rPr>
        <w:t>Существующее положение</w:t>
      </w:r>
      <w:r w:rsidRPr="00230ACE">
        <w:rPr>
          <w:rFonts w:ascii="Times New Roman" w:eastAsia="Times New Roman" w:hAnsi="Times New Roman" w:cs="Times New Roman"/>
          <w:sz w:val="28"/>
          <w:szCs w:val="24"/>
        </w:rPr>
        <w:t>.</w:t>
      </w:r>
    </w:p>
    <w:p w14:paraId="2A115805" w14:textId="77777777" w:rsidR="00230ACE" w:rsidRPr="00230ACE" w:rsidRDefault="00230ACE" w:rsidP="00230ACE">
      <w:pPr>
        <w:spacing w:after="0" w:line="240" w:lineRule="auto"/>
        <w:ind w:firstLine="709"/>
        <w:contextualSpacing/>
        <w:jc w:val="both"/>
        <w:rPr>
          <w:rFonts w:ascii="Times New Roman" w:eastAsia="Times New Roman" w:hAnsi="Times New Roman" w:cs="Times New Roman"/>
          <w:sz w:val="28"/>
          <w:szCs w:val="28"/>
          <w:highlight w:val="yellow"/>
        </w:rPr>
      </w:pPr>
      <w:r w:rsidRPr="00230ACE">
        <w:rPr>
          <w:rFonts w:ascii="Times New Roman" w:eastAsia="Times New Roman" w:hAnsi="Times New Roman" w:cs="Times New Roman"/>
          <w:sz w:val="28"/>
          <w:szCs w:val="28"/>
        </w:rPr>
        <w:t>В настоящее время централизованное водоснабжение осуществляется во всех населенных пунктах сельсовета (п. Совхозный, п. Александровский, с. Ветелки).</w:t>
      </w:r>
    </w:p>
    <w:p w14:paraId="766A8630" w14:textId="77777777" w:rsidR="00230ACE" w:rsidRPr="00230ACE" w:rsidRDefault="00230ACE" w:rsidP="00230ACE">
      <w:pPr>
        <w:spacing w:after="0" w:line="240" w:lineRule="auto"/>
        <w:ind w:firstLine="709"/>
        <w:contextualSpacing/>
        <w:jc w:val="both"/>
        <w:rPr>
          <w:rFonts w:ascii="Times New Roman" w:eastAsia="Times New Roman" w:hAnsi="Times New Roman" w:cs="Times New Roman"/>
          <w:sz w:val="28"/>
          <w:szCs w:val="28"/>
          <w:highlight w:val="yellow"/>
        </w:rPr>
      </w:pPr>
    </w:p>
    <w:p w14:paraId="6FAADF7D" w14:textId="77777777" w:rsidR="00230ACE" w:rsidRPr="00230ACE" w:rsidRDefault="00230ACE" w:rsidP="00230ACE">
      <w:pPr>
        <w:spacing w:after="0" w:line="240" w:lineRule="auto"/>
        <w:contextualSpacing/>
        <w:jc w:val="both"/>
        <w:rPr>
          <w:rFonts w:ascii="Times New Roman" w:eastAsia="Times New Roman" w:hAnsi="Times New Roman" w:cs="Times New Roman"/>
          <w:sz w:val="28"/>
          <w:szCs w:val="28"/>
        </w:rPr>
      </w:pPr>
      <w:r w:rsidRPr="00230ACE">
        <w:rPr>
          <w:rFonts w:ascii="Times New Roman" w:eastAsia="Times New Roman" w:hAnsi="Times New Roman" w:cs="Times New Roman"/>
          <w:sz w:val="28"/>
          <w:szCs w:val="28"/>
        </w:rPr>
        <w:t>Таблица 8.1.1. Характеристика системы водоснабжения Совхозного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1327"/>
        <w:gridCol w:w="2091"/>
        <w:gridCol w:w="2826"/>
        <w:gridCol w:w="1435"/>
      </w:tblGrid>
      <w:tr w:rsidR="00230ACE" w:rsidRPr="00230ACE" w14:paraId="224C991A" w14:textId="77777777" w:rsidTr="00230ACE">
        <w:trPr>
          <w:trHeight w:val="20"/>
          <w:tblHeader/>
        </w:trPr>
        <w:tc>
          <w:tcPr>
            <w:tcW w:w="891" w:type="pct"/>
            <w:shd w:val="clear" w:color="auto" w:fill="auto"/>
            <w:vAlign w:val="center"/>
            <w:hideMark/>
          </w:tcPr>
          <w:p w14:paraId="094CA896"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Населенный пункт</w:t>
            </w:r>
          </w:p>
        </w:tc>
        <w:tc>
          <w:tcPr>
            <w:tcW w:w="710" w:type="pct"/>
            <w:vAlign w:val="center"/>
          </w:tcPr>
          <w:p w14:paraId="5CEC44CD"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Протяженность сетей, м</w:t>
            </w:r>
          </w:p>
        </w:tc>
        <w:tc>
          <w:tcPr>
            <w:tcW w:w="1119" w:type="pct"/>
            <w:shd w:val="clear" w:color="auto" w:fill="auto"/>
            <w:vAlign w:val="center"/>
            <w:hideMark/>
          </w:tcPr>
          <w:p w14:paraId="6F186328"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Месторасположение</w:t>
            </w:r>
          </w:p>
        </w:tc>
        <w:tc>
          <w:tcPr>
            <w:tcW w:w="1512" w:type="pct"/>
            <w:vAlign w:val="center"/>
          </w:tcPr>
          <w:p w14:paraId="15A0EAF2"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Тип сооружения</w:t>
            </w:r>
          </w:p>
        </w:tc>
        <w:tc>
          <w:tcPr>
            <w:tcW w:w="768" w:type="pct"/>
            <w:shd w:val="clear" w:color="auto" w:fill="auto"/>
            <w:vAlign w:val="center"/>
            <w:hideMark/>
          </w:tcPr>
          <w:p w14:paraId="596211AA" w14:textId="77777777" w:rsidR="00230ACE" w:rsidRPr="00230ACE" w:rsidRDefault="00230ACE" w:rsidP="00230ACE">
            <w:pPr>
              <w:spacing w:after="0" w:line="240" w:lineRule="auto"/>
              <w:jc w:val="center"/>
              <w:rPr>
                <w:rFonts w:ascii="Times New Roman" w:eastAsia="Times New Roman" w:hAnsi="Times New Roman" w:cs="Times New Roman"/>
                <w:b/>
                <w:bCs/>
                <w:sz w:val="24"/>
                <w:szCs w:val="24"/>
              </w:rPr>
            </w:pPr>
            <w:r w:rsidRPr="00230ACE">
              <w:rPr>
                <w:rFonts w:ascii="Times New Roman" w:eastAsia="Times New Roman" w:hAnsi="Times New Roman" w:cs="Times New Roman"/>
                <w:b/>
                <w:bCs/>
                <w:sz w:val="24"/>
                <w:szCs w:val="24"/>
              </w:rPr>
              <w:t>Характеристики</w:t>
            </w:r>
          </w:p>
        </w:tc>
      </w:tr>
      <w:tr w:rsidR="00230ACE" w:rsidRPr="00230ACE" w14:paraId="746BD2CF" w14:textId="77777777" w:rsidTr="00230ACE">
        <w:trPr>
          <w:trHeight w:val="455"/>
        </w:trPr>
        <w:tc>
          <w:tcPr>
            <w:tcW w:w="891" w:type="pct"/>
            <w:vMerge w:val="restart"/>
            <w:shd w:val="clear" w:color="auto" w:fill="auto"/>
            <w:vAlign w:val="center"/>
            <w:hideMark/>
          </w:tcPr>
          <w:p w14:paraId="6F9A34F6"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Совхозный</w:t>
            </w:r>
          </w:p>
        </w:tc>
        <w:tc>
          <w:tcPr>
            <w:tcW w:w="710" w:type="pct"/>
            <w:vMerge w:val="restart"/>
            <w:vAlign w:val="center"/>
          </w:tcPr>
          <w:p w14:paraId="09EEBC41" w14:textId="77777777" w:rsidR="00230ACE" w:rsidRPr="00230ACE" w:rsidRDefault="00230ACE" w:rsidP="00230ACE">
            <w:pPr>
              <w:spacing w:after="0" w:line="240" w:lineRule="auto"/>
              <w:jc w:val="center"/>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6600</w:t>
            </w:r>
          </w:p>
        </w:tc>
        <w:tc>
          <w:tcPr>
            <w:tcW w:w="1119" w:type="pct"/>
            <w:shd w:val="clear" w:color="auto" w:fill="auto"/>
            <w:vAlign w:val="center"/>
            <w:hideMark/>
          </w:tcPr>
          <w:p w14:paraId="26B8B8E5"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Совхозный, ул. Складская, 21 22:01:041101:967</w:t>
            </w:r>
          </w:p>
        </w:tc>
        <w:tc>
          <w:tcPr>
            <w:tcW w:w="1512" w:type="pct"/>
            <w:vMerge w:val="restart"/>
            <w:vAlign w:val="center"/>
          </w:tcPr>
          <w:p w14:paraId="1799F446"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1 скважина</w:t>
            </w:r>
          </w:p>
          <w:p w14:paraId="083CD50F" w14:textId="77777777" w:rsidR="00230ACE" w:rsidRPr="00230ACE" w:rsidRDefault="00230ACE" w:rsidP="00230ACE">
            <w:pPr>
              <w:spacing w:after="0" w:line="240" w:lineRule="auto"/>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 1водонапорная башня</w:t>
            </w:r>
          </w:p>
        </w:tc>
        <w:tc>
          <w:tcPr>
            <w:tcW w:w="768" w:type="pct"/>
            <w:shd w:val="clear" w:color="auto" w:fill="auto"/>
            <w:vAlign w:val="center"/>
            <w:hideMark/>
          </w:tcPr>
          <w:p w14:paraId="20C659B2" w14:textId="77777777" w:rsidR="00230ACE" w:rsidRPr="00230ACE" w:rsidRDefault="00230ACE" w:rsidP="00230ACE">
            <w:pPr>
              <w:spacing w:after="0" w:line="240" w:lineRule="auto"/>
              <w:jc w:val="center"/>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10 м</w:t>
            </w:r>
            <w:r w:rsidRPr="00230ACE">
              <w:rPr>
                <w:rFonts w:ascii="Times New Roman" w:eastAsia="Times New Roman" w:hAnsi="Times New Roman" w:cs="Times New Roman"/>
                <w:sz w:val="24"/>
                <w:szCs w:val="24"/>
                <w:vertAlign w:val="superscript"/>
              </w:rPr>
              <w:t>3</w:t>
            </w:r>
            <w:r w:rsidRPr="00230ACE">
              <w:rPr>
                <w:rFonts w:ascii="Times New Roman" w:eastAsia="Times New Roman" w:hAnsi="Times New Roman" w:cs="Times New Roman"/>
                <w:sz w:val="24"/>
                <w:szCs w:val="24"/>
              </w:rPr>
              <w:t>/сут</w:t>
            </w:r>
          </w:p>
        </w:tc>
      </w:tr>
      <w:tr w:rsidR="00230ACE" w:rsidRPr="00230ACE" w14:paraId="4A93E4AA" w14:textId="77777777" w:rsidTr="00230ACE">
        <w:trPr>
          <w:trHeight w:val="455"/>
        </w:trPr>
        <w:tc>
          <w:tcPr>
            <w:tcW w:w="891" w:type="pct"/>
            <w:vMerge/>
            <w:shd w:val="clear" w:color="auto" w:fill="auto"/>
            <w:vAlign w:val="center"/>
          </w:tcPr>
          <w:p w14:paraId="67834489" w14:textId="77777777" w:rsidR="00230ACE" w:rsidRPr="00230ACE" w:rsidRDefault="00230ACE" w:rsidP="00230ACE">
            <w:pPr>
              <w:spacing w:after="0" w:line="240" w:lineRule="auto"/>
              <w:rPr>
                <w:rFonts w:ascii="Times New Roman" w:eastAsia="Times New Roman" w:hAnsi="Times New Roman" w:cs="Times New Roman"/>
                <w:sz w:val="24"/>
                <w:szCs w:val="24"/>
              </w:rPr>
            </w:pPr>
          </w:p>
        </w:tc>
        <w:tc>
          <w:tcPr>
            <w:tcW w:w="710" w:type="pct"/>
            <w:vMerge/>
            <w:vAlign w:val="center"/>
          </w:tcPr>
          <w:p w14:paraId="31E926FE"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p>
        </w:tc>
        <w:tc>
          <w:tcPr>
            <w:tcW w:w="1119" w:type="pct"/>
            <w:shd w:val="clear" w:color="auto" w:fill="auto"/>
            <w:vAlign w:val="center"/>
          </w:tcPr>
          <w:p w14:paraId="5889B557"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Совхозный, ул. Складская, 22 22:01:041101:966</w:t>
            </w:r>
          </w:p>
        </w:tc>
        <w:tc>
          <w:tcPr>
            <w:tcW w:w="1512" w:type="pct"/>
            <w:vMerge/>
            <w:vAlign w:val="center"/>
          </w:tcPr>
          <w:p w14:paraId="35FEA6FE" w14:textId="77777777" w:rsidR="00230ACE" w:rsidRPr="00230ACE" w:rsidRDefault="00230ACE" w:rsidP="00230ACE">
            <w:pPr>
              <w:spacing w:after="0" w:line="240" w:lineRule="auto"/>
              <w:rPr>
                <w:rFonts w:ascii="Times New Roman" w:eastAsia="Times New Roman" w:hAnsi="Times New Roman" w:cs="Times New Roman"/>
                <w:sz w:val="24"/>
                <w:szCs w:val="24"/>
                <w:highlight w:val="yellow"/>
              </w:rPr>
            </w:pPr>
          </w:p>
        </w:tc>
        <w:tc>
          <w:tcPr>
            <w:tcW w:w="768" w:type="pct"/>
            <w:shd w:val="clear" w:color="auto" w:fill="auto"/>
            <w:vAlign w:val="center"/>
          </w:tcPr>
          <w:p w14:paraId="055936B1"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25 м</w:t>
            </w:r>
            <w:r w:rsidRPr="00230ACE">
              <w:rPr>
                <w:rFonts w:ascii="Times New Roman" w:eastAsia="Times New Roman" w:hAnsi="Times New Roman" w:cs="Times New Roman"/>
                <w:sz w:val="24"/>
                <w:szCs w:val="24"/>
                <w:vertAlign w:val="superscript"/>
              </w:rPr>
              <w:t>3</w:t>
            </w:r>
          </w:p>
        </w:tc>
      </w:tr>
      <w:tr w:rsidR="00230ACE" w:rsidRPr="00230ACE" w14:paraId="072354D0" w14:textId="77777777" w:rsidTr="00230ACE">
        <w:trPr>
          <w:trHeight w:val="455"/>
        </w:trPr>
        <w:tc>
          <w:tcPr>
            <w:tcW w:w="891" w:type="pct"/>
            <w:vMerge w:val="restart"/>
            <w:shd w:val="clear" w:color="auto" w:fill="auto"/>
            <w:vAlign w:val="center"/>
          </w:tcPr>
          <w:p w14:paraId="26B828B9"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п. Александровский</w:t>
            </w:r>
          </w:p>
        </w:tc>
        <w:tc>
          <w:tcPr>
            <w:tcW w:w="710" w:type="pct"/>
            <w:vMerge w:val="restart"/>
            <w:vAlign w:val="center"/>
          </w:tcPr>
          <w:p w14:paraId="01FF0851" w14:textId="77777777" w:rsidR="00230ACE" w:rsidRPr="00230ACE" w:rsidRDefault="00230ACE" w:rsidP="00230ACE">
            <w:pPr>
              <w:spacing w:after="0" w:line="240" w:lineRule="auto"/>
              <w:jc w:val="center"/>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7000</w:t>
            </w:r>
          </w:p>
        </w:tc>
        <w:tc>
          <w:tcPr>
            <w:tcW w:w="1119" w:type="pct"/>
            <w:shd w:val="clear" w:color="auto" w:fill="auto"/>
            <w:vAlign w:val="center"/>
          </w:tcPr>
          <w:p w14:paraId="2FEECD5D"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н/д</w:t>
            </w:r>
          </w:p>
        </w:tc>
        <w:tc>
          <w:tcPr>
            <w:tcW w:w="1512" w:type="pct"/>
            <w:vMerge w:val="restart"/>
            <w:vAlign w:val="center"/>
          </w:tcPr>
          <w:p w14:paraId="77493CA1" w14:textId="77777777" w:rsidR="00230ACE" w:rsidRPr="00230ACE" w:rsidRDefault="00230ACE" w:rsidP="00230ACE">
            <w:pPr>
              <w:spacing w:after="0" w:line="240" w:lineRule="auto"/>
              <w:rPr>
                <w:rFonts w:ascii="Times New Roman" w:eastAsia="Times New Roman" w:hAnsi="Times New Roman" w:cs="Times New Roman"/>
                <w:sz w:val="24"/>
                <w:szCs w:val="24"/>
              </w:rPr>
            </w:pPr>
            <w:r w:rsidRPr="00230ACE">
              <w:rPr>
                <w:rFonts w:ascii="Times New Roman" w:eastAsia="Times New Roman" w:hAnsi="Times New Roman" w:cs="Times New Roman"/>
                <w:sz w:val="24"/>
                <w:szCs w:val="24"/>
              </w:rPr>
              <w:t>– 1 скважина</w:t>
            </w:r>
          </w:p>
          <w:p w14:paraId="4FA7E725" w14:textId="77777777" w:rsidR="00230ACE" w:rsidRPr="00230ACE" w:rsidRDefault="00230ACE" w:rsidP="00230ACE">
            <w:pPr>
              <w:spacing w:after="0" w:line="240" w:lineRule="auto"/>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 1водонапорная башня</w:t>
            </w:r>
          </w:p>
        </w:tc>
        <w:tc>
          <w:tcPr>
            <w:tcW w:w="768" w:type="pct"/>
            <w:shd w:val="clear" w:color="auto" w:fill="auto"/>
            <w:vAlign w:val="center"/>
          </w:tcPr>
          <w:p w14:paraId="775B5D9D" w14:textId="77777777" w:rsidR="00230ACE" w:rsidRPr="00230ACE" w:rsidRDefault="00230ACE" w:rsidP="00230ACE">
            <w:pPr>
              <w:spacing w:after="0" w:line="240" w:lineRule="auto"/>
              <w:jc w:val="center"/>
              <w:rPr>
                <w:rFonts w:ascii="Times New Roman" w:eastAsia="Times New Roman" w:hAnsi="Times New Roman" w:cs="Times New Roman"/>
                <w:sz w:val="24"/>
                <w:szCs w:val="24"/>
                <w:highlight w:val="yellow"/>
              </w:rPr>
            </w:pPr>
            <w:r w:rsidRPr="00230ACE">
              <w:rPr>
                <w:rFonts w:ascii="Times New Roman" w:eastAsia="Times New Roman" w:hAnsi="Times New Roman" w:cs="Times New Roman"/>
                <w:sz w:val="24"/>
                <w:szCs w:val="24"/>
              </w:rPr>
              <w:t>10 м</w:t>
            </w:r>
            <w:r w:rsidRPr="00230ACE">
              <w:rPr>
                <w:rFonts w:ascii="Times New Roman" w:eastAsia="Times New Roman" w:hAnsi="Times New Roman" w:cs="Times New Roman"/>
                <w:sz w:val="24"/>
                <w:szCs w:val="24"/>
                <w:vertAlign w:val="superscript"/>
              </w:rPr>
              <w:t>3</w:t>
            </w:r>
            <w:r w:rsidRPr="00230ACE">
              <w:rPr>
                <w:rFonts w:ascii="Times New Roman" w:eastAsia="Times New Roman" w:hAnsi="Times New Roman" w:cs="Times New Roman"/>
                <w:sz w:val="24"/>
                <w:szCs w:val="24"/>
              </w:rPr>
              <w:t>/сут</w:t>
            </w:r>
          </w:p>
        </w:tc>
      </w:tr>
    </w:tbl>
    <w:p w14:paraId="0EEDD97C" w14:textId="5E8C6F6F" w:rsidR="00230ACE" w:rsidRDefault="00230ACE" w:rsidP="00230ACE">
      <w:pPr>
        <w:tabs>
          <w:tab w:val="left" w:pos="3323"/>
        </w:tabs>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1327"/>
        <w:gridCol w:w="2091"/>
        <w:gridCol w:w="2826"/>
        <w:gridCol w:w="1435"/>
      </w:tblGrid>
      <w:tr w:rsidR="00C62D66" w:rsidRPr="00C62D66" w14:paraId="4E5DB502" w14:textId="77777777" w:rsidTr="00C62D66">
        <w:trPr>
          <w:trHeight w:val="455"/>
        </w:trPr>
        <w:tc>
          <w:tcPr>
            <w:tcW w:w="891" w:type="pct"/>
            <w:vMerge w:val="restart"/>
            <w:shd w:val="clear" w:color="auto" w:fill="auto"/>
            <w:vAlign w:val="center"/>
          </w:tcPr>
          <w:p w14:paraId="02543322" w14:textId="77777777" w:rsidR="00C62D66" w:rsidRPr="00C62D66" w:rsidRDefault="00C62D66" w:rsidP="00C62D66">
            <w:pPr>
              <w:spacing w:after="0" w:line="240" w:lineRule="auto"/>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п. Александровский</w:t>
            </w:r>
          </w:p>
        </w:tc>
        <w:tc>
          <w:tcPr>
            <w:tcW w:w="710" w:type="pct"/>
            <w:vMerge w:val="restart"/>
            <w:vAlign w:val="center"/>
          </w:tcPr>
          <w:p w14:paraId="733A482F"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7000</w:t>
            </w:r>
          </w:p>
        </w:tc>
        <w:tc>
          <w:tcPr>
            <w:tcW w:w="1119" w:type="pct"/>
            <w:shd w:val="clear" w:color="auto" w:fill="auto"/>
            <w:vAlign w:val="center"/>
          </w:tcPr>
          <w:p w14:paraId="1DF0330E" w14:textId="77777777" w:rsidR="00C62D66" w:rsidRPr="00C62D66" w:rsidRDefault="00C62D66" w:rsidP="00C62D66">
            <w:pPr>
              <w:spacing w:after="0" w:line="240" w:lineRule="auto"/>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н/д</w:t>
            </w:r>
          </w:p>
        </w:tc>
        <w:tc>
          <w:tcPr>
            <w:tcW w:w="1512" w:type="pct"/>
            <w:vMerge w:val="restart"/>
            <w:vAlign w:val="center"/>
          </w:tcPr>
          <w:p w14:paraId="22E373EF" w14:textId="77777777" w:rsidR="00C62D66" w:rsidRPr="00C62D66" w:rsidRDefault="00C62D66" w:rsidP="00C62D66">
            <w:pPr>
              <w:spacing w:after="0" w:line="240" w:lineRule="auto"/>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 1 скважина</w:t>
            </w:r>
          </w:p>
          <w:p w14:paraId="0AE3551E" w14:textId="77777777" w:rsidR="00C62D66" w:rsidRPr="00C62D66" w:rsidRDefault="00C62D66" w:rsidP="00C62D66">
            <w:pPr>
              <w:spacing w:after="0" w:line="240" w:lineRule="auto"/>
              <w:rPr>
                <w:rFonts w:ascii="Times New Roman" w:eastAsia="Times New Roman" w:hAnsi="Times New Roman" w:cs="Times New Roman"/>
                <w:sz w:val="24"/>
                <w:szCs w:val="24"/>
                <w:highlight w:val="yellow"/>
              </w:rPr>
            </w:pPr>
            <w:r w:rsidRPr="00C62D66">
              <w:rPr>
                <w:rFonts w:ascii="Times New Roman" w:eastAsia="Times New Roman" w:hAnsi="Times New Roman" w:cs="Times New Roman"/>
                <w:sz w:val="24"/>
                <w:szCs w:val="24"/>
              </w:rPr>
              <w:t>– 1водонапорная башня</w:t>
            </w:r>
          </w:p>
        </w:tc>
        <w:tc>
          <w:tcPr>
            <w:tcW w:w="768" w:type="pct"/>
            <w:shd w:val="clear" w:color="auto" w:fill="auto"/>
            <w:vAlign w:val="center"/>
          </w:tcPr>
          <w:p w14:paraId="4E4529B4" w14:textId="77777777" w:rsidR="00C62D66" w:rsidRPr="00C62D66" w:rsidRDefault="00C62D66" w:rsidP="00C62D66">
            <w:pPr>
              <w:spacing w:after="0" w:line="240" w:lineRule="auto"/>
              <w:jc w:val="center"/>
              <w:rPr>
                <w:rFonts w:ascii="Times New Roman" w:eastAsia="Times New Roman" w:hAnsi="Times New Roman" w:cs="Times New Roman"/>
                <w:sz w:val="24"/>
                <w:szCs w:val="24"/>
                <w:highlight w:val="yellow"/>
              </w:rPr>
            </w:pPr>
            <w:r w:rsidRPr="00C62D66">
              <w:rPr>
                <w:rFonts w:ascii="Times New Roman" w:eastAsia="Times New Roman" w:hAnsi="Times New Roman" w:cs="Times New Roman"/>
                <w:sz w:val="24"/>
                <w:szCs w:val="24"/>
              </w:rPr>
              <w:t>10 м</w:t>
            </w:r>
            <w:r w:rsidRPr="00C62D66">
              <w:rPr>
                <w:rFonts w:ascii="Times New Roman" w:eastAsia="Times New Roman" w:hAnsi="Times New Roman" w:cs="Times New Roman"/>
                <w:sz w:val="24"/>
                <w:szCs w:val="24"/>
                <w:vertAlign w:val="superscript"/>
              </w:rPr>
              <w:t>3</w:t>
            </w:r>
            <w:r w:rsidRPr="00C62D66">
              <w:rPr>
                <w:rFonts w:ascii="Times New Roman" w:eastAsia="Times New Roman" w:hAnsi="Times New Roman" w:cs="Times New Roman"/>
                <w:sz w:val="24"/>
                <w:szCs w:val="24"/>
              </w:rPr>
              <w:t>/сут</w:t>
            </w:r>
          </w:p>
        </w:tc>
      </w:tr>
      <w:tr w:rsidR="00C62D66" w:rsidRPr="00C62D66" w14:paraId="0D6D4FC6" w14:textId="77777777" w:rsidTr="00C62D66">
        <w:trPr>
          <w:trHeight w:val="455"/>
        </w:trPr>
        <w:tc>
          <w:tcPr>
            <w:tcW w:w="891" w:type="pct"/>
            <w:vMerge/>
            <w:shd w:val="clear" w:color="auto" w:fill="auto"/>
            <w:vAlign w:val="center"/>
          </w:tcPr>
          <w:p w14:paraId="7BF5E6AA"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p>
        </w:tc>
        <w:tc>
          <w:tcPr>
            <w:tcW w:w="710" w:type="pct"/>
            <w:vMerge/>
            <w:vAlign w:val="center"/>
          </w:tcPr>
          <w:p w14:paraId="239EF8E7" w14:textId="77777777" w:rsidR="00C62D66" w:rsidRPr="00C62D66" w:rsidRDefault="00C62D66" w:rsidP="00C62D66">
            <w:pPr>
              <w:spacing w:after="0" w:line="240" w:lineRule="auto"/>
              <w:jc w:val="center"/>
              <w:rPr>
                <w:rFonts w:ascii="Times New Roman" w:eastAsia="Times New Roman" w:hAnsi="Times New Roman" w:cs="Times New Roman"/>
                <w:sz w:val="24"/>
                <w:szCs w:val="24"/>
                <w:highlight w:val="yellow"/>
              </w:rPr>
            </w:pPr>
          </w:p>
        </w:tc>
        <w:tc>
          <w:tcPr>
            <w:tcW w:w="1119" w:type="pct"/>
            <w:shd w:val="clear" w:color="auto" w:fill="auto"/>
            <w:vAlign w:val="center"/>
          </w:tcPr>
          <w:p w14:paraId="24BF742F" w14:textId="77777777" w:rsidR="00C62D66" w:rsidRPr="00C62D66" w:rsidRDefault="00C62D66" w:rsidP="00C62D66">
            <w:pPr>
              <w:spacing w:after="0" w:line="240" w:lineRule="auto"/>
              <w:rPr>
                <w:rFonts w:ascii="Times New Roman" w:eastAsia="Times New Roman" w:hAnsi="Times New Roman" w:cs="Times New Roman"/>
                <w:sz w:val="24"/>
                <w:szCs w:val="24"/>
                <w:highlight w:val="yellow"/>
              </w:rPr>
            </w:pPr>
            <w:r w:rsidRPr="00C62D66">
              <w:rPr>
                <w:rFonts w:ascii="Times New Roman" w:eastAsia="Times New Roman" w:hAnsi="Times New Roman" w:cs="Times New Roman"/>
                <w:sz w:val="24"/>
                <w:szCs w:val="24"/>
              </w:rPr>
              <w:t>п. Александровский, ул. Полевая, д. 3а</w:t>
            </w:r>
          </w:p>
        </w:tc>
        <w:tc>
          <w:tcPr>
            <w:tcW w:w="1512" w:type="pct"/>
            <w:vMerge/>
            <w:vAlign w:val="center"/>
          </w:tcPr>
          <w:p w14:paraId="5FD906BD" w14:textId="77777777" w:rsidR="00C62D66" w:rsidRPr="00C62D66" w:rsidRDefault="00C62D66" w:rsidP="00C62D66">
            <w:pPr>
              <w:spacing w:after="0" w:line="240" w:lineRule="auto"/>
              <w:rPr>
                <w:rFonts w:ascii="Times New Roman" w:eastAsia="Times New Roman" w:hAnsi="Times New Roman" w:cs="Times New Roman"/>
                <w:sz w:val="24"/>
                <w:szCs w:val="24"/>
              </w:rPr>
            </w:pPr>
          </w:p>
        </w:tc>
        <w:tc>
          <w:tcPr>
            <w:tcW w:w="768" w:type="pct"/>
            <w:shd w:val="clear" w:color="auto" w:fill="auto"/>
            <w:vAlign w:val="center"/>
          </w:tcPr>
          <w:p w14:paraId="23E46E6F"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25 м</w:t>
            </w:r>
            <w:r w:rsidRPr="00C62D66">
              <w:rPr>
                <w:rFonts w:ascii="Times New Roman" w:eastAsia="Times New Roman" w:hAnsi="Times New Roman" w:cs="Times New Roman"/>
                <w:sz w:val="24"/>
                <w:szCs w:val="24"/>
                <w:vertAlign w:val="superscript"/>
              </w:rPr>
              <w:t>3</w:t>
            </w:r>
          </w:p>
        </w:tc>
      </w:tr>
      <w:tr w:rsidR="00C62D66" w:rsidRPr="00C62D66" w14:paraId="7756C559" w14:textId="77777777" w:rsidTr="00C62D66">
        <w:trPr>
          <w:trHeight w:val="455"/>
        </w:trPr>
        <w:tc>
          <w:tcPr>
            <w:tcW w:w="891" w:type="pct"/>
            <w:vMerge w:val="restart"/>
            <w:shd w:val="clear" w:color="auto" w:fill="auto"/>
            <w:vAlign w:val="center"/>
          </w:tcPr>
          <w:p w14:paraId="359A224B" w14:textId="77777777" w:rsidR="00C62D66" w:rsidRPr="00C62D66" w:rsidRDefault="00C62D66" w:rsidP="00C62D66">
            <w:pPr>
              <w:spacing w:after="0" w:line="240" w:lineRule="auto"/>
              <w:jc w:val="both"/>
              <w:rPr>
                <w:rFonts w:ascii="Times New Roman" w:eastAsia="Times New Roman" w:hAnsi="Times New Roman" w:cs="Times New Roman"/>
                <w:sz w:val="28"/>
                <w:szCs w:val="24"/>
              </w:rPr>
            </w:pPr>
            <w:r w:rsidRPr="00C62D66">
              <w:rPr>
                <w:rFonts w:ascii="Times New Roman" w:eastAsia="Times New Roman" w:hAnsi="Times New Roman" w:cs="Times New Roman"/>
                <w:sz w:val="24"/>
                <w:szCs w:val="24"/>
              </w:rPr>
              <w:t>с. Ветелки</w:t>
            </w:r>
          </w:p>
        </w:tc>
        <w:tc>
          <w:tcPr>
            <w:tcW w:w="710" w:type="pct"/>
            <w:vMerge w:val="restart"/>
            <w:vAlign w:val="center"/>
          </w:tcPr>
          <w:p w14:paraId="75225608"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10700</w:t>
            </w:r>
          </w:p>
        </w:tc>
        <w:tc>
          <w:tcPr>
            <w:tcW w:w="1119" w:type="pct"/>
            <w:shd w:val="clear" w:color="auto" w:fill="auto"/>
            <w:vAlign w:val="center"/>
          </w:tcPr>
          <w:p w14:paraId="414B795A" w14:textId="77777777" w:rsidR="00C62D66" w:rsidRPr="00C62D66" w:rsidRDefault="00C62D66" w:rsidP="00C62D66">
            <w:pPr>
              <w:spacing w:after="0" w:line="240" w:lineRule="auto"/>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с. Ветелки, ул. Складская, соор.77 22:01:051701:534</w:t>
            </w:r>
          </w:p>
        </w:tc>
        <w:tc>
          <w:tcPr>
            <w:tcW w:w="1512" w:type="pct"/>
            <w:vMerge w:val="restart"/>
            <w:vAlign w:val="center"/>
          </w:tcPr>
          <w:p w14:paraId="077B42B2" w14:textId="77777777" w:rsidR="00C62D66" w:rsidRPr="00C62D66" w:rsidRDefault="00C62D66" w:rsidP="00C62D66">
            <w:pPr>
              <w:spacing w:after="0" w:line="240" w:lineRule="auto"/>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 1 скважина</w:t>
            </w:r>
          </w:p>
          <w:p w14:paraId="1EBA67B4" w14:textId="77777777" w:rsidR="00C62D66" w:rsidRPr="00C62D66" w:rsidRDefault="00C62D66" w:rsidP="00C62D66">
            <w:pPr>
              <w:spacing w:after="0" w:line="240" w:lineRule="auto"/>
              <w:rPr>
                <w:rFonts w:ascii="Times New Roman" w:eastAsia="Times New Roman" w:hAnsi="Times New Roman" w:cs="Times New Roman"/>
                <w:sz w:val="24"/>
                <w:szCs w:val="24"/>
                <w:highlight w:val="yellow"/>
              </w:rPr>
            </w:pPr>
            <w:r w:rsidRPr="00C62D66">
              <w:rPr>
                <w:rFonts w:ascii="Times New Roman" w:eastAsia="Times New Roman" w:hAnsi="Times New Roman" w:cs="Times New Roman"/>
                <w:sz w:val="24"/>
                <w:szCs w:val="24"/>
              </w:rPr>
              <w:t>– 1водонапорная башня</w:t>
            </w:r>
          </w:p>
        </w:tc>
        <w:tc>
          <w:tcPr>
            <w:tcW w:w="768" w:type="pct"/>
            <w:shd w:val="clear" w:color="auto" w:fill="auto"/>
            <w:vAlign w:val="center"/>
          </w:tcPr>
          <w:p w14:paraId="70293157" w14:textId="77777777" w:rsidR="00C62D66" w:rsidRPr="00C62D66" w:rsidRDefault="00C62D66" w:rsidP="00C62D66">
            <w:pPr>
              <w:spacing w:after="0" w:line="240" w:lineRule="auto"/>
              <w:jc w:val="center"/>
              <w:rPr>
                <w:rFonts w:ascii="Times New Roman" w:eastAsia="Times New Roman" w:hAnsi="Times New Roman" w:cs="Times New Roman"/>
                <w:sz w:val="24"/>
                <w:szCs w:val="24"/>
                <w:highlight w:val="yellow"/>
              </w:rPr>
            </w:pPr>
            <w:r w:rsidRPr="00C62D66">
              <w:rPr>
                <w:rFonts w:ascii="Times New Roman" w:eastAsia="Times New Roman" w:hAnsi="Times New Roman" w:cs="Times New Roman"/>
                <w:sz w:val="24"/>
                <w:szCs w:val="24"/>
              </w:rPr>
              <w:t>10 м</w:t>
            </w:r>
            <w:r w:rsidRPr="00C62D66">
              <w:rPr>
                <w:rFonts w:ascii="Times New Roman" w:eastAsia="Times New Roman" w:hAnsi="Times New Roman" w:cs="Times New Roman"/>
                <w:sz w:val="24"/>
                <w:szCs w:val="24"/>
                <w:vertAlign w:val="superscript"/>
              </w:rPr>
              <w:t>3</w:t>
            </w:r>
            <w:r w:rsidRPr="00C62D66">
              <w:rPr>
                <w:rFonts w:ascii="Times New Roman" w:eastAsia="Times New Roman" w:hAnsi="Times New Roman" w:cs="Times New Roman"/>
                <w:sz w:val="24"/>
                <w:szCs w:val="24"/>
              </w:rPr>
              <w:t>/сут</w:t>
            </w:r>
          </w:p>
        </w:tc>
      </w:tr>
      <w:tr w:rsidR="00C62D66" w:rsidRPr="00C62D66" w14:paraId="00EBABA8" w14:textId="77777777" w:rsidTr="00C62D66">
        <w:trPr>
          <w:trHeight w:val="455"/>
        </w:trPr>
        <w:tc>
          <w:tcPr>
            <w:tcW w:w="891" w:type="pct"/>
            <w:vMerge/>
            <w:shd w:val="clear" w:color="auto" w:fill="auto"/>
            <w:vAlign w:val="center"/>
          </w:tcPr>
          <w:p w14:paraId="56DDD327"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p>
        </w:tc>
        <w:tc>
          <w:tcPr>
            <w:tcW w:w="710" w:type="pct"/>
            <w:vMerge/>
            <w:vAlign w:val="center"/>
          </w:tcPr>
          <w:p w14:paraId="16FA67B2" w14:textId="77777777" w:rsidR="00C62D66" w:rsidRPr="00C62D66" w:rsidRDefault="00C62D66" w:rsidP="00C62D66">
            <w:pPr>
              <w:spacing w:after="0" w:line="240" w:lineRule="auto"/>
              <w:jc w:val="center"/>
              <w:rPr>
                <w:rFonts w:ascii="Times New Roman" w:eastAsia="Times New Roman" w:hAnsi="Times New Roman" w:cs="Times New Roman"/>
                <w:sz w:val="24"/>
                <w:szCs w:val="24"/>
                <w:highlight w:val="yellow"/>
              </w:rPr>
            </w:pPr>
          </w:p>
        </w:tc>
        <w:tc>
          <w:tcPr>
            <w:tcW w:w="1119" w:type="pct"/>
            <w:shd w:val="clear" w:color="auto" w:fill="auto"/>
            <w:vAlign w:val="center"/>
          </w:tcPr>
          <w:p w14:paraId="1F68DA0E" w14:textId="77777777" w:rsidR="00C62D66" w:rsidRPr="00C62D66" w:rsidRDefault="00C62D66" w:rsidP="00C62D66">
            <w:pPr>
              <w:spacing w:after="0" w:line="240" w:lineRule="auto"/>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с. Ветелки, ул. Складская, д.77 22:01:051701:533</w:t>
            </w:r>
          </w:p>
        </w:tc>
        <w:tc>
          <w:tcPr>
            <w:tcW w:w="1512" w:type="pct"/>
            <w:vMerge/>
            <w:vAlign w:val="center"/>
          </w:tcPr>
          <w:p w14:paraId="1481FC04" w14:textId="77777777" w:rsidR="00C62D66" w:rsidRPr="00C62D66" w:rsidRDefault="00C62D66" w:rsidP="00C62D66">
            <w:pPr>
              <w:spacing w:after="0" w:line="240" w:lineRule="auto"/>
              <w:rPr>
                <w:rFonts w:ascii="Times New Roman" w:eastAsia="Times New Roman" w:hAnsi="Times New Roman" w:cs="Times New Roman"/>
                <w:sz w:val="24"/>
                <w:szCs w:val="24"/>
              </w:rPr>
            </w:pPr>
          </w:p>
        </w:tc>
        <w:tc>
          <w:tcPr>
            <w:tcW w:w="768" w:type="pct"/>
            <w:shd w:val="clear" w:color="auto" w:fill="auto"/>
            <w:vAlign w:val="center"/>
          </w:tcPr>
          <w:p w14:paraId="59ADF061"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25 м</w:t>
            </w:r>
            <w:r w:rsidRPr="00C62D66">
              <w:rPr>
                <w:rFonts w:ascii="Times New Roman" w:eastAsia="Times New Roman" w:hAnsi="Times New Roman" w:cs="Times New Roman"/>
                <w:sz w:val="24"/>
                <w:szCs w:val="24"/>
                <w:vertAlign w:val="superscript"/>
              </w:rPr>
              <w:t>3</w:t>
            </w:r>
          </w:p>
        </w:tc>
      </w:tr>
      <w:tr w:rsidR="00C62D66" w:rsidRPr="00C62D66" w14:paraId="0D213EE5" w14:textId="77777777" w:rsidTr="00C62D66">
        <w:trPr>
          <w:trHeight w:val="455"/>
        </w:trPr>
        <w:tc>
          <w:tcPr>
            <w:tcW w:w="891" w:type="pct"/>
            <w:shd w:val="clear" w:color="auto" w:fill="auto"/>
            <w:vAlign w:val="center"/>
          </w:tcPr>
          <w:p w14:paraId="6C250D84" w14:textId="77777777" w:rsidR="00C62D66" w:rsidRPr="00C62D66" w:rsidRDefault="00C62D66" w:rsidP="00C62D66">
            <w:pPr>
              <w:spacing w:after="0" w:line="240" w:lineRule="auto"/>
              <w:rPr>
                <w:rFonts w:ascii="Times New Roman" w:eastAsia="Times New Roman" w:hAnsi="Times New Roman" w:cs="Times New Roman"/>
                <w:b/>
                <w:sz w:val="24"/>
                <w:szCs w:val="24"/>
                <w:highlight w:val="yellow"/>
              </w:rPr>
            </w:pPr>
            <w:r w:rsidRPr="00C62D66">
              <w:rPr>
                <w:rFonts w:ascii="Times New Roman" w:eastAsia="Times New Roman" w:hAnsi="Times New Roman" w:cs="Times New Roman"/>
                <w:b/>
                <w:sz w:val="24"/>
                <w:szCs w:val="24"/>
              </w:rPr>
              <w:t>Итого:</w:t>
            </w:r>
          </w:p>
        </w:tc>
        <w:tc>
          <w:tcPr>
            <w:tcW w:w="710" w:type="pct"/>
            <w:vAlign w:val="center"/>
          </w:tcPr>
          <w:p w14:paraId="648477B7" w14:textId="77777777" w:rsidR="00C62D66" w:rsidRPr="00C62D66" w:rsidRDefault="00C62D66" w:rsidP="00C62D66">
            <w:pPr>
              <w:spacing w:after="0" w:line="240" w:lineRule="auto"/>
              <w:jc w:val="center"/>
              <w:rPr>
                <w:rFonts w:ascii="Times New Roman" w:eastAsia="Times New Roman" w:hAnsi="Times New Roman" w:cs="Times New Roman"/>
                <w:sz w:val="24"/>
                <w:szCs w:val="24"/>
                <w:highlight w:val="yellow"/>
              </w:rPr>
            </w:pPr>
            <w:r w:rsidRPr="00C62D66">
              <w:rPr>
                <w:rFonts w:ascii="Times New Roman" w:eastAsia="Times New Roman" w:hAnsi="Times New Roman" w:cs="Times New Roman"/>
                <w:sz w:val="24"/>
                <w:szCs w:val="24"/>
              </w:rPr>
              <w:t>24300</w:t>
            </w:r>
          </w:p>
        </w:tc>
        <w:tc>
          <w:tcPr>
            <w:tcW w:w="1119" w:type="pct"/>
            <w:shd w:val="clear" w:color="auto" w:fill="auto"/>
            <w:vAlign w:val="center"/>
          </w:tcPr>
          <w:p w14:paraId="48F1891D" w14:textId="77777777" w:rsidR="00C62D66" w:rsidRPr="00C62D66" w:rsidRDefault="00C62D66" w:rsidP="00C62D66">
            <w:pPr>
              <w:spacing w:after="0" w:line="240" w:lineRule="auto"/>
              <w:rPr>
                <w:rFonts w:ascii="Times New Roman" w:eastAsia="Times New Roman" w:hAnsi="Times New Roman" w:cs="Times New Roman"/>
                <w:sz w:val="24"/>
                <w:szCs w:val="24"/>
                <w:highlight w:val="yellow"/>
              </w:rPr>
            </w:pPr>
          </w:p>
        </w:tc>
        <w:tc>
          <w:tcPr>
            <w:tcW w:w="1512" w:type="pct"/>
            <w:vAlign w:val="center"/>
          </w:tcPr>
          <w:p w14:paraId="7525EB02" w14:textId="77777777" w:rsidR="00C62D66" w:rsidRPr="00C62D66" w:rsidRDefault="00C62D66" w:rsidP="00C62D66">
            <w:pPr>
              <w:spacing w:after="0" w:line="240" w:lineRule="auto"/>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 3 скважины</w:t>
            </w:r>
          </w:p>
          <w:p w14:paraId="4AB5A4E3" w14:textId="77777777" w:rsidR="00C62D66" w:rsidRPr="00C62D66" w:rsidRDefault="00C62D66" w:rsidP="00C62D66">
            <w:pPr>
              <w:spacing w:after="0" w:line="240" w:lineRule="auto"/>
              <w:rPr>
                <w:rFonts w:ascii="Times New Roman" w:eastAsia="Times New Roman" w:hAnsi="Times New Roman" w:cs="Times New Roman"/>
                <w:sz w:val="24"/>
                <w:szCs w:val="24"/>
                <w:highlight w:val="yellow"/>
              </w:rPr>
            </w:pPr>
            <w:r w:rsidRPr="00C62D66">
              <w:rPr>
                <w:rFonts w:ascii="Times New Roman" w:eastAsia="Times New Roman" w:hAnsi="Times New Roman" w:cs="Times New Roman"/>
                <w:sz w:val="24"/>
                <w:szCs w:val="24"/>
              </w:rPr>
              <w:t>– 3 водонапорные башни</w:t>
            </w:r>
          </w:p>
        </w:tc>
        <w:tc>
          <w:tcPr>
            <w:tcW w:w="768" w:type="pct"/>
            <w:shd w:val="clear" w:color="auto" w:fill="auto"/>
            <w:vAlign w:val="center"/>
          </w:tcPr>
          <w:p w14:paraId="3583675E" w14:textId="77777777" w:rsidR="00C62D66" w:rsidRPr="00C62D66" w:rsidRDefault="00C62D66" w:rsidP="00C62D66">
            <w:pPr>
              <w:spacing w:after="0" w:line="240" w:lineRule="auto"/>
              <w:jc w:val="center"/>
              <w:rPr>
                <w:rFonts w:ascii="Times New Roman" w:eastAsia="Times New Roman" w:hAnsi="Times New Roman" w:cs="Times New Roman"/>
                <w:sz w:val="24"/>
                <w:szCs w:val="24"/>
                <w:highlight w:val="yellow"/>
              </w:rPr>
            </w:pPr>
          </w:p>
        </w:tc>
      </w:tr>
    </w:tbl>
    <w:p w14:paraId="07F34576" w14:textId="77777777" w:rsidR="00C62D66" w:rsidRPr="00C62D66" w:rsidRDefault="00C62D66" w:rsidP="00C62D66">
      <w:pPr>
        <w:spacing w:after="0" w:line="240" w:lineRule="auto"/>
        <w:ind w:firstLine="708"/>
        <w:jc w:val="both"/>
        <w:rPr>
          <w:rFonts w:ascii="Times New Roman" w:eastAsia="Times New Roman" w:hAnsi="Times New Roman" w:cs="Times New Roman"/>
          <w:sz w:val="28"/>
          <w:szCs w:val="24"/>
          <w:highlight w:val="yellow"/>
        </w:rPr>
      </w:pPr>
      <w:r w:rsidRPr="00C62D66">
        <w:rPr>
          <w:rFonts w:ascii="Times New Roman" w:eastAsia="Times New Roman" w:hAnsi="Times New Roman" w:cs="Times New Roman"/>
          <w:b/>
          <w:i/>
          <w:sz w:val="28"/>
          <w:szCs w:val="24"/>
        </w:rPr>
        <w:t xml:space="preserve">Проектные предложения. </w:t>
      </w:r>
    </w:p>
    <w:p w14:paraId="1ABC67E2"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Н</w:t>
      </w:r>
      <w:r w:rsidRPr="00C62D66">
        <w:rPr>
          <w:rFonts w:ascii="Times New Roman" w:eastAsia="Times New Roman" w:hAnsi="Times New Roman" w:cs="Times New Roman"/>
          <w:bCs/>
          <w:iCs/>
          <w:sz w:val="28"/>
          <w:szCs w:val="28"/>
        </w:rPr>
        <w:t>астоящим п</w:t>
      </w:r>
      <w:r w:rsidRPr="00C62D66">
        <w:rPr>
          <w:rFonts w:ascii="Times New Roman" w:eastAsia="Times New Roman" w:hAnsi="Times New Roman" w:cs="Times New Roman"/>
          <w:sz w:val="28"/>
          <w:szCs w:val="28"/>
        </w:rPr>
        <w:t>роектом предполагается, что на Расчетный срок 100% жилищного фонда п. Совхозный, п. Александровский, с. Ветелки будет обеспечено централизованной системой водоснабжения.</w:t>
      </w:r>
    </w:p>
    <w:p w14:paraId="48E9FC6D"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xml:space="preserve">Система водоснабжения предусматривается хозяйственно-питьевая противопожарная с вводом в дом. </w:t>
      </w:r>
    </w:p>
    <w:p w14:paraId="5385CBB2"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highlight w:val="yellow"/>
        </w:rPr>
      </w:pPr>
      <w:r w:rsidRPr="00C62D66">
        <w:rPr>
          <w:rFonts w:ascii="Times New Roman" w:eastAsia="Times New Roman" w:hAnsi="Times New Roman" w:cs="Times New Roman"/>
          <w:sz w:val="28"/>
          <w:szCs w:val="28"/>
        </w:rPr>
        <w:t xml:space="preserve">Основным водопотребителем в сельсовете является население. При расчете потребности воды на хозяйственно-бытовые нужды населения на расчетный срок принимались удельные нормы в соответствии с </w:t>
      </w:r>
      <w:r w:rsidRPr="00C62D66">
        <w:rPr>
          <w:rFonts w:ascii="Times New Roman" w:eastAsia="Times New Roman" w:hAnsi="Times New Roman" w:cs="Times New Roman"/>
          <w:bCs/>
          <w:sz w:val="28"/>
          <w:szCs w:val="28"/>
        </w:rPr>
        <w:t>СП 31.13330.2021</w:t>
      </w:r>
      <w:r w:rsidRPr="00C62D66">
        <w:rPr>
          <w:rFonts w:ascii="Times New Roman" w:eastAsia="Times New Roman" w:hAnsi="Times New Roman" w:cs="Times New Roman"/>
          <w:sz w:val="28"/>
          <w:szCs w:val="28"/>
        </w:rPr>
        <w:t xml:space="preserve"> – 160 л/сут. на 1 жителя (табл. 8.1.2, 8.1.3, 8.1.4).</w:t>
      </w:r>
    </w:p>
    <w:p w14:paraId="4EE44D4C"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highlight w:val="yellow"/>
        </w:rPr>
      </w:pPr>
    </w:p>
    <w:p w14:paraId="27762A16" w14:textId="77777777" w:rsidR="00C62D66" w:rsidRPr="00C62D66" w:rsidRDefault="00C62D66" w:rsidP="00C62D66">
      <w:pPr>
        <w:spacing w:after="0" w:line="240" w:lineRule="auto"/>
        <w:jc w:val="both"/>
        <w:rPr>
          <w:rFonts w:ascii="Times New Roman" w:eastAsia="Times New Roman" w:hAnsi="Times New Roman" w:cs="Times New Roman"/>
          <w:b/>
          <w:sz w:val="28"/>
          <w:szCs w:val="28"/>
        </w:rPr>
      </w:pPr>
      <w:r w:rsidRPr="00C62D66">
        <w:rPr>
          <w:rFonts w:ascii="Times New Roman" w:eastAsia="Times New Roman" w:hAnsi="Times New Roman" w:cs="Times New Roman"/>
          <w:b/>
          <w:sz w:val="28"/>
          <w:szCs w:val="28"/>
        </w:rPr>
        <w:t>п. Совхозный</w:t>
      </w:r>
    </w:p>
    <w:p w14:paraId="7B3960C9"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highlight w:val="yellow"/>
        </w:rPr>
      </w:pPr>
      <w:r w:rsidRPr="00C62D66">
        <w:rPr>
          <w:rFonts w:ascii="Times New Roman" w:eastAsia="Times New Roman" w:hAnsi="Times New Roman" w:cs="Times New Roman"/>
          <w:sz w:val="28"/>
          <w:szCs w:val="28"/>
        </w:rPr>
        <w:t>Для водоснабжения жилищного фонда п. Совхозный общая производительность водозабора на Расчетный срок должна составлять не менее 98,3 м</w:t>
      </w:r>
      <w:r w:rsidRPr="00C62D66">
        <w:rPr>
          <w:rFonts w:ascii="Times New Roman" w:eastAsia="Times New Roman" w:hAnsi="Times New Roman" w:cs="Times New Roman"/>
          <w:sz w:val="28"/>
          <w:szCs w:val="28"/>
          <w:vertAlign w:val="superscript"/>
        </w:rPr>
        <w:t>3</w:t>
      </w:r>
      <w:r w:rsidRPr="00C62D66">
        <w:rPr>
          <w:rFonts w:ascii="Times New Roman" w:eastAsia="Times New Roman" w:hAnsi="Times New Roman" w:cs="Times New Roman"/>
          <w:sz w:val="28"/>
          <w:szCs w:val="28"/>
        </w:rPr>
        <w:t>/сут. Необходимо увеличение производительности действующего водозабора.</w:t>
      </w:r>
    </w:p>
    <w:p w14:paraId="6342F435"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highlight w:val="yellow"/>
        </w:rPr>
      </w:pPr>
    </w:p>
    <w:p w14:paraId="1A9F7264" w14:textId="77777777" w:rsidR="00C62D66" w:rsidRPr="00C62D66" w:rsidRDefault="00C62D66" w:rsidP="00C62D66">
      <w:pPr>
        <w:spacing w:after="0" w:line="240" w:lineRule="auto"/>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Таблица 8.1.2. Расчет суточного объема водопотребления п. Совхозный</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843"/>
        <w:gridCol w:w="2091"/>
        <w:gridCol w:w="2410"/>
      </w:tblGrid>
      <w:tr w:rsidR="00C62D66" w:rsidRPr="00C62D66" w14:paraId="54D88D66" w14:textId="77777777" w:rsidTr="00C62D66">
        <w:trPr>
          <w:cantSplit/>
          <w:trHeight w:val="20"/>
          <w:tblHeader/>
        </w:trPr>
        <w:tc>
          <w:tcPr>
            <w:tcW w:w="2604" w:type="pct"/>
            <w:vMerge w:val="restart"/>
            <w:noWrap/>
            <w:vAlign w:val="center"/>
          </w:tcPr>
          <w:p w14:paraId="71F437B3"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Наименование показателей</w:t>
            </w:r>
          </w:p>
        </w:tc>
        <w:tc>
          <w:tcPr>
            <w:tcW w:w="1092" w:type="pct"/>
            <w:vMerge w:val="restart"/>
            <w:vAlign w:val="center"/>
          </w:tcPr>
          <w:p w14:paraId="4109B1E8"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Норма водопотребления</w:t>
            </w:r>
          </w:p>
        </w:tc>
        <w:tc>
          <w:tcPr>
            <w:tcW w:w="1303" w:type="pct"/>
            <w:tcBorders>
              <w:bottom w:val="single" w:sz="4" w:space="0" w:color="auto"/>
            </w:tcBorders>
            <w:vAlign w:val="center"/>
          </w:tcPr>
          <w:p w14:paraId="2BFAF011"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Расчетное водопотребление, м</w:t>
            </w:r>
            <w:r w:rsidRPr="00C62D66">
              <w:rPr>
                <w:rFonts w:ascii="Times New Roman" w:eastAsia="Times New Roman" w:hAnsi="Times New Roman" w:cs="Times New Roman"/>
                <w:b/>
                <w:sz w:val="24"/>
                <w:szCs w:val="24"/>
                <w:vertAlign w:val="superscript"/>
              </w:rPr>
              <w:t>3</w:t>
            </w:r>
            <w:r w:rsidRPr="00C62D66">
              <w:rPr>
                <w:rFonts w:ascii="Times New Roman" w:eastAsia="Times New Roman" w:hAnsi="Times New Roman" w:cs="Times New Roman"/>
                <w:b/>
                <w:sz w:val="24"/>
                <w:szCs w:val="24"/>
              </w:rPr>
              <w:t>/сут</w:t>
            </w:r>
          </w:p>
        </w:tc>
      </w:tr>
      <w:tr w:rsidR="00C62D66" w:rsidRPr="00C62D66" w14:paraId="31C1A488" w14:textId="77777777" w:rsidTr="00C62D66">
        <w:trPr>
          <w:cantSplit/>
          <w:trHeight w:val="20"/>
          <w:tblHeader/>
        </w:trPr>
        <w:tc>
          <w:tcPr>
            <w:tcW w:w="2604" w:type="pct"/>
            <w:vMerge/>
            <w:noWrap/>
            <w:vAlign w:val="center"/>
          </w:tcPr>
          <w:p w14:paraId="12B55800"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p>
        </w:tc>
        <w:tc>
          <w:tcPr>
            <w:tcW w:w="1092" w:type="pct"/>
            <w:vMerge/>
            <w:vAlign w:val="center"/>
          </w:tcPr>
          <w:p w14:paraId="51FDB896"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p>
        </w:tc>
        <w:tc>
          <w:tcPr>
            <w:tcW w:w="1303" w:type="pct"/>
            <w:tcBorders>
              <w:top w:val="single" w:sz="4" w:space="0" w:color="auto"/>
            </w:tcBorders>
            <w:vAlign w:val="center"/>
          </w:tcPr>
          <w:p w14:paraId="0D9F425D"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2042 г.</w:t>
            </w:r>
          </w:p>
        </w:tc>
      </w:tr>
      <w:tr w:rsidR="00C62D66" w:rsidRPr="00C62D66" w14:paraId="3A8301EE" w14:textId="77777777" w:rsidTr="00C62D66">
        <w:trPr>
          <w:cantSplit/>
          <w:trHeight w:val="20"/>
        </w:trPr>
        <w:tc>
          <w:tcPr>
            <w:tcW w:w="2604" w:type="pct"/>
            <w:noWrap/>
            <w:vAlign w:val="center"/>
          </w:tcPr>
          <w:p w14:paraId="6CD1B877"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Водоснабжение жилищного фонда</w:t>
            </w:r>
          </w:p>
        </w:tc>
        <w:tc>
          <w:tcPr>
            <w:tcW w:w="1092" w:type="pct"/>
            <w:vAlign w:val="center"/>
          </w:tcPr>
          <w:p w14:paraId="449E9CE0"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160 л/чел/сут.</w:t>
            </w:r>
          </w:p>
        </w:tc>
        <w:tc>
          <w:tcPr>
            <w:tcW w:w="1303" w:type="pct"/>
            <w:vAlign w:val="bottom"/>
          </w:tcPr>
          <w:p w14:paraId="13F509BB"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69,6</w:t>
            </w:r>
          </w:p>
        </w:tc>
      </w:tr>
      <w:tr w:rsidR="00C62D66" w:rsidRPr="00C62D66" w14:paraId="2AC9CBC4" w14:textId="77777777" w:rsidTr="00C62D66">
        <w:trPr>
          <w:cantSplit/>
          <w:trHeight w:val="20"/>
        </w:trPr>
        <w:tc>
          <w:tcPr>
            <w:tcW w:w="2604" w:type="pct"/>
            <w:noWrap/>
            <w:vAlign w:val="center"/>
          </w:tcPr>
          <w:p w14:paraId="4EEDEDBD"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 xml:space="preserve">неучтенные расходы </w:t>
            </w:r>
          </w:p>
        </w:tc>
        <w:tc>
          <w:tcPr>
            <w:tcW w:w="1092" w:type="pct"/>
            <w:vAlign w:val="center"/>
          </w:tcPr>
          <w:p w14:paraId="18C6432E"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10%</w:t>
            </w:r>
          </w:p>
        </w:tc>
        <w:tc>
          <w:tcPr>
            <w:tcW w:w="1303" w:type="pct"/>
            <w:vAlign w:val="bottom"/>
          </w:tcPr>
          <w:p w14:paraId="090BF52F"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7,0</w:t>
            </w:r>
          </w:p>
        </w:tc>
      </w:tr>
      <w:tr w:rsidR="00C62D66" w:rsidRPr="00C62D66" w14:paraId="63A48CF5" w14:textId="77777777" w:rsidTr="00C62D66">
        <w:trPr>
          <w:cantSplit/>
          <w:trHeight w:val="20"/>
        </w:trPr>
        <w:tc>
          <w:tcPr>
            <w:tcW w:w="2604" w:type="pct"/>
            <w:noWrap/>
            <w:vAlign w:val="center"/>
          </w:tcPr>
          <w:p w14:paraId="1A9AE0D1"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 xml:space="preserve">полив территории и зеленых насаждений </w:t>
            </w:r>
          </w:p>
        </w:tc>
        <w:tc>
          <w:tcPr>
            <w:tcW w:w="1092" w:type="pct"/>
            <w:vAlign w:val="center"/>
          </w:tcPr>
          <w:p w14:paraId="42AF77C2"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50 л/чел/сут.</w:t>
            </w:r>
          </w:p>
        </w:tc>
        <w:tc>
          <w:tcPr>
            <w:tcW w:w="1303" w:type="pct"/>
            <w:vAlign w:val="bottom"/>
          </w:tcPr>
          <w:p w14:paraId="60923267"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21,8</w:t>
            </w:r>
          </w:p>
        </w:tc>
      </w:tr>
      <w:tr w:rsidR="00C62D66" w:rsidRPr="00C62D66" w14:paraId="3EB68526" w14:textId="77777777" w:rsidTr="00C62D66">
        <w:trPr>
          <w:cantSplit/>
          <w:trHeight w:val="20"/>
        </w:trPr>
        <w:tc>
          <w:tcPr>
            <w:tcW w:w="2604" w:type="pct"/>
            <w:noWrap/>
            <w:vAlign w:val="center"/>
          </w:tcPr>
          <w:p w14:paraId="3AC0704A" w14:textId="77777777" w:rsidR="00C62D66" w:rsidRPr="00C62D66" w:rsidRDefault="00C62D66" w:rsidP="00C62D66">
            <w:pPr>
              <w:spacing w:after="0" w:line="240" w:lineRule="auto"/>
              <w:jc w:val="both"/>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Итого</w:t>
            </w:r>
            <w:r w:rsidRPr="00C62D66">
              <w:rPr>
                <w:rFonts w:ascii="Times New Roman" w:eastAsia="Times New Roman" w:hAnsi="Times New Roman" w:cs="Times New Roman"/>
                <w:b/>
                <w:sz w:val="24"/>
                <w:szCs w:val="24"/>
                <w:lang w:val="en-US"/>
              </w:rPr>
              <w:t>:</w:t>
            </w:r>
            <w:r w:rsidRPr="00C62D66">
              <w:rPr>
                <w:rFonts w:ascii="Times New Roman" w:eastAsia="Times New Roman" w:hAnsi="Times New Roman" w:cs="Times New Roman"/>
                <w:b/>
                <w:sz w:val="24"/>
                <w:szCs w:val="24"/>
              </w:rPr>
              <w:t xml:space="preserve"> (м</w:t>
            </w:r>
            <w:r w:rsidRPr="00C62D66">
              <w:rPr>
                <w:rFonts w:ascii="Times New Roman" w:eastAsia="Times New Roman" w:hAnsi="Times New Roman" w:cs="Times New Roman"/>
                <w:b/>
                <w:sz w:val="24"/>
                <w:szCs w:val="24"/>
                <w:vertAlign w:val="superscript"/>
              </w:rPr>
              <w:t>3</w:t>
            </w:r>
            <w:r w:rsidRPr="00C62D66">
              <w:rPr>
                <w:rFonts w:ascii="Times New Roman" w:eastAsia="Times New Roman" w:hAnsi="Times New Roman" w:cs="Times New Roman"/>
                <w:b/>
                <w:sz w:val="24"/>
                <w:szCs w:val="24"/>
              </w:rPr>
              <w:t>/сут.)</w:t>
            </w:r>
          </w:p>
        </w:tc>
        <w:tc>
          <w:tcPr>
            <w:tcW w:w="1092" w:type="pct"/>
            <w:vAlign w:val="center"/>
          </w:tcPr>
          <w:p w14:paraId="03A0A632" w14:textId="77777777" w:rsidR="00C62D66" w:rsidRPr="00C62D66" w:rsidRDefault="00C62D66" w:rsidP="00C62D66">
            <w:pPr>
              <w:spacing w:after="0" w:line="240" w:lineRule="auto"/>
              <w:jc w:val="right"/>
              <w:rPr>
                <w:rFonts w:ascii="Times New Roman" w:eastAsia="Times New Roman" w:hAnsi="Times New Roman" w:cs="Times New Roman"/>
                <w:sz w:val="24"/>
                <w:szCs w:val="24"/>
              </w:rPr>
            </w:pPr>
          </w:p>
        </w:tc>
        <w:tc>
          <w:tcPr>
            <w:tcW w:w="1303" w:type="pct"/>
            <w:vAlign w:val="bottom"/>
          </w:tcPr>
          <w:p w14:paraId="45148170"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98,3</w:t>
            </w:r>
          </w:p>
        </w:tc>
      </w:tr>
    </w:tbl>
    <w:p w14:paraId="7B1EC603"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highlight w:val="yellow"/>
        </w:rPr>
      </w:pPr>
    </w:p>
    <w:p w14:paraId="669F5EAB"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Согласно средним значениям, потребление воды населением достигает максимума в 11–12 ч и составляет в этом время 8,5% от суточного водопотребления в час (рис. 8.1.1).</w:t>
      </w:r>
    </w:p>
    <w:p w14:paraId="4C9BECAF" w14:textId="777A7803" w:rsidR="00230ACE" w:rsidRDefault="00C62D66" w:rsidP="00C62D66">
      <w:pPr>
        <w:tabs>
          <w:tab w:val="left" w:pos="3323"/>
        </w:tabs>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Для п. Совхозный максимум водопотребления составит 9,3м</w:t>
      </w:r>
      <w:r w:rsidRPr="00C62D66">
        <w:rPr>
          <w:rFonts w:ascii="Times New Roman" w:eastAsia="Times New Roman" w:hAnsi="Times New Roman" w:cs="Times New Roman"/>
          <w:sz w:val="28"/>
          <w:szCs w:val="24"/>
          <w:vertAlign w:val="superscript"/>
        </w:rPr>
        <w:t>3</w:t>
      </w:r>
      <w:r w:rsidRPr="00C62D66">
        <w:rPr>
          <w:rFonts w:ascii="Times New Roman" w:eastAsia="Times New Roman" w:hAnsi="Times New Roman" w:cs="Times New Roman"/>
          <w:sz w:val="28"/>
          <w:szCs w:val="24"/>
        </w:rPr>
        <w:t>/час. Необходимый регулирующий объем составит 22,7 м</w:t>
      </w:r>
      <w:r w:rsidRPr="00C62D66">
        <w:rPr>
          <w:rFonts w:ascii="Times New Roman" w:eastAsia="Times New Roman" w:hAnsi="Times New Roman" w:cs="Times New Roman"/>
          <w:sz w:val="28"/>
          <w:szCs w:val="24"/>
          <w:vertAlign w:val="superscript"/>
        </w:rPr>
        <w:t>3</w:t>
      </w:r>
      <w:r w:rsidRPr="00C62D66">
        <w:rPr>
          <w:rFonts w:ascii="Times New Roman" w:eastAsia="Times New Roman" w:hAnsi="Times New Roman" w:cs="Times New Roman"/>
          <w:sz w:val="28"/>
          <w:szCs w:val="24"/>
        </w:rPr>
        <w:t>, пожарный объем</w:t>
      </w:r>
    </w:p>
    <w:p w14:paraId="305AF5B7" w14:textId="2C91333D" w:rsidR="00C62D66" w:rsidRDefault="00C62D66" w:rsidP="00C62D66">
      <w:pPr>
        <w:tabs>
          <w:tab w:val="left" w:pos="3323"/>
        </w:tabs>
        <w:rPr>
          <w:rFonts w:ascii="Times New Roman" w:eastAsia="Times New Roman" w:hAnsi="Times New Roman" w:cs="Times New Roman"/>
          <w:sz w:val="28"/>
          <w:szCs w:val="24"/>
        </w:rPr>
      </w:pPr>
    </w:p>
    <w:p w14:paraId="55BB0D77"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составит 3 м</w:t>
      </w:r>
      <w:r w:rsidRPr="00C62D66">
        <w:rPr>
          <w:rFonts w:ascii="Times New Roman" w:eastAsia="Times New Roman" w:hAnsi="Times New Roman" w:cs="Times New Roman"/>
          <w:sz w:val="28"/>
          <w:szCs w:val="28"/>
          <w:vertAlign w:val="superscript"/>
        </w:rPr>
        <w:t>3</w:t>
      </w:r>
      <w:r w:rsidRPr="00C62D66">
        <w:rPr>
          <w:rFonts w:ascii="Times New Roman" w:eastAsia="Times New Roman" w:hAnsi="Times New Roman" w:cs="Times New Roman"/>
          <w:sz w:val="28"/>
          <w:szCs w:val="28"/>
        </w:rPr>
        <w:t xml:space="preserve"> (для тушения пожаров до включения основных пожарных насосов, в течение 10 мин). Общий необходимый объем регулирующих емкостей составит 25,7 м</w:t>
      </w:r>
      <w:r w:rsidRPr="00C62D66">
        <w:rPr>
          <w:rFonts w:ascii="Times New Roman" w:eastAsia="Times New Roman" w:hAnsi="Times New Roman" w:cs="Times New Roman"/>
          <w:sz w:val="28"/>
          <w:szCs w:val="28"/>
          <w:vertAlign w:val="superscript"/>
        </w:rPr>
        <w:t>3</w:t>
      </w:r>
      <w:r w:rsidRPr="00C62D66">
        <w:rPr>
          <w:rFonts w:ascii="Times New Roman" w:eastAsia="Times New Roman" w:hAnsi="Times New Roman" w:cs="Times New Roman"/>
          <w:sz w:val="28"/>
          <w:szCs w:val="28"/>
        </w:rPr>
        <w:t>. Для выравнивания пиков водопотребления имеется водонапорная башня объемом 25м</w:t>
      </w:r>
      <w:r w:rsidRPr="00C62D66">
        <w:rPr>
          <w:rFonts w:ascii="Times New Roman" w:eastAsia="Times New Roman" w:hAnsi="Times New Roman" w:cs="Times New Roman"/>
          <w:sz w:val="28"/>
          <w:szCs w:val="28"/>
          <w:vertAlign w:val="superscript"/>
        </w:rPr>
        <w:t>3</w:t>
      </w:r>
      <w:r w:rsidRPr="00C62D66">
        <w:rPr>
          <w:rFonts w:ascii="Times New Roman" w:eastAsia="Times New Roman" w:hAnsi="Times New Roman" w:cs="Times New Roman"/>
          <w:sz w:val="28"/>
          <w:szCs w:val="28"/>
        </w:rPr>
        <w:t>.</w:t>
      </w:r>
    </w:p>
    <w:p w14:paraId="0400775C"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highlight w:val="yellow"/>
        </w:rPr>
      </w:pPr>
    </w:p>
    <w:p w14:paraId="20EFB1D5" w14:textId="556D8D3F" w:rsidR="00C62D66" w:rsidRPr="00C62D66" w:rsidRDefault="00C62D66" w:rsidP="00C62D66">
      <w:pPr>
        <w:spacing w:after="0" w:line="240" w:lineRule="auto"/>
        <w:jc w:val="center"/>
        <w:rPr>
          <w:rFonts w:ascii="Times New Roman" w:eastAsia="Times New Roman" w:hAnsi="Times New Roman" w:cs="Times New Roman"/>
          <w:sz w:val="28"/>
          <w:szCs w:val="24"/>
        </w:rPr>
      </w:pPr>
      <w:r w:rsidRPr="00C62D66">
        <w:rPr>
          <w:rFonts w:ascii="Times New Roman" w:eastAsia="Times New Roman" w:hAnsi="Times New Roman" w:cs="Times New Roman"/>
          <w:noProof/>
          <w:sz w:val="28"/>
          <w:szCs w:val="24"/>
        </w:rPr>
        <w:drawing>
          <wp:inline distT="0" distB="0" distL="0" distR="0" wp14:anchorId="49301C50" wp14:editId="7D62E163">
            <wp:extent cx="5908675" cy="2753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8675" cy="2753360"/>
                    </a:xfrm>
                    <a:prstGeom prst="rect">
                      <a:avLst/>
                    </a:prstGeom>
                    <a:noFill/>
                    <a:ln>
                      <a:noFill/>
                    </a:ln>
                  </pic:spPr>
                </pic:pic>
              </a:graphicData>
            </a:graphic>
          </wp:inline>
        </w:drawing>
      </w:r>
    </w:p>
    <w:p w14:paraId="2685EEB4" w14:textId="77777777" w:rsidR="00C62D66" w:rsidRPr="00C62D66" w:rsidRDefault="00C62D66" w:rsidP="00C62D66">
      <w:pPr>
        <w:spacing w:after="0" w:line="240" w:lineRule="auto"/>
        <w:jc w:val="center"/>
        <w:rPr>
          <w:rFonts w:ascii="Times New Roman" w:eastAsia="Times New Roman" w:hAnsi="Times New Roman" w:cs="Times New Roman"/>
          <w:sz w:val="26"/>
          <w:szCs w:val="26"/>
        </w:rPr>
      </w:pPr>
      <w:r w:rsidRPr="00C62D66">
        <w:rPr>
          <w:rFonts w:ascii="Times New Roman" w:eastAsia="Times New Roman" w:hAnsi="Times New Roman" w:cs="Times New Roman"/>
          <w:sz w:val="26"/>
          <w:szCs w:val="26"/>
        </w:rPr>
        <w:t>Рисунок 8.1.1 График водопотребления населением среднего населенного пункта</w:t>
      </w:r>
    </w:p>
    <w:p w14:paraId="7B233D50" w14:textId="77777777" w:rsidR="00C62D66" w:rsidRPr="00C62D66" w:rsidRDefault="00C62D66" w:rsidP="00C62D66">
      <w:pPr>
        <w:spacing w:after="0" w:line="240" w:lineRule="auto"/>
        <w:jc w:val="both"/>
        <w:rPr>
          <w:rFonts w:ascii="Times New Roman" w:eastAsia="Times New Roman" w:hAnsi="Times New Roman" w:cs="Times New Roman"/>
          <w:sz w:val="28"/>
          <w:szCs w:val="24"/>
          <w:highlight w:val="yellow"/>
        </w:rPr>
      </w:pPr>
    </w:p>
    <w:p w14:paraId="11F422AC"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Тушение пожаров предлагается организовать из хозяйственно-питьевого водопровода. Диаметр кольцевых уличных сетей должен составлять не менее 80 мм для пропуска хозяйственно-питьевого и пожарного расходов.</w:t>
      </w:r>
    </w:p>
    <w:p w14:paraId="5DE2D6A8"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highlight w:val="yellow"/>
        </w:rPr>
      </w:pPr>
      <w:r w:rsidRPr="00C62D66">
        <w:rPr>
          <w:rFonts w:ascii="Times New Roman" w:eastAsia="Times New Roman" w:hAnsi="Times New Roman" w:cs="Times New Roman"/>
          <w:sz w:val="28"/>
          <w:szCs w:val="28"/>
        </w:rPr>
        <w:t>Расчетное количество одновременных пожаров принято в соответствии с СП 8.13130.2020 – 1 пожар. Расчетный расход воды на пожаротушение на один пожар принят в соответствии с численностью населения на расчетный срок и составляет 5 л/сек. Расчетная продолжительность тушения одного пожара принята 3 часа. Запас воды необходимый на тушение пожаров составляет 111,56 м</w:t>
      </w:r>
      <w:r w:rsidRPr="00C62D66">
        <w:rPr>
          <w:rFonts w:ascii="Times New Roman" w:eastAsia="Times New Roman" w:hAnsi="Times New Roman" w:cs="Times New Roman"/>
          <w:sz w:val="28"/>
          <w:szCs w:val="28"/>
          <w:vertAlign w:val="superscript"/>
        </w:rPr>
        <w:t>3</w:t>
      </w:r>
      <w:r w:rsidRPr="00C62D66">
        <w:rPr>
          <w:rFonts w:ascii="Times New Roman" w:eastAsia="Times New Roman" w:hAnsi="Times New Roman" w:cs="Times New Roman"/>
          <w:sz w:val="28"/>
          <w:szCs w:val="28"/>
        </w:rPr>
        <w:t xml:space="preserve"> (с учетом работы водозабора).</w:t>
      </w:r>
    </w:p>
    <w:p w14:paraId="6251D162"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Наружное пожаротушение на Расчетный срок предусматривается от пожарных гидрантов на водопроводной сети. 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 согласно СП 8.13130.2020 и уточняется на следующих стадиях проектирования.</w:t>
      </w:r>
    </w:p>
    <w:p w14:paraId="77DA7B15"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Также на следующей стадии проектирования специализированной организации необходимо выполнить гидравлический расчет систем водоснабжения на основе решений генерального плана.</w:t>
      </w:r>
    </w:p>
    <w:p w14:paraId="13B0D6B5"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p>
    <w:p w14:paraId="02299DD2" w14:textId="77777777" w:rsidR="00C62D66" w:rsidRPr="00C62D66" w:rsidRDefault="00C62D66" w:rsidP="00C62D66">
      <w:pPr>
        <w:spacing w:after="0" w:line="240" w:lineRule="auto"/>
        <w:jc w:val="both"/>
        <w:rPr>
          <w:rFonts w:ascii="Times New Roman" w:eastAsia="Times New Roman" w:hAnsi="Times New Roman" w:cs="Times New Roman"/>
          <w:b/>
          <w:sz w:val="28"/>
          <w:szCs w:val="28"/>
        </w:rPr>
      </w:pPr>
      <w:r w:rsidRPr="00C62D66">
        <w:rPr>
          <w:rFonts w:ascii="Times New Roman" w:eastAsia="Times New Roman" w:hAnsi="Times New Roman" w:cs="Times New Roman"/>
          <w:b/>
          <w:sz w:val="28"/>
          <w:szCs w:val="28"/>
        </w:rPr>
        <w:t>п. Александровский</w:t>
      </w:r>
    </w:p>
    <w:p w14:paraId="5967891E" w14:textId="66D09482" w:rsidR="00C62D66" w:rsidRDefault="00C62D66" w:rsidP="00C62D66">
      <w:pPr>
        <w:tabs>
          <w:tab w:val="left" w:pos="3323"/>
        </w:tabs>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Для водоснабжения жилищного фонда п. Александровский общая производительность водозабора на Расчетный срок должна составлять не</w:t>
      </w:r>
    </w:p>
    <w:p w14:paraId="6ADE2B45" w14:textId="682EF36B" w:rsidR="00C62D66" w:rsidRDefault="00C62D66" w:rsidP="00C62D66">
      <w:pPr>
        <w:tabs>
          <w:tab w:val="left" w:pos="3323"/>
        </w:tabs>
        <w:rPr>
          <w:rFonts w:ascii="Times New Roman" w:eastAsia="Times New Roman" w:hAnsi="Times New Roman" w:cs="Times New Roman"/>
          <w:sz w:val="28"/>
          <w:szCs w:val="24"/>
        </w:rPr>
      </w:pPr>
    </w:p>
    <w:p w14:paraId="55B5BC7E"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менее 51,1 м</w:t>
      </w:r>
      <w:r w:rsidRPr="00C62D66">
        <w:rPr>
          <w:rFonts w:ascii="Times New Roman" w:eastAsia="Times New Roman" w:hAnsi="Times New Roman" w:cs="Times New Roman"/>
          <w:sz w:val="28"/>
          <w:szCs w:val="28"/>
          <w:vertAlign w:val="superscript"/>
        </w:rPr>
        <w:t>3</w:t>
      </w:r>
      <w:r w:rsidRPr="00C62D66">
        <w:rPr>
          <w:rFonts w:ascii="Times New Roman" w:eastAsia="Times New Roman" w:hAnsi="Times New Roman" w:cs="Times New Roman"/>
          <w:sz w:val="28"/>
          <w:szCs w:val="28"/>
        </w:rPr>
        <w:t>/сут. Необходимо увеличение производительности действующего водозабора.</w:t>
      </w:r>
    </w:p>
    <w:p w14:paraId="380D2296"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highlight w:val="yellow"/>
        </w:rPr>
      </w:pPr>
    </w:p>
    <w:p w14:paraId="6AF4B526" w14:textId="77777777" w:rsidR="00C62D66" w:rsidRPr="00C62D66" w:rsidRDefault="00C62D66" w:rsidP="00C62D66">
      <w:pPr>
        <w:spacing w:after="0" w:line="240" w:lineRule="auto"/>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Таблица 8.1.3. Расчет суточного объема водопотребления п. Александровский</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843"/>
        <w:gridCol w:w="2091"/>
        <w:gridCol w:w="2410"/>
      </w:tblGrid>
      <w:tr w:rsidR="00C62D66" w:rsidRPr="00C62D66" w14:paraId="1ACDCD90" w14:textId="77777777" w:rsidTr="00C62D66">
        <w:trPr>
          <w:cantSplit/>
          <w:trHeight w:val="20"/>
          <w:tblHeader/>
        </w:trPr>
        <w:tc>
          <w:tcPr>
            <w:tcW w:w="2604" w:type="pct"/>
            <w:vMerge w:val="restart"/>
            <w:noWrap/>
            <w:vAlign w:val="center"/>
          </w:tcPr>
          <w:p w14:paraId="48D658C8"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Наименование показателей</w:t>
            </w:r>
          </w:p>
        </w:tc>
        <w:tc>
          <w:tcPr>
            <w:tcW w:w="1092" w:type="pct"/>
            <w:vMerge w:val="restart"/>
            <w:vAlign w:val="center"/>
          </w:tcPr>
          <w:p w14:paraId="6218D2BC"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Норма водопотребления</w:t>
            </w:r>
          </w:p>
        </w:tc>
        <w:tc>
          <w:tcPr>
            <w:tcW w:w="1303" w:type="pct"/>
            <w:tcBorders>
              <w:bottom w:val="single" w:sz="4" w:space="0" w:color="auto"/>
            </w:tcBorders>
            <w:vAlign w:val="center"/>
          </w:tcPr>
          <w:p w14:paraId="6D596D95"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Расчетное водопотребление, м</w:t>
            </w:r>
            <w:r w:rsidRPr="00C62D66">
              <w:rPr>
                <w:rFonts w:ascii="Times New Roman" w:eastAsia="Times New Roman" w:hAnsi="Times New Roman" w:cs="Times New Roman"/>
                <w:b/>
                <w:sz w:val="24"/>
                <w:szCs w:val="24"/>
                <w:vertAlign w:val="superscript"/>
              </w:rPr>
              <w:t>3</w:t>
            </w:r>
            <w:r w:rsidRPr="00C62D66">
              <w:rPr>
                <w:rFonts w:ascii="Times New Roman" w:eastAsia="Times New Roman" w:hAnsi="Times New Roman" w:cs="Times New Roman"/>
                <w:b/>
                <w:sz w:val="24"/>
                <w:szCs w:val="24"/>
              </w:rPr>
              <w:t>/сут</w:t>
            </w:r>
          </w:p>
        </w:tc>
      </w:tr>
      <w:tr w:rsidR="00C62D66" w:rsidRPr="00C62D66" w14:paraId="32F7DFD8" w14:textId="77777777" w:rsidTr="00C62D66">
        <w:trPr>
          <w:cantSplit/>
          <w:trHeight w:val="20"/>
          <w:tblHeader/>
        </w:trPr>
        <w:tc>
          <w:tcPr>
            <w:tcW w:w="2604" w:type="pct"/>
            <w:vMerge/>
            <w:noWrap/>
            <w:vAlign w:val="center"/>
          </w:tcPr>
          <w:p w14:paraId="6453DE75"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p>
        </w:tc>
        <w:tc>
          <w:tcPr>
            <w:tcW w:w="1092" w:type="pct"/>
            <w:vMerge/>
            <w:vAlign w:val="center"/>
          </w:tcPr>
          <w:p w14:paraId="008A23D9"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p>
        </w:tc>
        <w:tc>
          <w:tcPr>
            <w:tcW w:w="1303" w:type="pct"/>
            <w:tcBorders>
              <w:top w:val="single" w:sz="4" w:space="0" w:color="auto"/>
            </w:tcBorders>
            <w:vAlign w:val="center"/>
          </w:tcPr>
          <w:p w14:paraId="4E8DDA2D"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2042 г.</w:t>
            </w:r>
          </w:p>
        </w:tc>
      </w:tr>
      <w:tr w:rsidR="00C62D66" w:rsidRPr="00C62D66" w14:paraId="4128C08C" w14:textId="77777777" w:rsidTr="00C62D66">
        <w:trPr>
          <w:cantSplit/>
          <w:trHeight w:val="20"/>
        </w:trPr>
        <w:tc>
          <w:tcPr>
            <w:tcW w:w="2604" w:type="pct"/>
            <w:noWrap/>
            <w:vAlign w:val="center"/>
          </w:tcPr>
          <w:p w14:paraId="6A532B32"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Водоснабжение жилищного фонда</w:t>
            </w:r>
          </w:p>
        </w:tc>
        <w:tc>
          <w:tcPr>
            <w:tcW w:w="1092" w:type="pct"/>
            <w:vAlign w:val="center"/>
          </w:tcPr>
          <w:p w14:paraId="13AD132E"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160 л/чел/сут.</w:t>
            </w:r>
          </w:p>
        </w:tc>
        <w:tc>
          <w:tcPr>
            <w:tcW w:w="1303" w:type="pct"/>
            <w:vAlign w:val="bottom"/>
          </w:tcPr>
          <w:p w14:paraId="71C58268"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36,2</w:t>
            </w:r>
          </w:p>
        </w:tc>
      </w:tr>
      <w:tr w:rsidR="00C62D66" w:rsidRPr="00C62D66" w14:paraId="09B381B3" w14:textId="77777777" w:rsidTr="00C62D66">
        <w:trPr>
          <w:cantSplit/>
          <w:trHeight w:val="20"/>
        </w:trPr>
        <w:tc>
          <w:tcPr>
            <w:tcW w:w="2604" w:type="pct"/>
            <w:noWrap/>
            <w:vAlign w:val="center"/>
          </w:tcPr>
          <w:p w14:paraId="536FA2EF"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 xml:space="preserve">неучтенные расходы </w:t>
            </w:r>
          </w:p>
        </w:tc>
        <w:tc>
          <w:tcPr>
            <w:tcW w:w="1092" w:type="pct"/>
            <w:vAlign w:val="center"/>
          </w:tcPr>
          <w:p w14:paraId="7CCA9020"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10%</w:t>
            </w:r>
          </w:p>
        </w:tc>
        <w:tc>
          <w:tcPr>
            <w:tcW w:w="1303" w:type="pct"/>
            <w:vAlign w:val="bottom"/>
          </w:tcPr>
          <w:p w14:paraId="02080BA6"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3,6</w:t>
            </w:r>
          </w:p>
        </w:tc>
      </w:tr>
      <w:tr w:rsidR="00C62D66" w:rsidRPr="00C62D66" w14:paraId="1264E719" w14:textId="77777777" w:rsidTr="00C62D66">
        <w:trPr>
          <w:cantSplit/>
          <w:trHeight w:val="20"/>
        </w:trPr>
        <w:tc>
          <w:tcPr>
            <w:tcW w:w="2604" w:type="pct"/>
            <w:noWrap/>
            <w:vAlign w:val="center"/>
          </w:tcPr>
          <w:p w14:paraId="468371D1"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 xml:space="preserve">полив территории и зеленых насаждений </w:t>
            </w:r>
          </w:p>
        </w:tc>
        <w:tc>
          <w:tcPr>
            <w:tcW w:w="1092" w:type="pct"/>
            <w:vAlign w:val="center"/>
          </w:tcPr>
          <w:p w14:paraId="3BB23BD4"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50 л/чел/сут.</w:t>
            </w:r>
          </w:p>
        </w:tc>
        <w:tc>
          <w:tcPr>
            <w:tcW w:w="1303" w:type="pct"/>
            <w:vAlign w:val="bottom"/>
          </w:tcPr>
          <w:p w14:paraId="3FAE0790"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11,3</w:t>
            </w:r>
          </w:p>
        </w:tc>
      </w:tr>
      <w:tr w:rsidR="00C62D66" w:rsidRPr="00C62D66" w14:paraId="67F7A89C" w14:textId="77777777" w:rsidTr="00C62D66">
        <w:trPr>
          <w:cantSplit/>
          <w:trHeight w:val="20"/>
        </w:trPr>
        <w:tc>
          <w:tcPr>
            <w:tcW w:w="2604" w:type="pct"/>
            <w:noWrap/>
            <w:vAlign w:val="center"/>
          </w:tcPr>
          <w:p w14:paraId="44025E02" w14:textId="77777777" w:rsidR="00C62D66" w:rsidRPr="00C62D66" w:rsidRDefault="00C62D66" w:rsidP="00C62D66">
            <w:pPr>
              <w:spacing w:after="0" w:line="240" w:lineRule="auto"/>
              <w:jc w:val="both"/>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Итого</w:t>
            </w:r>
            <w:r w:rsidRPr="00C62D66">
              <w:rPr>
                <w:rFonts w:ascii="Times New Roman" w:eastAsia="Times New Roman" w:hAnsi="Times New Roman" w:cs="Times New Roman"/>
                <w:b/>
                <w:sz w:val="24"/>
                <w:szCs w:val="24"/>
                <w:lang w:val="en-US"/>
              </w:rPr>
              <w:t>:</w:t>
            </w:r>
            <w:r w:rsidRPr="00C62D66">
              <w:rPr>
                <w:rFonts w:ascii="Times New Roman" w:eastAsia="Times New Roman" w:hAnsi="Times New Roman" w:cs="Times New Roman"/>
                <w:b/>
                <w:sz w:val="24"/>
                <w:szCs w:val="24"/>
              </w:rPr>
              <w:t xml:space="preserve"> (м</w:t>
            </w:r>
            <w:r w:rsidRPr="00C62D66">
              <w:rPr>
                <w:rFonts w:ascii="Times New Roman" w:eastAsia="Times New Roman" w:hAnsi="Times New Roman" w:cs="Times New Roman"/>
                <w:b/>
                <w:sz w:val="24"/>
                <w:szCs w:val="24"/>
                <w:vertAlign w:val="superscript"/>
              </w:rPr>
              <w:t>3</w:t>
            </w:r>
            <w:r w:rsidRPr="00C62D66">
              <w:rPr>
                <w:rFonts w:ascii="Times New Roman" w:eastAsia="Times New Roman" w:hAnsi="Times New Roman" w:cs="Times New Roman"/>
                <w:b/>
                <w:sz w:val="24"/>
                <w:szCs w:val="24"/>
              </w:rPr>
              <w:t>/сут.)</w:t>
            </w:r>
          </w:p>
        </w:tc>
        <w:tc>
          <w:tcPr>
            <w:tcW w:w="1092" w:type="pct"/>
            <w:vAlign w:val="center"/>
          </w:tcPr>
          <w:p w14:paraId="29DD47D9" w14:textId="77777777" w:rsidR="00C62D66" w:rsidRPr="00C62D66" w:rsidRDefault="00C62D66" w:rsidP="00C62D66">
            <w:pPr>
              <w:spacing w:after="0" w:line="240" w:lineRule="auto"/>
              <w:jc w:val="right"/>
              <w:rPr>
                <w:rFonts w:ascii="Times New Roman" w:eastAsia="Times New Roman" w:hAnsi="Times New Roman" w:cs="Times New Roman"/>
                <w:sz w:val="24"/>
                <w:szCs w:val="24"/>
              </w:rPr>
            </w:pPr>
          </w:p>
        </w:tc>
        <w:tc>
          <w:tcPr>
            <w:tcW w:w="1303" w:type="pct"/>
            <w:vAlign w:val="bottom"/>
          </w:tcPr>
          <w:p w14:paraId="291A107F"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51,1</w:t>
            </w:r>
          </w:p>
        </w:tc>
      </w:tr>
    </w:tbl>
    <w:p w14:paraId="230C45A9"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highlight w:val="yellow"/>
        </w:rPr>
      </w:pPr>
    </w:p>
    <w:p w14:paraId="28D927D5"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Согласно средним значениям, потребление воды населением достигает максимума в 11–12 ч и составляет в этом время 8,5% от суточного водопотребления в час (рис. 8.1.1).</w:t>
      </w:r>
    </w:p>
    <w:p w14:paraId="2DD9DC23"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highlight w:val="yellow"/>
        </w:rPr>
      </w:pPr>
      <w:r w:rsidRPr="00C62D66">
        <w:rPr>
          <w:rFonts w:ascii="Times New Roman" w:eastAsia="Times New Roman" w:hAnsi="Times New Roman" w:cs="Times New Roman"/>
          <w:sz w:val="28"/>
          <w:szCs w:val="28"/>
        </w:rPr>
        <w:t>Для п. Александровский максимум водопотребления составит 4,8 м</w:t>
      </w:r>
      <w:r w:rsidRPr="00C62D66">
        <w:rPr>
          <w:rFonts w:ascii="Times New Roman" w:eastAsia="Times New Roman" w:hAnsi="Times New Roman" w:cs="Times New Roman"/>
          <w:sz w:val="28"/>
          <w:szCs w:val="28"/>
          <w:vertAlign w:val="superscript"/>
        </w:rPr>
        <w:t>3</w:t>
      </w:r>
      <w:r w:rsidRPr="00C62D66">
        <w:rPr>
          <w:rFonts w:ascii="Times New Roman" w:eastAsia="Times New Roman" w:hAnsi="Times New Roman" w:cs="Times New Roman"/>
          <w:sz w:val="28"/>
          <w:szCs w:val="28"/>
        </w:rPr>
        <w:t>/час. Необходимый регулирующий объем составит 11,8 м</w:t>
      </w:r>
      <w:r w:rsidRPr="00C62D66">
        <w:rPr>
          <w:rFonts w:ascii="Times New Roman" w:eastAsia="Times New Roman" w:hAnsi="Times New Roman" w:cs="Times New Roman"/>
          <w:sz w:val="28"/>
          <w:szCs w:val="28"/>
          <w:vertAlign w:val="superscript"/>
        </w:rPr>
        <w:t>3</w:t>
      </w:r>
      <w:r w:rsidRPr="00C62D66">
        <w:rPr>
          <w:rFonts w:ascii="Times New Roman" w:eastAsia="Times New Roman" w:hAnsi="Times New Roman" w:cs="Times New Roman"/>
          <w:sz w:val="28"/>
          <w:szCs w:val="28"/>
        </w:rPr>
        <w:t>, пожарный объем составит 3 м</w:t>
      </w:r>
      <w:r w:rsidRPr="00C62D66">
        <w:rPr>
          <w:rFonts w:ascii="Times New Roman" w:eastAsia="Times New Roman" w:hAnsi="Times New Roman" w:cs="Times New Roman"/>
          <w:sz w:val="28"/>
          <w:szCs w:val="28"/>
          <w:vertAlign w:val="superscript"/>
        </w:rPr>
        <w:t>3</w:t>
      </w:r>
      <w:r w:rsidRPr="00C62D66">
        <w:rPr>
          <w:rFonts w:ascii="Times New Roman" w:eastAsia="Times New Roman" w:hAnsi="Times New Roman" w:cs="Times New Roman"/>
          <w:sz w:val="28"/>
          <w:szCs w:val="28"/>
        </w:rPr>
        <w:t xml:space="preserve"> (для тушения пожаров до включения основных пожарных насосов, в течение 10 мин). Общий необходимый объем регулирующих емкостей составит 14,8 м</w:t>
      </w:r>
      <w:r w:rsidRPr="00C62D66">
        <w:rPr>
          <w:rFonts w:ascii="Times New Roman" w:eastAsia="Times New Roman" w:hAnsi="Times New Roman" w:cs="Times New Roman"/>
          <w:sz w:val="28"/>
          <w:szCs w:val="28"/>
          <w:vertAlign w:val="superscript"/>
        </w:rPr>
        <w:t>3</w:t>
      </w:r>
      <w:r w:rsidRPr="00C62D66">
        <w:rPr>
          <w:rFonts w:ascii="Times New Roman" w:eastAsia="Times New Roman" w:hAnsi="Times New Roman" w:cs="Times New Roman"/>
          <w:sz w:val="28"/>
          <w:szCs w:val="28"/>
        </w:rPr>
        <w:t>. Для выравнивания пиков водопотребления имеется водонапорная башня объемом 25м</w:t>
      </w:r>
      <w:r w:rsidRPr="00C62D66">
        <w:rPr>
          <w:rFonts w:ascii="Times New Roman" w:eastAsia="Times New Roman" w:hAnsi="Times New Roman" w:cs="Times New Roman"/>
          <w:sz w:val="28"/>
          <w:szCs w:val="28"/>
          <w:vertAlign w:val="superscript"/>
        </w:rPr>
        <w:t>3</w:t>
      </w:r>
      <w:r w:rsidRPr="00C62D66">
        <w:rPr>
          <w:rFonts w:ascii="Times New Roman" w:eastAsia="Times New Roman" w:hAnsi="Times New Roman" w:cs="Times New Roman"/>
          <w:sz w:val="28"/>
          <w:szCs w:val="28"/>
        </w:rPr>
        <w:t>.</w:t>
      </w:r>
    </w:p>
    <w:p w14:paraId="19DF08AD"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Тушение пожаров предлагается организовать из хозяйственно-питьевого водопровода. Диаметр кольцевых уличных сетей должен составлять не менее 80 мм для пропуска хозяйственно-питьевого и пожарного расходов.</w:t>
      </w:r>
    </w:p>
    <w:p w14:paraId="1C5CA626"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Расчетное количество одновременных пожаров принято в соответствии с СП 8.13130.2020 – 1 пожар. Расчетный расход воды на пожаротушение на один пожар принят в соответствии с численностью населения на расчетный срок и составляет 5 л/сек. Расчетная продолжительность тушения одного пожара принята 3 часа. Запас воды необходимый на тушение пожаров составляет 89,82 м</w:t>
      </w:r>
      <w:r w:rsidRPr="00C62D66">
        <w:rPr>
          <w:rFonts w:ascii="Times New Roman" w:eastAsia="Times New Roman" w:hAnsi="Times New Roman" w:cs="Times New Roman"/>
          <w:sz w:val="28"/>
          <w:szCs w:val="28"/>
          <w:vertAlign w:val="superscript"/>
        </w:rPr>
        <w:t>3</w:t>
      </w:r>
      <w:r w:rsidRPr="00C62D66">
        <w:rPr>
          <w:rFonts w:ascii="Times New Roman" w:eastAsia="Times New Roman" w:hAnsi="Times New Roman" w:cs="Times New Roman"/>
          <w:sz w:val="28"/>
          <w:szCs w:val="28"/>
        </w:rPr>
        <w:t xml:space="preserve"> (с учетом работы водозабора).</w:t>
      </w:r>
    </w:p>
    <w:p w14:paraId="295EB65B"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Наружное пожаротушение на Расчетный срок предусматривается от пожарных гидрантов на водопроводной сети. 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 согласно СП 8.13130.2020 и уточняется на следующих стадиях проектирования.</w:t>
      </w:r>
    </w:p>
    <w:p w14:paraId="31867D87"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xml:space="preserve">Также на следующей стадии проектирования специализированной организации необходимо выполнить гидравлический расчет систем водоснабжения на основе решений генерального плана. </w:t>
      </w:r>
    </w:p>
    <w:p w14:paraId="0F8A6DED"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p>
    <w:p w14:paraId="4CA7D452" w14:textId="77777777" w:rsidR="00C62D66" w:rsidRPr="00C62D66" w:rsidRDefault="00C62D66" w:rsidP="00C62D66">
      <w:pPr>
        <w:spacing w:after="0" w:line="240" w:lineRule="auto"/>
        <w:jc w:val="both"/>
        <w:rPr>
          <w:rFonts w:ascii="Times New Roman" w:eastAsia="Times New Roman" w:hAnsi="Times New Roman" w:cs="Times New Roman"/>
          <w:b/>
          <w:sz w:val="28"/>
          <w:szCs w:val="28"/>
        </w:rPr>
      </w:pPr>
      <w:r w:rsidRPr="00C62D66">
        <w:rPr>
          <w:rFonts w:ascii="Times New Roman" w:eastAsia="Times New Roman" w:hAnsi="Times New Roman" w:cs="Times New Roman"/>
          <w:b/>
          <w:sz w:val="28"/>
          <w:szCs w:val="28"/>
        </w:rPr>
        <w:t>с. Ветелки</w:t>
      </w:r>
    </w:p>
    <w:p w14:paraId="6C3D4BBA" w14:textId="4EE51FC5" w:rsidR="00C62D66" w:rsidRDefault="00C62D66" w:rsidP="00C62D66">
      <w:pPr>
        <w:tabs>
          <w:tab w:val="left" w:pos="3323"/>
        </w:tabs>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Для водоснабжения жилищного фонда с. Ветелки общая производительность водозабора на Расчетный срок должна составлять не</w:t>
      </w:r>
    </w:p>
    <w:p w14:paraId="4700B97C" w14:textId="01D899A0" w:rsidR="00C62D66" w:rsidRDefault="00C62D66" w:rsidP="00C62D66">
      <w:pPr>
        <w:tabs>
          <w:tab w:val="left" w:pos="3323"/>
        </w:tabs>
        <w:rPr>
          <w:rFonts w:ascii="Times New Roman" w:eastAsia="Times New Roman" w:hAnsi="Times New Roman" w:cs="Times New Roman"/>
          <w:sz w:val="28"/>
          <w:szCs w:val="24"/>
        </w:rPr>
      </w:pPr>
    </w:p>
    <w:p w14:paraId="6B9A2615"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менее 41,8 м</w:t>
      </w:r>
      <w:r w:rsidRPr="00C62D66">
        <w:rPr>
          <w:rFonts w:ascii="Times New Roman" w:eastAsia="Times New Roman" w:hAnsi="Times New Roman" w:cs="Times New Roman"/>
          <w:sz w:val="28"/>
          <w:szCs w:val="28"/>
          <w:vertAlign w:val="superscript"/>
        </w:rPr>
        <w:t>3</w:t>
      </w:r>
      <w:r w:rsidRPr="00C62D66">
        <w:rPr>
          <w:rFonts w:ascii="Times New Roman" w:eastAsia="Times New Roman" w:hAnsi="Times New Roman" w:cs="Times New Roman"/>
          <w:sz w:val="28"/>
          <w:szCs w:val="28"/>
        </w:rPr>
        <w:t>/сут. Необходимо увеличение производительности действующего водозабора.</w:t>
      </w:r>
    </w:p>
    <w:p w14:paraId="13B3F256"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highlight w:val="yellow"/>
        </w:rPr>
      </w:pPr>
    </w:p>
    <w:p w14:paraId="796486B6" w14:textId="77777777" w:rsidR="00C62D66" w:rsidRPr="00C62D66" w:rsidRDefault="00C62D66" w:rsidP="00C62D66">
      <w:pPr>
        <w:spacing w:after="0" w:line="240" w:lineRule="auto"/>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Таблица 8.1.4. Расчет суточного объема водопотребления с. Ветелки</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843"/>
        <w:gridCol w:w="2091"/>
        <w:gridCol w:w="2410"/>
      </w:tblGrid>
      <w:tr w:rsidR="00C62D66" w:rsidRPr="00C62D66" w14:paraId="4CFB8E5E" w14:textId="77777777" w:rsidTr="00C62D66">
        <w:trPr>
          <w:cantSplit/>
          <w:trHeight w:val="20"/>
          <w:tblHeader/>
        </w:trPr>
        <w:tc>
          <w:tcPr>
            <w:tcW w:w="2604" w:type="pct"/>
            <w:vMerge w:val="restart"/>
            <w:noWrap/>
            <w:vAlign w:val="center"/>
          </w:tcPr>
          <w:p w14:paraId="2090DA2C"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Наименование показателей</w:t>
            </w:r>
          </w:p>
        </w:tc>
        <w:tc>
          <w:tcPr>
            <w:tcW w:w="1092" w:type="pct"/>
            <w:vMerge w:val="restart"/>
            <w:vAlign w:val="center"/>
          </w:tcPr>
          <w:p w14:paraId="700E8CBE"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Норма водопотребления</w:t>
            </w:r>
          </w:p>
        </w:tc>
        <w:tc>
          <w:tcPr>
            <w:tcW w:w="1303" w:type="pct"/>
            <w:tcBorders>
              <w:bottom w:val="single" w:sz="4" w:space="0" w:color="auto"/>
            </w:tcBorders>
            <w:vAlign w:val="center"/>
          </w:tcPr>
          <w:p w14:paraId="793A4F27"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Расчетное водопотребление, м</w:t>
            </w:r>
            <w:r w:rsidRPr="00C62D66">
              <w:rPr>
                <w:rFonts w:ascii="Times New Roman" w:eastAsia="Times New Roman" w:hAnsi="Times New Roman" w:cs="Times New Roman"/>
                <w:b/>
                <w:sz w:val="24"/>
                <w:szCs w:val="24"/>
                <w:vertAlign w:val="superscript"/>
              </w:rPr>
              <w:t>3</w:t>
            </w:r>
            <w:r w:rsidRPr="00C62D66">
              <w:rPr>
                <w:rFonts w:ascii="Times New Roman" w:eastAsia="Times New Roman" w:hAnsi="Times New Roman" w:cs="Times New Roman"/>
                <w:b/>
                <w:sz w:val="24"/>
                <w:szCs w:val="24"/>
              </w:rPr>
              <w:t>/сут</w:t>
            </w:r>
          </w:p>
        </w:tc>
      </w:tr>
      <w:tr w:rsidR="00C62D66" w:rsidRPr="00C62D66" w14:paraId="3E924738" w14:textId="77777777" w:rsidTr="00C62D66">
        <w:trPr>
          <w:cantSplit/>
          <w:trHeight w:val="20"/>
          <w:tblHeader/>
        </w:trPr>
        <w:tc>
          <w:tcPr>
            <w:tcW w:w="2604" w:type="pct"/>
            <w:vMerge/>
            <w:noWrap/>
            <w:vAlign w:val="center"/>
          </w:tcPr>
          <w:p w14:paraId="69918815"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p>
        </w:tc>
        <w:tc>
          <w:tcPr>
            <w:tcW w:w="1092" w:type="pct"/>
            <w:vMerge/>
            <w:vAlign w:val="center"/>
          </w:tcPr>
          <w:p w14:paraId="0F1E88F7"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p>
        </w:tc>
        <w:tc>
          <w:tcPr>
            <w:tcW w:w="1303" w:type="pct"/>
            <w:tcBorders>
              <w:top w:val="single" w:sz="4" w:space="0" w:color="auto"/>
            </w:tcBorders>
            <w:vAlign w:val="center"/>
          </w:tcPr>
          <w:p w14:paraId="21791E76"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2042 г.</w:t>
            </w:r>
          </w:p>
        </w:tc>
      </w:tr>
      <w:tr w:rsidR="00C62D66" w:rsidRPr="00C62D66" w14:paraId="24702802" w14:textId="77777777" w:rsidTr="00C62D66">
        <w:trPr>
          <w:cantSplit/>
          <w:trHeight w:val="20"/>
        </w:trPr>
        <w:tc>
          <w:tcPr>
            <w:tcW w:w="2604" w:type="pct"/>
            <w:noWrap/>
            <w:vAlign w:val="center"/>
          </w:tcPr>
          <w:p w14:paraId="0CC30B95"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Водоснабжение жилищного фонда</w:t>
            </w:r>
          </w:p>
        </w:tc>
        <w:tc>
          <w:tcPr>
            <w:tcW w:w="1092" w:type="pct"/>
            <w:vAlign w:val="center"/>
          </w:tcPr>
          <w:p w14:paraId="31A01D9C"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160 л/чел/сут.</w:t>
            </w:r>
          </w:p>
        </w:tc>
        <w:tc>
          <w:tcPr>
            <w:tcW w:w="1303" w:type="pct"/>
            <w:vAlign w:val="bottom"/>
          </w:tcPr>
          <w:p w14:paraId="669CB246"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29,6</w:t>
            </w:r>
          </w:p>
        </w:tc>
      </w:tr>
      <w:tr w:rsidR="00C62D66" w:rsidRPr="00C62D66" w14:paraId="1640CC8B" w14:textId="77777777" w:rsidTr="00C62D66">
        <w:trPr>
          <w:cantSplit/>
          <w:trHeight w:val="20"/>
        </w:trPr>
        <w:tc>
          <w:tcPr>
            <w:tcW w:w="2604" w:type="pct"/>
            <w:noWrap/>
            <w:vAlign w:val="center"/>
          </w:tcPr>
          <w:p w14:paraId="7DBBA2E0"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 xml:space="preserve">неучтенные расходы </w:t>
            </w:r>
          </w:p>
        </w:tc>
        <w:tc>
          <w:tcPr>
            <w:tcW w:w="1092" w:type="pct"/>
            <w:vAlign w:val="center"/>
          </w:tcPr>
          <w:p w14:paraId="22645686"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10%</w:t>
            </w:r>
          </w:p>
        </w:tc>
        <w:tc>
          <w:tcPr>
            <w:tcW w:w="1303" w:type="pct"/>
            <w:vAlign w:val="bottom"/>
          </w:tcPr>
          <w:p w14:paraId="7E5822ED"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3,0</w:t>
            </w:r>
          </w:p>
        </w:tc>
      </w:tr>
      <w:tr w:rsidR="00C62D66" w:rsidRPr="00C62D66" w14:paraId="708C0496" w14:textId="77777777" w:rsidTr="00C62D66">
        <w:trPr>
          <w:cantSplit/>
          <w:trHeight w:val="20"/>
        </w:trPr>
        <w:tc>
          <w:tcPr>
            <w:tcW w:w="2604" w:type="pct"/>
            <w:noWrap/>
            <w:vAlign w:val="center"/>
          </w:tcPr>
          <w:p w14:paraId="4EF3C072"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 xml:space="preserve">полив территории и зеленых насаждений </w:t>
            </w:r>
          </w:p>
        </w:tc>
        <w:tc>
          <w:tcPr>
            <w:tcW w:w="1092" w:type="pct"/>
            <w:vAlign w:val="center"/>
          </w:tcPr>
          <w:p w14:paraId="782AA7FB"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50 л/чел/сут.</w:t>
            </w:r>
          </w:p>
        </w:tc>
        <w:tc>
          <w:tcPr>
            <w:tcW w:w="1303" w:type="pct"/>
            <w:vAlign w:val="bottom"/>
          </w:tcPr>
          <w:p w14:paraId="177B4ED5"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9,3</w:t>
            </w:r>
          </w:p>
        </w:tc>
      </w:tr>
      <w:tr w:rsidR="00C62D66" w:rsidRPr="00C62D66" w14:paraId="52EBFE21" w14:textId="77777777" w:rsidTr="00C62D66">
        <w:trPr>
          <w:cantSplit/>
          <w:trHeight w:val="20"/>
        </w:trPr>
        <w:tc>
          <w:tcPr>
            <w:tcW w:w="2604" w:type="pct"/>
            <w:noWrap/>
            <w:vAlign w:val="center"/>
          </w:tcPr>
          <w:p w14:paraId="4698EC12" w14:textId="77777777" w:rsidR="00C62D66" w:rsidRPr="00C62D66" w:rsidRDefault="00C62D66" w:rsidP="00C62D66">
            <w:pPr>
              <w:spacing w:after="0" w:line="240" w:lineRule="auto"/>
              <w:jc w:val="both"/>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Итого</w:t>
            </w:r>
            <w:r w:rsidRPr="00C62D66">
              <w:rPr>
                <w:rFonts w:ascii="Times New Roman" w:eastAsia="Times New Roman" w:hAnsi="Times New Roman" w:cs="Times New Roman"/>
                <w:b/>
                <w:sz w:val="24"/>
                <w:szCs w:val="24"/>
                <w:lang w:val="en-US"/>
              </w:rPr>
              <w:t>:</w:t>
            </w:r>
            <w:r w:rsidRPr="00C62D66">
              <w:rPr>
                <w:rFonts w:ascii="Times New Roman" w:eastAsia="Times New Roman" w:hAnsi="Times New Roman" w:cs="Times New Roman"/>
                <w:b/>
                <w:sz w:val="24"/>
                <w:szCs w:val="24"/>
              </w:rPr>
              <w:t xml:space="preserve"> (м</w:t>
            </w:r>
            <w:r w:rsidRPr="00C62D66">
              <w:rPr>
                <w:rFonts w:ascii="Times New Roman" w:eastAsia="Times New Roman" w:hAnsi="Times New Roman" w:cs="Times New Roman"/>
                <w:b/>
                <w:sz w:val="24"/>
                <w:szCs w:val="24"/>
                <w:vertAlign w:val="superscript"/>
              </w:rPr>
              <w:t>3</w:t>
            </w:r>
            <w:r w:rsidRPr="00C62D66">
              <w:rPr>
                <w:rFonts w:ascii="Times New Roman" w:eastAsia="Times New Roman" w:hAnsi="Times New Roman" w:cs="Times New Roman"/>
                <w:b/>
                <w:sz w:val="24"/>
                <w:szCs w:val="24"/>
              </w:rPr>
              <w:t>/сут.)</w:t>
            </w:r>
          </w:p>
        </w:tc>
        <w:tc>
          <w:tcPr>
            <w:tcW w:w="1092" w:type="pct"/>
            <w:vAlign w:val="center"/>
          </w:tcPr>
          <w:p w14:paraId="73A558DC" w14:textId="77777777" w:rsidR="00C62D66" w:rsidRPr="00C62D66" w:rsidRDefault="00C62D66" w:rsidP="00C62D66">
            <w:pPr>
              <w:spacing w:after="0" w:line="240" w:lineRule="auto"/>
              <w:jc w:val="right"/>
              <w:rPr>
                <w:rFonts w:ascii="Times New Roman" w:eastAsia="Times New Roman" w:hAnsi="Times New Roman" w:cs="Times New Roman"/>
                <w:sz w:val="24"/>
                <w:szCs w:val="24"/>
              </w:rPr>
            </w:pPr>
          </w:p>
        </w:tc>
        <w:tc>
          <w:tcPr>
            <w:tcW w:w="1303" w:type="pct"/>
            <w:vAlign w:val="bottom"/>
          </w:tcPr>
          <w:p w14:paraId="294EE676"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41,8</w:t>
            </w:r>
          </w:p>
        </w:tc>
      </w:tr>
    </w:tbl>
    <w:p w14:paraId="428119D8"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highlight w:val="yellow"/>
        </w:rPr>
      </w:pPr>
    </w:p>
    <w:p w14:paraId="6DC955D9"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Согласно средним значениям, потребление воды населением достигает максимума в 11–12 ч и составляет в этом время 8,5% от суточного водопотребления в час (рис. 8.1.1).</w:t>
      </w:r>
    </w:p>
    <w:p w14:paraId="5FEF52A0"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Для с. Ветелки максимум водопотребления составит 4 м</w:t>
      </w:r>
      <w:r w:rsidRPr="00C62D66">
        <w:rPr>
          <w:rFonts w:ascii="Times New Roman" w:eastAsia="Times New Roman" w:hAnsi="Times New Roman" w:cs="Times New Roman"/>
          <w:sz w:val="28"/>
          <w:szCs w:val="28"/>
          <w:vertAlign w:val="superscript"/>
        </w:rPr>
        <w:t>3</w:t>
      </w:r>
      <w:r w:rsidRPr="00C62D66">
        <w:rPr>
          <w:rFonts w:ascii="Times New Roman" w:eastAsia="Times New Roman" w:hAnsi="Times New Roman" w:cs="Times New Roman"/>
          <w:sz w:val="28"/>
          <w:szCs w:val="28"/>
        </w:rPr>
        <w:t>/час. Необходимый регулирующий объем составит 9,7 м</w:t>
      </w:r>
      <w:r w:rsidRPr="00C62D66">
        <w:rPr>
          <w:rFonts w:ascii="Times New Roman" w:eastAsia="Times New Roman" w:hAnsi="Times New Roman" w:cs="Times New Roman"/>
          <w:sz w:val="28"/>
          <w:szCs w:val="28"/>
          <w:vertAlign w:val="superscript"/>
        </w:rPr>
        <w:t>3</w:t>
      </w:r>
      <w:r w:rsidRPr="00C62D66">
        <w:rPr>
          <w:rFonts w:ascii="Times New Roman" w:eastAsia="Times New Roman" w:hAnsi="Times New Roman" w:cs="Times New Roman"/>
          <w:sz w:val="28"/>
          <w:szCs w:val="28"/>
        </w:rPr>
        <w:t>, пожарный объем составит 3 м</w:t>
      </w:r>
      <w:r w:rsidRPr="00C62D66">
        <w:rPr>
          <w:rFonts w:ascii="Times New Roman" w:eastAsia="Times New Roman" w:hAnsi="Times New Roman" w:cs="Times New Roman"/>
          <w:sz w:val="28"/>
          <w:szCs w:val="28"/>
          <w:vertAlign w:val="superscript"/>
        </w:rPr>
        <w:t>3</w:t>
      </w:r>
      <w:r w:rsidRPr="00C62D66">
        <w:rPr>
          <w:rFonts w:ascii="Times New Roman" w:eastAsia="Times New Roman" w:hAnsi="Times New Roman" w:cs="Times New Roman"/>
          <w:sz w:val="28"/>
          <w:szCs w:val="28"/>
        </w:rPr>
        <w:t xml:space="preserve"> (для тушения пожаров до включения основных пожарных насосов, в течение 10 мин). Общий необходимый объем регулирующих емкостей составит 12,7 м</w:t>
      </w:r>
      <w:r w:rsidRPr="00C62D66">
        <w:rPr>
          <w:rFonts w:ascii="Times New Roman" w:eastAsia="Times New Roman" w:hAnsi="Times New Roman" w:cs="Times New Roman"/>
          <w:sz w:val="28"/>
          <w:szCs w:val="28"/>
          <w:vertAlign w:val="superscript"/>
        </w:rPr>
        <w:t>3</w:t>
      </w:r>
      <w:r w:rsidRPr="00C62D66">
        <w:rPr>
          <w:rFonts w:ascii="Times New Roman" w:eastAsia="Times New Roman" w:hAnsi="Times New Roman" w:cs="Times New Roman"/>
          <w:sz w:val="28"/>
          <w:szCs w:val="28"/>
        </w:rPr>
        <w:t>. Для выравнивания пиков водопотребления имеется водонапорная башня объемом 25м</w:t>
      </w:r>
      <w:r w:rsidRPr="00C62D66">
        <w:rPr>
          <w:rFonts w:ascii="Times New Roman" w:eastAsia="Times New Roman" w:hAnsi="Times New Roman" w:cs="Times New Roman"/>
          <w:sz w:val="28"/>
          <w:szCs w:val="28"/>
          <w:vertAlign w:val="superscript"/>
        </w:rPr>
        <w:t>3</w:t>
      </w:r>
      <w:r w:rsidRPr="00C62D66">
        <w:rPr>
          <w:rFonts w:ascii="Times New Roman" w:eastAsia="Times New Roman" w:hAnsi="Times New Roman" w:cs="Times New Roman"/>
          <w:sz w:val="28"/>
          <w:szCs w:val="28"/>
        </w:rPr>
        <w:t>.</w:t>
      </w:r>
    </w:p>
    <w:p w14:paraId="7B41BA6F"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Тушение пожаров предлагается организовать из хозяйственно-питьевого водопровода. Диаметр кольцевых уличных сетей должен составлять не менее 80 мм для пропуска хозяйственно-питьевого и пожарного расходов.</w:t>
      </w:r>
    </w:p>
    <w:p w14:paraId="239A2D43"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Расчетное количество одновременных пожаров принято в соответствии с СП 8.13130.2020 – 1 пожар. Расчетный расход воды на пожаротушение на один пожар принят в соответствии с численностью населения на расчетный срок и составляет 5 л/сек. Расчетная продолжительность тушения одного пожара принята 3 часа. Запас воды необходимый на тушение пожаров составляет 88,41 м</w:t>
      </w:r>
      <w:r w:rsidRPr="00C62D66">
        <w:rPr>
          <w:rFonts w:ascii="Times New Roman" w:eastAsia="Times New Roman" w:hAnsi="Times New Roman" w:cs="Times New Roman"/>
          <w:sz w:val="28"/>
          <w:szCs w:val="28"/>
          <w:vertAlign w:val="superscript"/>
        </w:rPr>
        <w:t>3</w:t>
      </w:r>
      <w:r w:rsidRPr="00C62D66">
        <w:rPr>
          <w:rFonts w:ascii="Times New Roman" w:eastAsia="Times New Roman" w:hAnsi="Times New Roman" w:cs="Times New Roman"/>
          <w:sz w:val="28"/>
          <w:szCs w:val="28"/>
        </w:rPr>
        <w:t xml:space="preserve"> (с учетом работы водозабора).</w:t>
      </w:r>
    </w:p>
    <w:p w14:paraId="6CC71D68"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Наружное пожаротушение на Расчетный срок предусматривается от пожарных гидрантов на водопроводной сети. 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 согласно СП 8.13130.2020 и уточняется на следующих стадиях проектирования.</w:t>
      </w:r>
    </w:p>
    <w:p w14:paraId="2ADFC1A7" w14:textId="5198CEE2" w:rsidR="00C62D66" w:rsidRPr="00E019E1" w:rsidRDefault="00C62D66" w:rsidP="00E019E1">
      <w:pPr>
        <w:tabs>
          <w:tab w:val="left" w:pos="3323"/>
        </w:tabs>
        <w:spacing w:line="240" w:lineRule="auto"/>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Наружное пожаротушение на Расчетный срок предусматривается от пожарных гидрантов на водопроводной сети. 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 согласно СП 8.13130.2020 и уточняется на следующих стадиях проектирования. Трассировка сетей может быть уточнена на основании гидравлического расчета. Проектные решения по местоположению</w:t>
      </w:r>
      <w:r w:rsidR="00E019E1">
        <w:rPr>
          <w:rFonts w:ascii="Times New Roman" w:eastAsia="Times New Roman" w:hAnsi="Times New Roman" w:cs="Times New Roman"/>
          <w:sz w:val="28"/>
          <w:szCs w:val="24"/>
        </w:rPr>
        <w:t xml:space="preserve"> </w:t>
      </w:r>
      <w:r w:rsidRPr="00C62D66">
        <w:rPr>
          <w:rFonts w:ascii="Times New Roman" w:eastAsia="Times New Roman" w:hAnsi="Times New Roman" w:cs="Times New Roman"/>
          <w:sz w:val="28"/>
          <w:szCs w:val="28"/>
        </w:rPr>
        <w:t>планируемых источников водоснабжения необходимо уточнить на основании проведенных инженерных изысканий.</w:t>
      </w:r>
    </w:p>
    <w:p w14:paraId="6514EFCB"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xml:space="preserve">Также на следующей стадии проектирования специализированной организации необходимо выполнить гидравлический расчет систем водоснабжения на основе решений генерального плана. </w:t>
      </w:r>
    </w:p>
    <w:p w14:paraId="6F402D90" w14:textId="77777777" w:rsidR="00C62D66" w:rsidRPr="00C62D66" w:rsidRDefault="00C62D66" w:rsidP="00C62D66">
      <w:pPr>
        <w:spacing w:before="120" w:after="0" w:line="240" w:lineRule="auto"/>
        <w:ind w:firstLine="540"/>
        <w:jc w:val="both"/>
        <w:rPr>
          <w:rFonts w:ascii="Times New Roman" w:eastAsia="Times New Roman" w:hAnsi="Times New Roman" w:cs="Times New Roman"/>
          <w:b/>
          <w:sz w:val="28"/>
          <w:szCs w:val="28"/>
        </w:rPr>
      </w:pPr>
      <w:r w:rsidRPr="00C62D66">
        <w:rPr>
          <w:rFonts w:ascii="Times New Roman" w:eastAsia="Times New Roman" w:hAnsi="Times New Roman" w:cs="Times New Roman"/>
          <w:b/>
          <w:sz w:val="28"/>
          <w:szCs w:val="28"/>
        </w:rPr>
        <w:t>Проектом предлагается:</w:t>
      </w:r>
    </w:p>
    <w:p w14:paraId="0C20DFF5" w14:textId="77777777" w:rsidR="00C62D66" w:rsidRPr="00C62D66" w:rsidRDefault="00C62D66" w:rsidP="00C62D66">
      <w:pPr>
        <w:numPr>
          <w:ilvl w:val="0"/>
          <w:numId w:val="34"/>
        </w:numPr>
        <w:tabs>
          <w:tab w:val="num" w:pos="0"/>
          <w:tab w:val="num" w:pos="1134"/>
        </w:tabs>
        <w:spacing w:after="0" w:line="240" w:lineRule="auto"/>
        <w:ind w:left="0" w:firstLine="540"/>
        <w:jc w:val="both"/>
        <w:rPr>
          <w:rFonts w:ascii="Times New Roman" w:eastAsia="Times New Roman" w:hAnsi="Times New Roman" w:cs="Times New Roman"/>
          <w:spacing w:val="-4"/>
          <w:sz w:val="28"/>
          <w:szCs w:val="24"/>
        </w:rPr>
      </w:pPr>
      <w:r w:rsidRPr="00C62D66">
        <w:rPr>
          <w:rFonts w:ascii="Times New Roman" w:eastAsia="Times New Roman" w:hAnsi="Times New Roman" w:cs="Times New Roman"/>
          <w:b/>
          <w:i/>
          <w:sz w:val="28"/>
          <w:szCs w:val="28"/>
        </w:rPr>
        <w:t xml:space="preserve">на Расчетный срок (до 2042 г.) </w:t>
      </w:r>
      <w:r w:rsidRPr="00C62D66">
        <w:rPr>
          <w:rFonts w:ascii="Times New Roman" w:eastAsia="Times New Roman" w:hAnsi="Times New Roman" w:cs="Times New Roman"/>
          <w:spacing w:val="-4"/>
          <w:sz w:val="28"/>
          <w:szCs w:val="24"/>
        </w:rPr>
        <w:t>увеличение производительности действующих водозаборов в п. Совхозный, п. Александровский, с. Ветелки;</w:t>
      </w:r>
    </w:p>
    <w:p w14:paraId="643C6A2E" w14:textId="77777777" w:rsidR="00C62D66" w:rsidRPr="00C62D66" w:rsidRDefault="00C62D66" w:rsidP="00C62D66">
      <w:pPr>
        <w:numPr>
          <w:ilvl w:val="0"/>
          <w:numId w:val="34"/>
        </w:numPr>
        <w:tabs>
          <w:tab w:val="num" w:pos="0"/>
          <w:tab w:val="num" w:pos="1134"/>
        </w:tabs>
        <w:spacing w:after="0" w:line="240" w:lineRule="auto"/>
        <w:ind w:left="0" w:firstLine="540"/>
        <w:jc w:val="both"/>
        <w:rPr>
          <w:rFonts w:ascii="Times New Roman" w:eastAsia="Times New Roman" w:hAnsi="Times New Roman" w:cs="Times New Roman"/>
          <w:snapToGrid w:val="0"/>
          <w:sz w:val="28"/>
          <w:szCs w:val="28"/>
        </w:rPr>
      </w:pPr>
      <w:r w:rsidRPr="00C62D66">
        <w:rPr>
          <w:rFonts w:ascii="Times New Roman" w:eastAsia="Times New Roman" w:hAnsi="Times New Roman" w:cs="Times New Roman"/>
          <w:snapToGrid w:val="0"/>
          <w:sz w:val="28"/>
          <w:szCs w:val="28"/>
        </w:rPr>
        <w:t xml:space="preserve">оборудование водопроводных сетей </w:t>
      </w:r>
      <w:r w:rsidRPr="00C62D66">
        <w:rPr>
          <w:rFonts w:ascii="Times New Roman" w:eastAsia="Times New Roman" w:hAnsi="Times New Roman" w:cs="Times New Roman"/>
          <w:snapToGrid w:val="0"/>
          <w:spacing w:val="-4"/>
          <w:sz w:val="28"/>
          <w:szCs w:val="20"/>
        </w:rPr>
        <w:t>п. Совхозный, п. Александровский, с. Ветелки</w:t>
      </w:r>
      <w:r w:rsidRPr="00C62D66">
        <w:rPr>
          <w:rFonts w:ascii="Times New Roman" w:eastAsia="Times New Roman" w:hAnsi="Times New Roman" w:cs="Times New Roman"/>
          <w:snapToGrid w:val="0"/>
          <w:sz w:val="28"/>
          <w:szCs w:val="28"/>
        </w:rPr>
        <w:t xml:space="preserve"> пожарными гидрантами в соответствии с СП 8.13130.2020, расположение их уточняется на следующих стадиях проектирования.</w:t>
      </w:r>
    </w:p>
    <w:p w14:paraId="7CC25F0B" w14:textId="77777777" w:rsidR="00C62D66" w:rsidRPr="00C62D66" w:rsidRDefault="00C62D66" w:rsidP="00C62D66">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102" w:name="_Toc113351628"/>
      <w:r w:rsidRPr="00C62D66">
        <w:rPr>
          <w:rFonts w:ascii="Times New Roman" w:eastAsia="Times New Roman" w:hAnsi="Times New Roman" w:cs="Times New Roman"/>
          <w:b/>
          <w:bCs/>
          <w:iCs/>
          <w:sz w:val="28"/>
          <w:szCs w:val="28"/>
        </w:rPr>
        <w:t>Водоотведение</w:t>
      </w:r>
      <w:bookmarkEnd w:id="102"/>
    </w:p>
    <w:p w14:paraId="47C51E42"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bookmarkStart w:id="103" w:name="_Toc292361368"/>
      <w:bookmarkStart w:id="104" w:name="_Toc333240866"/>
      <w:r w:rsidRPr="00C62D66">
        <w:rPr>
          <w:rFonts w:ascii="Times New Roman" w:eastAsia="Times New Roman" w:hAnsi="Times New Roman" w:cs="Times New Roman"/>
          <w:b/>
          <w:i/>
          <w:sz w:val="28"/>
          <w:szCs w:val="28"/>
        </w:rPr>
        <w:t>Существующее положение</w:t>
      </w:r>
      <w:r w:rsidRPr="00C62D66">
        <w:rPr>
          <w:rFonts w:ascii="Times New Roman" w:eastAsia="Times New Roman" w:hAnsi="Times New Roman" w:cs="Times New Roman"/>
          <w:b/>
          <w:sz w:val="28"/>
          <w:szCs w:val="28"/>
        </w:rPr>
        <w:t xml:space="preserve">. </w:t>
      </w:r>
      <w:r w:rsidRPr="00C62D66">
        <w:rPr>
          <w:rFonts w:ascii="Times New Roman" w:eastAsia="Times New Roman" w:hAnsi="Times New Roman" w:cs="Times New Roman"/>
          <w:sz w:val="28"/>
          <w:szCs w:val="28"/>
        </w:rPr>
        <w:t>На сегодняшний день система централизованного водоотведения и последующая очистка на территории Совхозного сельсовета отсутствует.</w:t>
      </w:r>
    </w:p>
    <w:p w14:paraId="7026AE27"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8"/>
        </w:rPr>
        <w:t>В населенных пунктах Совхозного сельсовета население использует выгребные ямы, которые имеют недостаточную степень гидроизоляции и не соответствуют современным санитарно-гигиеническим нормам. Происходит систематическое загрязнение водоносных горизонтов и почв, нет возможности организовать учет количества стоков</w:t>
      </w:r>
      <w:r w:rsidRPr="00C62D66">
        <w:rPr>
          <w:rFonts w:ascii="Times New Roman" w:eastAsia="Times New Roman" w:hAnsi="Times New Roman" w:cs="Times New Roman"/>
          <w:sz w:val="28"/>
          <w:szCs w:val="24"/>
        </w:rPr>
        <w:t>.</w:t>
      </w:r>
    </w:p>
    <w:p w14:paraId="16F408C1" w14:textId="77777777" w:rsidR="00C62D66" w:rsidRPr="00C62D66" w:rsidRDefault="00C62D66" w:rsidP="00C62D66">
      <w:pPr>
        <w:spacing w:after="0" w:line="240" w:lineRule="auto"/>
        <w:ind w:firstLine="708"/>
        <w:jc w:val="both"/>
        <w:rPr>
          <w:rFonts w:ascii="Times New Roman" w:eastAsia="Times New Roman" w:hAnsi="Times New Roman" w:cs="Times New Roman"/>
          <w:sz w:val="28"/>
          <w:szCs w:val="24"/>
          <w:highlight w:val="yellow"/>
        </w:rPr>
      </w:pPr>
      <w:r w:rsidRPr="00C62D66">
        <w:rPr>
          <w:rFonts w:ascii="Times New Roman" w:eastAsia="Times New Roman" w:hAnsi="Times New Roman" w:cs="Times New Roman"/>
          <w:b/>
          <w:i/>
          <w:sz w:val="28"/>
          <w:szCs w:val="24"/>
        </w:rPr>
        <w:t xml:space="preserve">Проектные предложения. </w:t>
      </w:r>
    </w:p>
    <w:p w14:paraId="2B008DE2"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Н</w:t>
      </w:r>
      <w:r w:rsidRPr="00C62D66">
        <w:rPr>
          <w:rFonts w:ascii="Times New Roman" w:eastAsia="Times New Roman" w:hAnsi="Times New Roman" w:cs="Times New Roman"/>
          <w:bCs/>
          <w:iCs/>
          <w:sz w:val="28"/>
          <w:szCs w:val="28"/>
        </w:rPr>
        <w:t>астоящим п</w:t>
      </w:r>
      <w:r w:rsidRPr="00C62D66">
        <w:rPr>
          <w:rFonts w:ascii="Times New Roman" w:eastAsia="Times New Roman" w:hAnsi="Times New Roman" w:cs="Times New Roman"/>
          <w:sz w:val="28"/>
          <w:szCs w:val="28"/>
        </w:rPr>
        <w:t>роектом предполагается, что на Расчетный срок:</w:t>
      </w:r>
    </w:p>
    <w:p w14:paraId="4F4FF2AA"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- 100% неканализированного жилищного фонда сельсовета будет обустроено водонепроницаемыми выгребами, соответствующим современным санитарно-гигиеническим нормам, а также организация системы вывоза жидких бытовых отходов (далее ЖБО) на очистные сооружения.</w:t>
      </w:r>
    </w:p>
    <w:p w14:paraId="491D3C3F" w14:textId="77777777" w:rsidR="00C62D66" w:rsidRPr="00C62D66" w:rsidRDefault="00C62D66" w:rsidP="00C62D66">
      <w:pPr>
        <w:spacing w:before="120" w:after="0" w:line="240" w:lineRule="auto"/>
        <w:ind w:left="360"/>
        <w:jc w:val="both"/>
        <w:rPr>
          <w:rFonts w:ascii="Times New Roman" w:eastAsia="Times New Roman" w:hAnsi="Times New Roman" w:cs="Times New Roman"/>
          <w:b/>
          <w:i/>
          <w:sz w:val="28"/>
          <w:szCs w:val="28"/>
        </w:rPr>
      </w:pPr>
      <w:r w:rsidRPr="00C62D66">
        <w:rPr>
          <w:rFonts w:ascii="Times New Roman" w:eastAsia="Times New Roman" w:hAnsi="Times New Roman" w:cs="Times New Roman"/>
          <w:b/>
          <w:sz w:val="28"/>
          <w:szCs w:val="28"/>
        </w:rPr>
        <w:t>Проектом предлагается</w:t>
      </w:r>
      <w:r w:rsidRPr="00C62D66">
        <w:rPr>
          <w:rFonts w:ascii="Times New Roman" w:eastAsia="Times New Roman" w:hAnsi="Times New Roman" w:cs="Times New Roman"/>
          <w:b/>
          <w:i/>
          <w:sz w:val="28"/>
          <w:szCs w:val="28"/>
        </w:rPr>
        <w:t>:</w:t>
      </w:r>
    </w:p>
    <w:p w14:paraId="019D2A96" w14:textId="77777777" w:rsidR="00C62D66" w:rsidRPr="00C62D66" w:rsidRDefault="00C62D66" w:rsidP="00C62D66">
      <w:pPr>
        <w:numPr>
          <w:ilvl w:val="0"/>
          <w:numId w:val="33"/>
        </w:numPr>
        <w:tabs>
          <w:tab w:val="num" w:pos="0"/>
        </w:tabs>
        <w:spacing w:after="0" w:line="240" w:lineRule="auto"/>
        <w:ind w:left="0"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b/>
          <w:i/>
          <w:sz w:val="28"/>
          <w:szCs w:val="28"/>
        </w:rPr>
        <w:t xml:space="preserve">на Расчетный срок (до 2042 г.) </w:t>
      </w:r>
      <w:r w:rsidRPr="00C62D66">
        <w:rPr>
          <w:rFonts w:ascii="Times New Roman" w:eastAsia="Times New Roman" w:hAnsi="Times New Roman" w:cs="Times New Roman"/>
          <w:sz w:val="28"/>
          <w:szCs w:val="28"/>
        </w:rPr>
        <w:t xml:space="preserve">обустроить 100% неканализированного жилищного фонда </w:t>
      </w:r>
      <w:r w:rsidRPr="00C62D66">
        <w:rPr>
          <w:rFonts w:ascii="Times New Roman" w:eastAsia="Times New Roman" w:hAnsi="Times New Roman" w:cs="Times New Roman"/>
          <w:sz w:val="28"/>
          <w:szCs w:val="24"/>
        </w:rPr>
        <w:t>сельсовета</w:t>
      </w:r>
      <w:r w:rsidRPr="00C62D66">
        <w:rPr>
          <w:rFonts w:ascii="Times New Roman" w:eastAsia="Times New Roman" w:hAnsi="Times New Roman" w:cs="Times New Roman"/>
          <w:sz w:val="28"/>
          <w:szCs w:val="28"/>
        </w:rPr>
        <w:t xml:space="preserve"> водонепроницаемыми выгребами, соответствующим современным санитарно-гигиеническим нормам;</w:t>
      </w:r>
    </w:p>
    <w:p w14:paraId="05776CFA" w14:textId="77777777" w:rsidR="00C62D66" w:rsidRPr="00C62D66" w:rsidRDefault="00C62D66" w:rsidP="00C62D66">
      <w:pPr>
        <w:numPr>
          <w:ilvl w:val="0"/>
          <w:numId w:val="33"/>
        </w:numPr>
        <w:tabs>
          <w:tab w:val="num" w:pos="0"/>
        </w:tabs>
        <w:spacing w:after="0" w:line="240" w:lineRule="auto"/>
        <w:ind w:left="0" w:firstLine="720"/>
        <w:jc w:val="both"/>
        <w:rPr>
          <w:rFonts w:ascii="Times New Roman" w:eastAsia="Times New Roman" w:hAnsi="Times New Roman" w:cs="Times New Roman"/>
          <w:b/>
          <w:sz w:val="28"/>
          <w:szCs w:val="28"/>
        </w:rPr>
      </w:pPr>
      <w:r w:rsidRPr="00C62D66">
        <w:rPr>
          <w:rFonts w:ascii="Times New Roman" w:eastAsia="Times New Roman" w:hAnsi="Times New Roman" w:cs="Times New Roman"/>
          <w:sz w:val="28"/>
          <w:szCs w:val="24"/>
        </w:rPr>
        <w:t>обеспечить охват 100% неканализированного жилищного фонда сельсовета системой вывоза ЖБО на очистные сооружения</w:t>
      </w:r>
      <w:r w:rsidRPr="00C62D66">
        <w:rPr>
          <w:rFonts w:ascii="Times New Roman" w:eastAsia="Times New Roman" w:hAnsi="Times New Roman" w:cs="Times New Roman"/>
          <w:sz w:val="28"/>
          <w:szCs w:val="28"/>
        </w:rPr>
        <w:t xml:space="preserve">, </w:t>
      </w:r>
      <w:r w:rsidRPr="00C62D66">
        <w:rPr>
          <w:rFonts w:ascii="Times New Roman" w:eastAsia="Times New Roman" w:hAnsi="Times New Roman" w:cs="Times New Roman"/>
          <w:spacing w:val="-6"/>
          <w:sz w:val="28"/>
          <w:szCs w:val="24"/>
        </w:rPr>
        <w:t>вывоз ЖБО производить по заявкам, но не реже одного раза в полгода.</w:t>
      </w:r>
    </w:p>
    <w:p w14:paraId="519C53F0" w14:textId="77777777" w:rsidR="00C62D66" w:rsidRPr="00C62D66" w:rsidRDefault="00C62D66" w:rsidP="00C62D66">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105" w:name="_Toc113351629"/>
      <w:r w:rsidRPr="00C62D66">
        <w:rPr>
          <w:rFonts w:ascii="Times New Roman" w:eastAsia="Times New Roman" w:hAnsi="Times New Roman" w:cs="Times New Roman"/>
          <w:b/>
          <w:bCs/>
          <w:iCs/>
          <w:sz w:val="28"/>
          <w:szCs w:val="28"/>
        </w:rPr>
        <w:t>Теплоснабжение</w:t>
      </w:r>
      <w:bookmarkEnd w:id="103"/>
      <w:bookmarkEnd w:id="104"/>
      <w:bookmarkEnd w:id="105"/>
    </w:p>
    <w:p w14:paraId="754D0E76"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b/>
          <w:i/>
          <w:sz w:val="28"/>
          <w:szCs w:val="28"/>
        </w:rPr>
        <w:t>Существующее положение</w:t>
      </w:r>
      <w:r w:rsidRPr="00C62D66">
        <w:rPr>
          <w:rFonts w:ascii="Times New Roman" w:eastAsia="Times New Roman" w:hAnsi="Times New Roman" w:cs="Times New Roman"/>
          <w:b/>
          <w:sz w:val="28"/>
          <w:szCs w:val="28"/>
        </w:rPr>
        <w:t xml:space="preserve">. </w:t>
      </w:r>
      <w:r w:rsidRPr="00C62D66">
        <w:rPr>
          <w:rFonts w:ascii="Times New Roman" w:eastAsia="Times New Roman" w:hAnsi="Times New Roman" w:cs="Times New Roman"/>
          <w:sz w:val="28"/>
          <w:szCs w:val="28"/>
        </w:rPr>
        <w:t>На территории Совхозного сельсовета централизованное теплоснабжение осуществляется на территории п. Совхозный.</w:t>
      </w:r>
    </w:p>
    <w:p w14:paraId="2830B184" w14:textId="77777777" w:rsidR="00C62D66" w:rsidRPr="00C62D66" w:rsidRDefault="00C62D66" w:rsidP="00C62D66">
      <w:pPr>
        <w:spacing w:after="0" w:line="240" w:lineRule="auto"/>
        <w:ind w:firstLine="709"/>
        <w:jc w:val="both"/>
        <w:rPr>
          <w:rFonts w:ascii="Times New Roman" w:eastAsia="Times New Roman" w:hAnsi="Times New Roman" w:cs="Times New Roman"/>
          <w:sz w:val="28"/>
          <w:szCs w:val="24"/>
          <w:highlight w:val="yellow"/>
        </w:rPr>
      </w:pPr>
    </w:p>
    <w:p w14:paraId="6F16D71D" w14:textId="77777777" w:rsidR="00C62D66" w:rsidRPr="00C62D66" w:rsidRDefault="00C62D66" w:rsidP="00C62D66">
      <w:pPr>
        <w:spacing w:after="0" w:line="240" w:lineRule="auto"/>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Таблица 8.3.1. Характеристика 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009"/>
        <w:gridCol w:w="1048"/>
        <w:gridCol w:w="884"/>
        <w:gridCol w:w="1093"/>
        <w:gridCol w:w="933"/>
        <w:gridCol w:w="1213"/>
        <w:gridCol w:w="1213"/>
      </w:tblGrid>
      <w:tr w:rsidR="00C62D66" w:rsidRPr="00C62D66" w14:paraId="5F69B841" w14:textId="77777777" w:rsidTr="00C62D66">
        <w:trPr>
          <w:cantSplit/>
          <w:trHeight w:val="20"/>
        </w:trPr>
        <w:tc>
          <w:tcPr>
            <w:tcW w:w="1044" w:type="pct"/>
            <w:shd w:val="clear" w:color="auto" w:fill="auto"/>
            <w:vAlign w:val="center"/>
            <w:hideMark/>
          </w:tcPr>
          <w:p w14:paraId="6B90F35F"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Источник теплоснабжения</w:t>
            </w:r>
          </w:p>
        </w:tc>
        <w:tc>
          <w:tcPr>
            <w:tcW w:w="540" w:type="pct"/>
            <w:shd w:val="clear" w:color="auto" w:fill="auto"/>
            <w:vAlign w:val="center"/>
            <w:hideMark/>
          </w:tcPr>
          <w:p w14:paraId="32D56E96"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Установленная мощность, Гкал/час (Мвт)</w:t>
            </w:r>
          </w:p>
        </w:tc>
        <w:tc>
          <w:tcPr>
            <w:tcW w:w="561" w:type="pct"/>
            <w:shd w:val="clear" w:color="auto" w:fill="auto"/>
            <w:vAlign w:val="center"/>
            <w:hideMark/>
          </w:tcPr>
          <w:p w14:paraId="410039B3"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Подключенная нагрузка, Гкал/час (Мвт)</w:t>
            </w:r>
          </w:p>
        </w:tc>
        <w:tc>
          <w:tcPr>
            <w:tcW w:w="473" w:type="pct"/>
            <w:shd w:val="clear" w:color="auto" w:fill="auto"/>
            <w:vAlign w:val="center"/>
            <w:hideMark/>
          </w:tcPr>
          <w:p w14:paraId="40B24D43"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 xml:space="preserve">Топливо </w:t>
            </w:r>
          </w:p>
        </w:tc>
        <w:tc>
          <w:tcPr>
            <w:tcW w:w="585" w:type="pct"/>
            <w:shd w:val="clear" w:color="auto" w:fill="auto"/>
            <w:vAlign w:val="center"/>
            <w:hideMark/>
          </w:tcPr>
          <w:p w14:paraId="134AD6E3"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Температурный график теплоносителя, град. С</w:t>
            </w:r>
          </w:p>
        </w:tc>
        <w:tc>
          <w:tcPr>
            <w:tcW w:w="499" w:type="pct"/>
            <w:shd w:val="clear" w:color="auto" w:fill="auto"/>
            <w:vAlign w:val="center"/>
            <w:hideMark/>
          </w:tcPr>
          <w:p w14:paraId="39228A3F"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Год ввода в эксплуатацию</w:t>
            </w:r>
          </w:p>
        </w:tc>
        <w:tc>
          <w:tcPr>
            <w:tcW w:w="649" w:type="pct"/>
            <w:shd w:val="clear" w:color="auto" w:fill="auto"/>
            <w:vAlign w:val="center"/>
            <w:hideMark/>
          </w:tcPr>
          <w:p w14:paraId="7D1E6D2C"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Техническое состояние</w:t>
            </w:r>
          </w:p>
        </w:tc>
        <w:tc>
          <w:tcPr>
            <w:tcW w:w="649" w:type="pct"/>
            <w:vAlign w:val="center"/>
          </w:tcPr>
          <w:p w14:paraId="134F2C78"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Предложения по реконструкции и новому строительству</w:t>
            </w:r>
          </w:p>
        </w:tc>
      </w:tr>
      <w:tr w:rsidR="00C62D66" w:rsidRPr="00C62D66" w14:paraId="4DC0E04B" w14:textId="77777777" w:rsidTr="00C62D66">
        <w:trPr>
          <w:cantSplit/>
          <w:trHeight w:val="20"/>
        </w:trPr>
        <w:tc>
          <w:tcPr>
            <w:tcW w:w="1044" w:type="pct"/>
            <w:shd w:val="clear" w:color="auto" w:fill="auto"/>
            <w:vAlign w:val="center"/>
            <w:hideMark/>
          </w:tcPr>
          <w:p w14:paraId="75CE8C72" w14:textId="77777777" w:rsidR="00C62D66" w:rsidRPr="00C62D66" w:rsidRDefault="00C62D66" w:rsidP="00C62D66">
            <w:pPr>
              <w:spacing w:after="0" w:line="240" w:lineRule="auto"/>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Котельная № 20, п. Совхозный, ул. Гагарина, д. 2а</w:t>
            </w:r>
          </w:p>
        </w:tc>
        <w:tc>
          <w:tcPr>
            <w:tcW w:w="540" w:type="pct"/>
            <w:shd w:val="clear" w:color="auto" w:fill="auto"/>
            <w:vAlign w:val="center"/>
            <w:hideMark/>
          </w:tcPr>
          <w:p w14:paraId="0FEEF4C4"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0,43</w:t>
            </w:r>
          </w:p>
        </w:tc>
        <w:tc>
          <w:tcPr>
            <w:tcW w:w="561" w:type="pct"/>
            <w:shd w:val="clear" w:color="auto" w:fill="auto"/>
            <w:vAlign w:val="center"/>
            <w:hideMark/>
          </w:tcPr>
          <w:p w14:paraId="5D30C6B6"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н/д</w:t>
            </w:r>
          </w:p>
        </w:tc>
        <w:tc>
          <w:tcPr>
            <w:tcW w:w="473" w:type="pct"/>
            <w:shd w:val="clear" w:color="auto" w:fill="auto"/>
            <w:vAlign w:val="center"/>
            <w:hideMark/>
          </w:tcPr>
          <w:p w14:paraId="33442735"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Каменный уголь</w:t>
            </w:r>
          </w:p>
        </w:tc>
        <w:tc>
          <w:tcPr>
            <w:tcW w:w="585" w:type="pct"/>
            <w:shd w:val="clear" w:color="auto" w:fill="auto"/>
            <w:vAlign w:val="center"/>
            <w:hideMark/>
          </w:tcPr>
          <w:p w14:paraId="58A0F617" w14:textId="77777777" w:rsidR="00C62D66" w:rsidRPr="00C62D66" w:rsidRDefault="00C62D66" w:rsidP="00C62D66">
            <w:pPr>
              <w:spacing w:after="0" w:line="240" w:lineRule="auto"/>
              <w:jc w:val="center"/>
              <w:rPr>
                <w:rFonts w:ascii="Times New Roman" w:eastAsia="Times New Roman" w:hAnsi="Times New Roman" w:cs="Times New Roman"/>
                <w:sz w:val="24"/>
                <w:szCs w:val="24"/>
                <w:highlight w:val="yellow"/>
              </w:rPr>
            </w:pPr>
            <w:r w:rsidRPr="00C62D66">
              <w:rPr>
                <w:rFonts w:ascii="Times New Roman" w:eastAsia="Times New Roman" w:hAnsi="Times New Roman" w:cs="Times New Roman"/>
                <w:sz w:val="24"/>
                <w:szCs w:val="24"/>
              </w:rPr>
              <w:t>н/д</w:t>
            </w:r>
          </w:p>
        </w:tc>
        <w:tc>
          <w:tcPr>
            <w:tcW w:w="499" w:type="pct"/>
            <w:shd w:val="clear" w:color="auto" w:fill="auto"/>
            <w:vAlign w:val="center"/>
            <w:hideMark/>
          </w:tcPr>
          <w:p w14:paraId="320DC864"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н/д</w:t>
            </w:r>
          </w:p>
        </w:tc>
        <w:tc>
          <w:tcPr>
            <w:tcW w:w="649" w:type="pct"/>
            <w:shd w:val="clear" w:color="auto" w:fill="auto"/>
            <w:vAlign w:val="center"/>
            <w:hideMark/>
          </w:tcPr>
          <w:p w14:paraId="55CD7DB7"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70% износа</w:t>
            </w:r>
          </w:p>
        </w:tc>
        <w:tc>
          <w:tcPr>
            <w:tcW w:w="649" w:type="pct"/>
            <w:vAlign w:val="center"/>
          </w:tcPr>
          <w:p w14:paraId="475CCA12" w14:textId="77777777" w:rsidR="00C62D66" w:rsidRPr="00C62D66" w:rsidRDefault="00C62D66" w:rsidP="00C62D66">
            <w:pPr>
              <w:spacing w:after="0" w:line="240" w:lineRule="auto"/>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w:t>
            </w:r>
          </w:p>
        </w:tc>
      </w:tr>
    </w:tbl>
    <w:p w14:paraId="7B696938" w14:textId="77777777" w:rsidR="00C62D66" w:rsidRPr="00C62D66" w:rsidRDefault="00C62D66" w:rsidP="00C62D66">
      <w:pPr>
        <w:spacing w:after="0" w:line="240" w:lineRule="auto"/>
        <w:ind w:firstLine="709"/>
        <w:jc w:val="both"/>
        <w:rPr>
          <w:rFonts w:ascii="Times New Roman" w:eastAsia="Times New Roman" w:hAnsi="Times New Roman" w:cs="Times New Roman"/>
          <w:sz w:val="28"/>
          <w:szCs w:val="24"/>
          <w:highlight w:val="yellow"/>
        </w:rPr>
      </w:pPr>
    </w:p>
    <w:p w14:paraId="15F69098"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Теплоснабжение потребителей, не подключенных к централизованной системе теплоснабжения осуществляется за счет печного отопления (дрова).</w:t>
      </w:r>
    </w:p>
    <w:p w14:paraId="2F15C573" w14:textId="77777777" w:rsidR="00C62D66" w:rsidRPr="00C62D66" w:rsidRDefault="00C62D66" w:rsidP="00C62D66">
      <w:pPr>
        <w:spacing w:after="0" w:line="240" w:lineRule="auto"/>
        <w:ind w:firstLine="709"/>
        <w:jc w:val="both"/>
        <w:rPr>
          <w:rFonts w:ascii="Times New Roman" w:eastAsia="Times New Roman" w:hAnsi="Times New Roman" w:cs="Times New Roman"/>
          <w:sz w:val="28"/>
          <w:szCs w:val="24"/>
          <w:highlight w:val="yellow"/>
        </w:rPr>
      </w:pPr>
      <w:r w:rsidRPr="00C62D66">
        <w:rPr>
          <w:rFonts w:ascii="Times New Roman" w:eastAsia="Times New Roman" w:hAnsi="Times New Roman" w:cs="Times New Roman"/>
          <w:sz w:val="28"/>
          <w:szCs w:val="24"/>
        </w:rPr>
        <w:t>Тепловые сети п. Совхозный предназначены для обеспечения отоплением объектов социально-культурного назначения.</w:t>
      </w:r>
    </w:p>
    <w:p w14:paraId="7144A963" w14:textId="77777777" w:rsidR="00C62D66" w:rsidRPr="00C62D66" w:rsidRDefault="00C62D66" w:rsidP="00C62D66">
      <w:pPr>
        <w:spacing w:after="0" w:line="240" w:lineRule="auto"/>
        <w:ind w:firstLine="709"/>
        <w:jc w:val="both"/>
        <w:rPr>
          <w:rFonts w:ascii="Times New Roman" w:eastAsia="Times New Roman" w:hAnsi="Times New Roman" w:cs="Times New Roman"/>
          <w:sz w:val="28"/>
          <w:szCs w:val="24"/>
          <w:highlight w:val="yellow"/>
        </w:rPr>
      </w:pPr>
      <w:r w:rsidRPr="00C62D66">
        <w:rPr>
          <w:rFonts w:ascii="Times New Roman" w:eastAsia="Times New Roman" w:hAnsi="Times New Roman" w:cs="Times New Roman"/>
          <w:sz w:val="28"/>
          <w:szCs w:val="24"/>
        </w:rPr>
        <w:t>Протяженность тепловых сетей по сведениям Администрации Алейского района на 01 января 2022 года составляет 98 м.</w:t>
      </w:r>
    </w:p>
    <w:p w14:paraId="72232848"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b/>
          <w:i/>
          <w:sz w:val="28"/>
          <w:szCs w:val="28"/>
        </w:rPr>
        <w:t>Проектные предложения</w:t>
      </w:r>
      <w:r w:rsidRPr="00C62D66">
        <w:rPr>
          <w:rFonts w:ascii="Times New Roman" w:eastAsia="Times New Roman" w:hAnsi="Times New Roman" w:cs="Times New Roman"/>
          <w:sz w:val="28"/>
          <w:szCs w:val="28"/>
        </w:rPr>
        <w:t>.</w:t>
      </w:r>
    </w:p>
    <w:p w14:paraId="49CD52F5"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На территории Алейского муниципального района Алтайского края действует адресная инвестиционная программа, утвержденная Постановлением Администрации Алейского района Алтайского края от 16 ноября 2021г. № 476.</w:t>
      </w:r>
    </w:p>
    <w:p w14:paraId="64F46422" w14:textId="77777777" w:rsidR="00C62D66" w:rsidRPr="00C62D66" w:rsidRDefault="00C62D66" w:rsidP="00C62D66">
      <w:pPr>
        <w:spacing w:after="0" w:line="240" w:lineRule="auto"/>
        <w:jc w:val="both"/>
        <w:rPr>
          <w:rFonts w:ascii="Times New Roman" w:eastAsia="Times New Roman" w:hAnsi="Times New Roman" w:cs="Times New Roman"/>
          <w:sz w:val="28"/>
          <w:szCs w:val="24"/>
        </w:rPr>
      </w:pPr>
      <w:r w:rsidRPr="00C62D66">
        <w:rPr>
          <w:rFonts w:ascii="Times New Roman" w:eastAsia="Times New Roman" w:hAnsi="Times New Roman" w:cs="Times New Roman"/>
          <w:snapToGrid w:val="0"/>
          <w:sz w:val="28"/>
          <w:szCs w:val="24"/>
        </w:rPr>
        <w:t xml:space="preserve">С учетом решений данного документа, </w:t>
      </w:r>
      <w:r w:rsidRPr="00C62D66">
        <w:rPr>
          <w:rFonts w:ascii="Times New Roman" w:eastAsia="Times New Roman" w:hAnsi="Times New Roman" w:cs="Times New Roman"/>
          <w:sz w:val="28"/>
          <w:szCs w:val="24"/>
        </w:rPr>
        <w:t>планируется следующее мероприятие в сфере теплоснабжения сроком исполнения до 2023 г.:</w:t>
      </w:r>
    </w:p>
    <w:p w14:paraId="0EB2521C"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Замена дымовой трубы на котельной в п. Совхозный с доставкой из с. Плотава.</w:t>
      </w:r>
    </w:p>
    <w:p w14:paraId="6A04A2E8"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Настоящим проектом предлагается на территории сельсовета сохранить систему децентрализованного теплоснабжения. Отдельные социально значимые объекты будут получать тепло от собственных котельных, работающих на местных источниках энергии. Для обеспечения теплоэнергией и горячим водоснабжением жителей частного сектора будут применяться индивидуальные отопительные системы.</w:t>
      </w:r>
    </w:p>
    <w:p w14:paraId="4EEA9AF6"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highlight w:val="yellow"/>
        </w:rPr>
      </w:pPr>
      <w:r w:rsidRPr="00C62D66">
        <w:rPr>
          <w:rFonts w:ascii="Times New Roman" w:eastAsia="Times New Roman" w:hAnsi="Times New Roman" w:cs="Times New Roman"/>
          <w:sz w:val="28"/>
          <w:szCs w:val="28"/>
        </w:rPr>
        <w:t xml:space="preserve">В настоящее время на территории Совхозного сельсовета отсутствует централизованное газоснабжение. Проектом предполагается, что на </w:t>
      </w:r>
      <w:r w:rsidRPr="00C62D66">
        <w:rPr>
          <w:rFonts w:ascii="Times New Roman" w:eastAsia="Times New Roman" w:hAnsi="Times New Roman" w:cs="Times New Roman"/>
          <w:sz w:val="28"/>
          <w:szCs w:val="28"/>
          <w:lang w:val="en-US"/>
        </w:rPr>
        <w:t>I</w:t>
      </w:r>
      <w:r w:rsidRPr="00C62D66">
        <w:rPr>
          <w:rFonts w:ascii="Times New Roman" w:eastAsia="Times New Roman" w:hAnsi="Times New Roman" w:cs="Times New Roman"/>
          <w:sz w:val="28"/>
          <w:szCs w:val="28"/>
        </w:rPr>
        <w:t xml:space="preserve"> очередь и на Расчетный срок 100% потребителей населения </w:t>
      </w:r>
      <w:r w:rsidRPr="00C62D66">
        <w:rPr>
          <w:rFonts w:ascii="Times New Roman" w:eastAsia="Times New Roman" w:hAnsi="Times New Roman" w:cs="Times New Roman"/>
          <w:bCs/>
          <w:sz w:val="28"/>
          <w:szCs w:val="28"/>
        </w:rPr>
        <w:t xml:space="preserve">п. Совхозный, п. Александровский, с. Ветелки </w:t>
      </w:r>
      <w:r w:rsidRPr="00C62D66">
        <w:rPr>
          <w:rFonts w:ascii="Times New Roman" w:eastAsia="Times New Roman" w:hAnsi="Times New Roman" w:cs="Times New Roman"/>
          <w:sz w:val="28"/>
          <w:szCs w:val="28"/>
        </w:rPr>
        <w:t>будут обеспечены централизованным газоснабжением. Теплоснабжение и горячее водоснабжение жилищного фонда, подключенного к системе газоснабжения, будет организовано на базе индивидуальных автономных газовых котлов.</w:t>
      </w:r>
    </w:p>
    <w:p w14:paraId="1947B2CD" w14:textId="77777777" w:rsidR="00C62D66" w:rsidRPr="00C62D66" w:rsidRDefault="00C62D66" w:rsidP="00C62D66">
      <w:pPr>
        <w:spacing w:after="0" w:line="240" w:lineRule="auto"/>
        <w:ind w:firstLine="708"/>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Расчеты прогнозных тепловых нагрузок для сельсовета были выполнены следующим образом:</w:t>
      </w:r>
    </w:p>
    <w:p w14:paraId="433B30AA" w14:textId="22785513" w:rsidR="00C62D66" w:rsidRDefault="00C62D66" w:rsidP="00C62D66">
      <w:pPr>
        <w:tabs>
          <w:tab w:val="left" w:pos="3323"/>
        </w:tabs>
        <w:rPr>
          <w:rFonts w:ascii="Times New Roman" w:eastAsia="TimesNewRoman" w:hAnsi="Times New Roman" w:cs="Times New Roman"/>
          <w:sz w:val="28"/>
          <w:szCs w:val="24"/>
        </w:rPr>
      </w:pPr>
      <w:r w:rsidRPr="00C62D66">
        <w:rPr>
          <w:rFonts w:ascii="Times New Roman" w:eastAsia="TimesNewRoman" w:hAnsi="Times New Roman" w:cs="Times New Roman"/>
          <w:sz w:val="28"/>
          <w:szCs w:val="24"/>
        </w:rPr>
        <w:t>расходы тепла на отопление жилых зданий и объектов социально-бытового назначения определены согласно СП 124.13330.2012</w:t>
      </w:r>
    </w:p>
    <w:p w14:paraId="0B02D4DC" w14:textId="77777777" w:rsidR="00C62D66" w:rsidRPr="00C62D66" w:rsidRDefault="00C62D66" w:rsidP="00C62D66">
      <w:pPr>
        <w:numPr>
          <w:ilvl w:val="0"/>
          <w:numId w:val="35"/>
        </w:numPr>
        <w:spacing w:after="0" w:line="240" w:lineRule="auto"/>
        <w:jc w:val="both"/>
        <w:rPr>
          <w:rFonts w:ascii="Times New Roman" w:eastAsia="TimesNewRoman" w:hAnsi="Times New Roman" w:cs="Times New Roman"/>
          <w:sz w:val="28"/>
          <w:szCs w:val="24"/>
        </w:rPr>
      </w:pPr>
      <w:r w:rsidRPr="00C62D66">
        <w:rPr>
          <w:rFonts w:ascii="Times New Roman" w:eastAsia="TimesNewRoman" w:hAnsi="Times New Roman" w:cs="Times New Roman"/>
          <w:sz w:val="28"/>
          <w:szCs w:val="24"/>
        </w:rPr>
        <w:t>«Тепловые сети» по укрупненным показателям с учетом энергосберегающих технологий;</w:t>
      </w:r>
    </w:p>
    <w:p w14:paraId="06ACBD1D" w14:textId="77777777" w:rsidR="00C62D66" w:rsidRPr="00C62D66" w:rsidRDefault="00C62D66" w:rsidP="00C62D66">
      <w:pPr>
        <w:numPr>
          <w:ilvl w:val="0"/>
          <w:numId w:val="35"/>
        </w:numPr>
        <w:spacing w:after="0" w:line="240" w:lineRule="auto"/>
        <w:jc w:val="both"/>
        <w:rPr>
          <w:rFonts w:ascii="Times New Roman" w:eastAsia="TimesNewRoman" w:hAnsi="Times New Roman" w:cs="Times New Roman"/>
          <w:sz w:val="28"/>
          <w:szCs w:val="24"/>
        </w:rPr>
      </w:pPr>
      <w:r w:rsidRPr="00C62D66">
        <w:rPr>
          <w:rFonts w:ascii="Times New Roman" w:eastAsia="TimesNewRoman" w:hAnsi="Times New Roman" w:cs="Times New Roman"/>
          <w:sz w:val="28"/>
          <w:szCs w:val="24"/>
        </w:rPr>
        <w:t>расходы тепла на нужды горячего водоснабжения для жилых зданий и объектов социально-бытового назначения приняты согласно пособию по проектированию НМ 37-81 по эквивалентному количеству квартир (домов);</w:t>
      </w:r>
    </w:p>
    <w:p w14:paraId="2BDFB610" w14:textId="77777777" w:rsidR="00C62D66" w:rsidRPr="00C62D66" w:rsidRDefault="00C62D66" w:rsidP="00C62D66">
      <w:pPr>
        <w:numPr>
          <w:ilvl w:val="0"/>
          <w:numId w:val="35"/>
        </w:numPr>
        <w:spacing w:after="0" w:line="240" w:lineRule="auto"/>
        <w:jc w:val="both"/>
        <w:rPr>
          <w:rFonts w:ascii="Times New Roman" w:eastAsia="TimesNewRoman" w:hAnsi="Times New Roman" w:cs="Times New Roman"/>
          <w:sz w:val="28"/>
          <w:szCs w:val="24"/>
        </w:rPr>
      </w:pPr>
      <w:r w:rsidRPr="00C62D66">
        <w:rPr>
          <w:rFonts w:ascii="Times New Roman" w:eastAsia="TimesNewRoman" w:hAnsi="Times New Roman" w:cs="Times New Roman"/>
          <w:sz w:val="28"/>
          <w:szCs w:val="24"/>
        </w:rPr>
        <w:t>расходы тепла на вентиляцию объектов социально-бытового назначения приняты согласно СП 124.13330.2012 «Тепловые сети» по укрупненным показателям с учетом энергосберегающих технологий.</w:t>
      </w:r>
    </w:p>
    <w:p w14:paraId="405843F4"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highlight w:val="yellow"/>
        </w:rPr>
      </w:pPr>
      <w:r w:rsidRPr="00C62D66">
        <w:rPr>
          <w:rFonts w:ascii="Times New Roman" w:eastAsia="TimesNewRoman" w:hAnsi="Times New Roman" w:cs="Times New Roman"/>
          <w:sz w:val="28"/>
          <w:szCs w:val="28"/>
        </w:rPr>
        <w:t>Расчетная подключаемая нагрузка указана с учетом 5% потерь тепла в тепловых сетях. Согласно СП 131.13330.2020 «Строительная климатология» расчетная температура наружного воздуха для Совхозного сельсовета принята –35°С. Расход тепла от автономных источников рассчитан для отопления и горячего водоснабжения, а также для вентиляции объектов социально-бытового назначения (табл. 8.3.2–8.3.4). Расчет годовых затрат тепла на теплоснабжение представлен в таблице 8.3.5.</w:t>
      </w:r>
    </w:p>
    <w:p w14:paraId="1533ADB4" w14:textId="77777777" w:rsidR="00C62D66" w:rsidRPr="00C62D66" w:rsidRDefault="00C62D66" w:rsidP="00C62D66">
      <w:pPr>
        <w:spacing w:after="0" w:line="240" w:lineRule="auto"/>
        <w:jc w:val="both"/>
        <w:rPr>
          <w:rFonts w:ascii="Times New Roman" w:eastAsia="Times New Roman" w:hAnsi="Times New Roman" w:cs="Times New Roman"/>
          <w:sz w:val="28"/>
          <w:szCs w:val="24"/>
          <w:highlight w:val="yellow"/>
        </w:rPr>
      </w:pPr>
    </w:p>
    <w:p w14:paraId="7A9B7F7F" w14:textId="77777777" w:rsidR="00C62D66" w:rsidRPr="00C62D66" w:rsidRDefault="00C62D66" w:rsidP="00C62D66">
      <w:pPr>
        <w:spacing w:after="0" w:line="240" w:lineRule="auto"/>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Таблица 8.3.2 Расчет расхода горячей воды в час наибольшего водопотребления для нужд горячего водоснабжения объектами социально-бытового назначения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3"/>
        <w:gridCol w:w="1570"/>
        <w:gridCol w:w="923"/>
        <w:gridCol w:w="925"/>
        <w:gridCol w:w="1289"/>
        <w:gridCol w:w="984"/>
        <w:gridCol w:w="1110"/>
      </w:tblGrid>
      <w:tr w:rsidR="00C62D66" w:rsidRPr="00C62D66" w14:paraId="1EDA852C" w14:textId="77777777" w:rsidTr="00C62D66">
        <w:trPr>
          <w:cantSplit/>
          <w:tblHeader/>
        </w:trPr>
        <w:tc>
          <w:tcPr>
            <w:tcW w:w="1361" w:type="pct"/>
            <w:vMerge w:val="restart"/>
            <w:vAlign w:val="center"/>
          </w:tcPr>
          <w:p w14:paraId="3A771250" w14:textId="77777777" w:rsidR="00C62D66" w:rsidRPr="00C62D66" w:rsidRDefault="00C62D66" w:rsidP="00C62D66">
            <w:pPr>
              <w:spacing w:after="0" w:line="240" w:lineRule="auto"/>
              <w:ind w:left="-57" w:right="-57"/>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Наименование</w:t>
            </w:r>
            <w:r w:rsidRPr="00C62D66">
              <w:rPr>
                <w:rFonts w:ascii="Times New Roman" w:eastAsia="Times New Roman" w:hAnsi="Times New Roman" w:cs="Times New Roman"/>
                <w:b/>
                <w:sz w:val="24"/>
                <w:szCs w:val="24"/>
              </w:rPr>
              <w:br/>
              <w:t>объекта</w:t>
            </w:r>
          </w:p>
        </w:tc>
        <w:tc>
          <w:tcPr>
            <w:tcW w:w="840" w:type="pct"/>
            <w:vMerge w:val="restart"/>
            <w:vAlign w:val="center"/>
          </w:tcPr>
          <w:p w14:paraId="0506658D" w14:textId="77777777" w:rsidR="00C62D66" w:rsidRPr="00C62D66" w:rsidRDefault="00C62D66" w:rsidP="00C62D66">
            <w:pPr>
              <w:spacing w:after="0" w:line="240" w:lineRule="auto"/>
              <w:ind w:left="-57" w:right="-57"/>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Единицы измерения</w:t>
            </w:r>
          </w:p>
        </w:tc>
        <w:tc>
          <w:tcPr>
            <w:tcW w:w="989" w:type="pct"/>
            <w:gridSpan w:val="2"/>
            <w:vAlign w:val="center"/>
          </w:tcPr>
          <w:p w14:paraId="61728792" w14:textId="77777777" w:rsidR="00C62D66" w:rsidRPr="00C62D66" w:rsidRDefault="00C62D66" w:rsidP="00C62D66">
            <w:pPr>
              <w:spacing w:after="0" w:line="240" w:lineRule="auto"/>
              <w:ind w:left="-57" w:right="-57"/>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Количество единиц</w:t>
            </w:r>
          </w:p>
        </w:tc>
        <w:tc>
          <w:tcPr>
            <w:tcW w:w="690" w:type="pct"/>
            <w:vMerge w:val="restart"/>
            <w:vAlign w:val="center"/>
          </w:tcPr>
          <w:p w14:paraId="01C7D278" w14:textId="77777777" w:rsidR="00C62D66" w:rsidRPr="00C62D66" w:rsidRDefault="00C62D66" w:rsidP="00C62D66">
            <w:pPr>
              <w:spacing w:after="0" w:line="240" w:lineRule="auto"/>
              <w:ind w:left="-57" w:right="-57"/>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Удельный расход горячей воды, л/ч*</w:t>
            </w:r>
          </w:p>
        </w:tc>
        <w:tc>
          <w:tcPr>
            <w:tcW w:w="1120" w:type="pct"/>
            <w:gridSpan w:val="2"/>
            <w:vAlign w:val="center"/>
          </w:tcPr>
          <w:p w14:paraId="69E204AE" w14:textId="77777777" w:rsidR="00C62D66" w:rsidRPr="00C62D66" w:rsidRDefault="00C62D66" w:rsidP="00C62D66">
            <w:pPr>
              <w:spacing w:after="0" w:line="240" w:lineRule="auto"/>
              <w:ind w:left="-57" w:right="-57"/>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Расход горячей воды, в час наибольшего водопотребления, л</w:t>
            </w:r>
          </w:p>
        </w:tc>
      </w:tr>
      <w:tr w:rsidR="00C62D66" w:rsidRPr="00C62D66" w14:paraId="38C53996" w14:textId="77777777" w:rsidTr="00C62D66">
        <w:trPr>
          <w:cantSplit/>
          <w:tblHeader/>
        </w:trPr>
        <w:tc>
          <w:tcPr>
            <w:tcW w:w="1361" w:type="pct"/>
            <w:vMerge/>
            <w:vAlign w:val="center"/>
          </w:tcPr>
          <w:p w14:paraId="40339A10" w14:textId="77777777" w:rsidR="00C62D66" w:rsidRPr="00C62D66" w:rsidRDefault="00C62D66" w:rsidP="00C62D66">
            <w:pPr>
              <w:spacing w:after="0" w:line="240" w:lineRule="auto"/>
              <w:ind w:left="-57" w:right="-57"/>
              <w:jc w:val="both"/>
              <w:rPr>
                <w:rFonts w:ascii="Times New Roman" w:eastAsia="Times New Roman" w:hAnsi="Times New Roman" w:cs="Times New Roman"/>
                <w:b/>
                <w:sz w:val="24"/>
                <w:szCs w:val="24"/>
              </w:rPr>
            </w:pPr>
          </w:p>
        </w:tc>
        <w:tc>
          <w:tcPr>
            <w:tcW w:w="840" w:type="pct"/>
            <w:vMerge/>
            <w:vAlign w:val="center"/>
          </w:tcPr>
          <w:p w14:paraId="16AA30AE" w14:textId="77777777" w:rsidR="00C62D66" w:rsidRPr="00C62D66" w:rsidRDefault="00C62D66" w:rsidP="00C62D66">
            <w:pPr>
              <w:spacing w:after="0" w:line="240" w:lineRule="auto"/>
              <w:ind w:left="-57" w:right="-57"/>
              <w:jc w:val="both"/>
              <w:rPr>
                <w:rFonts w:ascii="Times New Roman" w:eastAsia="Times New Roman" w:hAnsi="Times New Roman" w:cs="Times New Roman"/>
                <w:b/>
                <w:sz w:val="24"/>
                <w:szCs w:val="24"/>
              </w:rPr>
            </w:pPr>
          </w:p>
        </w:tc>
        <w:tc>
          <w:tcPr>
            <w:tcW w:w="494" w:type="pct"/>
            <w:vAlign w:val="center"/>
          </w:tcPr>
          <w:p w14:paraId="1A1A4706" w14:textId="77777777" w:rsidR="00C62D66" w:rsidRPr="00C62D66" w:rsidRDefault="00C62D66" w:rsidP="00C62D66">
            <w:pPr>
              <w:spacing w:after="0" w:line="240" w:lineRule="auto"/>
              <w:ind w:left="-57" w:right="-57"/>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2027 г.</w:t>
            </w:r>
          </w:p>
        </w:tc>
        <w:tc>
          <w:tcPr>
            <w:tcW w:w="495" w:type="pct"/>
            <w:vAlign w:val="center"/>
          </w:tcPr>
          <w:p w14:paraId="7D23736A" w14:textId="77777777" w:rsidR="00C62D66" w:rsidRPr="00C62D66" w:rsidRDefault="00C62D66" w:rsidP="00C62D66">
            <w:pPr>
              <w:spacing w:after="0" w:line="240" w:lineRule="auto"/>
              <w:ind w:left="-57" w:right="-57"/>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2042 г.</w:t>
            </w:r>
          </w:p>
        </w:tc>
        <w:tc>
          <w:tcPr>
            <w:tcW w:w="690" w:type="pct"/>
            <w:vMerge/>
            <w:vAlign w:val="center"/>
          </w:tcPr>
          <w:p w14:paraId="540F993A" w14:textId="77777777" w:rsidR="00C62D66" w:rsidRPr="00C62D66" w:rsidRDefault="00C62D66" w:rsidP="00C62D66">
            <w:pPr>
              <w:spacing w:after="0" w:line="240" w:lineRule="auto"/>
              <w:ind w:left="-57" w:right="-57"/>
              <w:jc w:val="center"/>
              <w:rPr>
                <w:rFonts w:ascii="Times New Roman" w:eastAsia="Times New Roman" w:hAnsi="Times New Roman" w:cs="Times New Roman"/>
                <w:b/>
                <w:sz w:val="24"/>
                <w:szCs w:val="24"/>
              </w:rPr>
            </w:pPr>
          </w:p>
        </w:tc>
        <w:tc>
          <w:tcPr>
            <w:tcW w:w="526" w:type="pct"/>
            <w:vAlign w:val="center"/>
          </w:tcPr>
          <w:p w14:paraId="75761950" w14:textId="77777777" w:rsidR="00C62D66" w:rsidRPr="00C62D66" w:rsidRDefault="00C62D66" w:rsidP="00C62D66">
            <w:pPr>
              <w:spacing w:after="0" w:line="240" w:lineRule="auto"/>
              <w:ind w:left="-57" w:right="-57"/>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2027г.</w:t>
            </w:r>
          </w:p>
        </w:tc>
        <w:tc>
          <w:tcPr>
            <w:tcW w:w="594" w:type="pct"/>
            <w:vAlign w:val="center"/>
          </w:tcPr>
          <w:p w14:paraId="4EB60AB2" w14:textId="77777777" w:rsidR="00C62D66" w:rsidRPr="00C62D66" w:rsidRDefault="00C62D66" w:rsidP="00C62D66">
            <w:pPr>
              <w:spacing w:after="0" w:line="240" w:lineRule="auto"/>
              <w:ind w:left="-57" w:right="-57"/>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2042 г.</w:t>
            </w:r>
          </w:p>
        </w:tc>
      </w:tr>
      <w:tr w:rsidR="00C62D66" w:rsidRPr="00C62D66" w14:paraId="5F902E27" w14:textId="77777777" w:rsidTr="00C62D66">
        <w:trPr>
          <w:cantSplit/>
        </w:trPr>
        <w:tc>
          <w:tcPr>
            <w:tcW w:w="1361" w:type="pct"/>
            <w:vAlign w:val="center"/>
          </w:tcPr>
          <w:p w14:paraId="013F110E"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Общеобразовательные учреждения</w:t>
            </w:r>
          </w:p>
        </w:tc>
        <w:tc>
          <w:tcPr>
            <w:tcW w:w="840" w:type="pct"/>
            <w:vAlign w:val="center"/>
          </w:tcPr>
          <w:p w14:paraId="6B7DE63A"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Мест</w:t>
            </w:r>
          </w:p>
        </w:tc>
        <w:tc>
          <w:tcPr>
            <w:tcW w:w="494" w:type="pct"/>
            <w:vAlign w:val="center"/>
          </w:tcPr>
          <w:p w14:paraId="57F63C5A"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168</w:t>
            </w:r>
          </w:p>
        </w:tc>
        <w:tc>
          <w:tcPr>
            <w:tcW w:w="495" w:type="pct"/>
            <w:vAlign w:val="center"/>
          </w:tcPr>
          <w:p w14:paraId="1C7622B0"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168</w:t>
            </w:r>
          </w:p>
        </w:tc>
        <w:tc>
          <w:tcPr>
            <w:tcW w:w="690" w:type="pct"/>
            <w:vAlign w:val="center"/>
          </w:tcPr>
          <w:p w14:paraId="7B1D732E"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1,2</w:t>
            </w:r>
          </w:p>
        </w:tc>
        <w:tc>
          <w:tcPr>
            <w:tcW w:w="526" w:type="pct"/>
            <w:vAlign w:val="center"/>
          </w:tcPr>
          <w:p w14:paraId="33D8A339"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202</w:t>
            </w:r>
          </w:p>
        </w:tc>
        <w:tc>
          <w:tcPr>
            <w:tcW w:w="594" w:type="pct"/>
            <w:vAlign w:val="center"/>
          </w:tcPr>
          <w:p w14:paraId="18FA90C2"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202</w:t>
            </w:r>
          </w:p>
        </w:tc>
      </w:tr>
      <w:tr w:rsidR="00C62D66" w:rsidRPr="00C62D66" w14:paraId="0BD103FC" w14:textId="77777777" w:rsidTr="00C62D66">
        <w:trPr>
          <w:cantSplit/>
        </w:trPr>
        <w:tc>
          <w:tcPr>
            <w:tcW w:w="1361" w:type="pct"/>
            <w:vAlign w:val="center"/>
          </w:tcPr>
          <w:p w14:paraId="3947798A"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Детские дошкольные учреждения</w:t>
            </w:r>
          </w:p>
        </w:tc>
        <w:tc>
          <w:tcPr>
            <w:tcW w:w="840" w:type="pct"/>
            <w:vAlign w:val="center"/>
          </w:tcPr>
          <w:p w14:paraId="060E8824"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Мест</w:t>
            </w:r>
          </w:p>
        </w:tc>
        <w:tc>
          <w:tcPr>
            <w:tcW w:w="494" w:type="pct"/>
            <w:vAlign w:val="center"/>
          </w:tcPr>
          <w:p w14:paraId="76897ADB"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16</w:t>
            </w:r>
          </w:p>
        </w:tc>
        <w:tc>
          <w:tcPr>
            <w:tcW w:w="495" w:type="pct"/>
            <w:vAlign w:val="center"/>
          </w:tcPr>
          <w:p w14:paraId="133B2317"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16</w:t>
            </w:r>
          </w:p>
        </w:tc>
        <w:tc>
          <w:tcPr>
            <w:tcW w:w="690" w:type="pct"/>
            <w:vAlign w:val="center"/>
          </w:tcPr>
          <w:p w14:paraId="5EBDE2D3"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8,0</w:t>
            </w:r>
          </w:p>
        </w:tc>
        <w:tc>
          <w:tcPr>
            <w:tcW w:w="526" w:type="pct"/>
            <w:vAlign w:val="center"/>
          </w:tcPr>
          <w:p w14:paraId="35B39EB5"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128</w:t>
            </w:r>
          </w:p>
        </w:tc>
        <w:tc>
          <w:tcPr>
            <w:tcW w:w="594" w:type="pct"/>
            <w:vAlign w:val="center"/>
          </w:tcPr>
          <w:p w14:paraId="46DC485D"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128</w:t>
            </w:r>
          </w:p>
        </w:tc>
      </w:tr>
      <w:tr w:rsidR="00C62D66" w:rsidRPr="00C62D66" w14:paraId="6AA62C67" w14:textId="77777777" w:rsidTr="00C62D66">
        <w:trPr>
          <w:cantSplit/>
        </w:trPr>
        <w:tc>
          <w:tcPr>
            <w:tcW w:w="1361" w:type="pct"/>
            <w:vAlign w:val="center"/>
          </w:tcPr>
          <w:p w14:paraId="6C92991C"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Клубные учреждения</w:t>
            </w:r>
          </w:p>
        </w:tc>
        <w:tc>
          <w:tcPr>
            <w:tcW w:w="840" w:type="pct"/>
            <w:vAlign w:val="center"/>
          </w:tcPr>
          <w:p w14:paraId="4F08BAB6"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Мест</w:t>
            </w:r>
          </w:p>
        </w:tc>
        <w:tc>
          <w:tcPr>
            <w:tcW w:w="494" w:type="pct"/>
            <w:vAlign w:val="center"/>
          </w:tcPr>
          <w:p w14:paraId="1CEFB58E"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117</w:t>
            </w:r>
          </w:p>
        </w:tc>
        <w:tc>
          <w:tcPr>
            <w:tcW w:w="495" w:type="pct"/>
            <w:vAlign w:val="center"/>
          </w:tcPr>
          <w:p w14:paraId="3314CF78"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117</w:t>
            </w:r>
          </w:p>
        </w:tc>
        <w:tc>
          <w:tcPr>
            <w:tcW w:w="690" w:type="pct"/>
            <w:vAlign w:val="center"/>
          </w:tcPr>
          <w:p w14:paraId="406801FD"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0,4</w:t>
            </w:r>
          </w:p>
        </w:tc>
        <w:tc>
          <w:tcPr>
            <w:tcW w:w="526" w:type="pct"/>
            <w:vAlign w:val="center"/>
          </w:tcPr>
          <w:p w14:paraId="7121271E"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47</w:t>
            </w:r>
          </w:p>
        </w:tc>
        <w:tc>
          <w:tcPr>
            <w:tcW w:w="594" w:type="pct"/>
            <w:vAlign w:val="center"/>
          </w:tcPr>
          <w:p w14:paraId="1FE68C6E"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47</w:t>
            </w:r>
          </w:p>
        </w:tc>
      </w:tr>
      <w:tr w:rsidR="00C62D66" w:rsidRPr="00C62D66" w14:paraId="0705BD1D" w14:textId="77777777" w:rsidTr="00C62D66">
        <w:trPr>
          <w:cantSplit/>
        </w:trPr>
        <w:tc>
          <w:tcPr>
            <w:tcW w:w="1361" w:type="pct"/>
            <w:vAlign w:val="center"/>
          </w:tcPr>
          <w:p w14:paraId="04026076"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Учреждения здравоохранения</w:t>
            </w:r>
          </w:p>
        </w:tc>
        <w:tc>
          <w:tcPr>
            <w:tcW w:w="840" w:type="pct"/>
            <w:vAlign w:val="center"/>
          </w:tcPr>
          <w:p w14:paraId="6A3B37B3"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Пос. в см.</w:t>
            </w:r>
          </w:p>
        </w:tc>
        <w:tc>
          <w:tcPr>
            <w:tcW w:w="494" w:type="pct"/>
            <w:vAlign w:val="center"/>
          </w:tcPr>
          <w:p w14:paraId="7CD4CE00"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40</w:t>
            </w:r>
          </w:p>
        </w:tc>
        <w:tc>
          <w:tcPr>
            <w:tcW w:w="495" w:type="pct"/>
            <w:vAlign w:val="center"/>
          </w:tcPr>
          <w:p w14:paraId="0AEFDF7F"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40</w:t>
            </w:r>
          </w:p>
        </w:tc>
        <w:tc>
          <w:tcPr>
            <w:tcW w:w="690" w:type="pct"/>
            <w:vAlign w:val="center"/>
          </w:tcPr>
          <w:p w14:paraId="2F5DCA9A" w14:textId="77777777" w:rsidR="00C62D66" w:rsidRPr="00C62D66" w:rsidRDefault="00C62D66" w:rsidP="00C62D66">
            <w:pPr>
              <w:spacing w:after="0" w:line="240" w:lineRule="auto"/>
              <w:ind w:left="-57"/>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5,4</w:t>
            </w:r>
          </w:p>
        </w:tc>
        <w:tc>
          <w:tcPr>
            <w:tcW w:w="526" w:type="pct"/>
            <w:vAlign w:val="center"/>
          </w:tcPr>
          <w:p w14:paraId="3C324A04"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48</w:t>
            </w:r>
          </w:p>
        </w:tc>
        <w:tc>
          <w:tcPr>
            <w:tcW w:w="594" w:type="pct"/>
            <w:vAlign w:val="center"/>
          </w:tcPr>
          <w:p w14:paraId="704E4DA6"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48</w:t>
            </w:r>
          </w:p>
        </w:tc>
      </w:tr>
      <w:tr w:rsidR="00C62D66" w:rsidRPr="00C62D66" w14:paraId="05CA5017" w14:textId="77777777" w:rsidTr="00C62D66">
        <w:trPr>
          <w:cantSplit/>
        </w:trPr>
        <w:tc>
          <w:tcPr>
            <w:tcW w:w="1361" w:type="pct"/>
            <w:vAlign w:val="center"/>
          </w:tcPr>
          <w:p w14:paraId="0234B2EB"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Магазины</w:t>
            </w:r>
          </w:p>
        </w:tc>
        <w:tc>
          <w:tcPr>
            <w:tcW w:w="840" w:type="pct"/>
            <w:vAlign w:val="center"/>
          </w:tcPr>
          <w:p w14:paraId="3AC08962"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Сотрудников</w:t>
            </w:r>
          </w:p>
        </w:tc>
        <w:tc>
          <w:tcPr>
            <w:tcW w:w="494" w:type="pct"/>
            <w:vAlign w:val="center"/>
          </w:tcPr>
          <w:p w14:paraId="07634E4C"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33</w:t>
            </w:r>
          </w:p>
        </w:tc>
        <w:tc>
          <w:tcPr>
            <w:tcW w:w="495" w:type="pct"/>
            <w:vAlign w:val="center"/>
          </w:tcPr>
          <w:p w14:paraId="07BF6DFD"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33</w:t>
            </w:r>
          </w:p>
        </w:tc>
        <w:tc>
          <w:tcPr>
            <w:tcW w:w="690" w:type="pct"/>
            <w:vAlign w:val="center"/>
          </w:tcPr>
          <w:p w14:paraId="55EB351C" w14:textId="77777777" w:rsidR="00C62D66" w:rsidRPr="00C62D66" w:rsidRDefault="00C62D66" w:rsidP="00C62D66">
            <w:pPr>
              <w:spacing w:after="0" w:line="240" w:lineRule="auto"/>
              <w:ind w:left="-57"/>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5,8</w:t>
            </w:r>
          </w:p>
        </w:tc>
        <w:tc>
          <w:tcPr>
            <w:tcW w:w="526" w:type="pct"/>
            <w:vAlign w:val="center"/>
          </w:tcPr>
          <w:p w14:paraId="3B6167D6"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192</w:t>
            </w:r>
          </w:p>
        </w:tc>
        <w:tc>
          <w:tcPr>
            <w:tcW w:w="594" w:type="pct"/>
            <w:vAlign w:val="center"/>
          </w:tcPr>
          <w:p w14:paraId="22D94F77"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192</w:t>
            </w:r>
          </w:p>
        </w:tc>
      </w:tr>
      <w:tr w:rsidR="00C62D66" w:rsidRPr="00C62D66" w14:paraId="443C3244" w14:textId="77777777" w:rsidTr="00C62D66">
        <w:trPr>
          <w:cantSplit/>
        </w:trPr>
        <w:tc>
          <w:tcPr>
            <w:tcW w:w="1361" w:type="pct"/>
            <w:vAlign w:val="center"/>
          </w:tcPr>
          <w:p w14:paraId="3D6F3D40"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Обществ. учреждения</w:t>
            </w:r>
          </w:p>
        </w:tc>
        <w:tc>
          <w:tcPr>
            <w:tcW w:w="840" w:type="pct"/>
            <w:vAlign w:val="center"/>
          </w:tcPr>
          <w:p w14:paraId="6F8D913F"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Сотрудников</w:t>
            </w:r>
          </w:p>
        </w:tc>
        <w:tc>
          <w:tcPr>
            <w:tcW w:w="494" w:type="pct"/>
            <w:vAlign w:val="center"/>
          </w:tcPr>
          <w:p w14:paraId="250A054A"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6</w:t>
            </w:r>
          </w:p>
        </w:tc>
        <w:tc>
          <w:tcPr>
            <w:tcW w:w="495" w:type="pct"/>
            <w:vAlign w:val="center"/>
          </w:tcPr>
          <w:p w14:paraId="0C79B4D6"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6</w:t>
            </w:r>
          </w:p>
        </w:tc>
        <w:tc>
          <w:tcPr>
            <w:tcW w:w="690" w:type="pct"/>
            <w:vAlign w:val="center"/>
          </w:tcPr>
          <w:p w14:paraId="341B3E20" w14:textId="77777777" w:rsidR="00C62D66" w:rsidRPr="00C62D66" w:rsidRDefault="00C62D66" w:rsidP="00C62D66">
            <w:pPr>
              <w:spacing w:after="0" w:line="240" w:lineRule="auto"/>
              <w:ind w:left="-57"/>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2,0</w:t>
            </w:r>
          </w:p>
        </w:tc>
        <w:tc>
          <w:tcPr>
            <w:tcW w:w="526" w:type="pct"/>
            <w:vAlign w:val="center"/>
          </w:tcPr>
          <w:p w14:paraId="142B16F0"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12</w:t>
            </w:r>
          </w:p>
        </w:tc>
        <w:tc>
          <w:tcPr>
            <w:tcW w:w="594" w:type="pct"/>
            <w:vAlign w:val="center"/>
          </w:tcPr>
          <w:p w14:paraId="541BA956"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12</w:t>
            </w:r>
          </w:p>
        </w:tc>
      </w:tr>
      <w:tr w:rsidR="00C62D66" w:rsidRPr="00C62D66" w14:paraId="45BDCC79" w14:textId="77777777" w:rsidTr="00C62D66">
        <w:trPr>
          <w:cantSplit/>
        </w:trPr>
        <w:tc>
          <w:tcPr>
            <w:tcW w:w="1361" w:type="pct"/>
            <w:vAlign w:val="center"/>
          </w:tcPr>
          <w:p w14:paraId="5461355E"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Быт. обслуж</w:t>
            </w:r>
          </w:p>
        </w:tc>
        <w:tc>
          <w:tcPr>
            <w:tcW w:w="840" w:type="pct"/>
            <w:vAlign w:val="center"/>
          </w:tcPr>
          <w:p w14:paraId="304928BF"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Сотрудников</w:t>
            </w:r>
          </w:p>
        </w:tc>
        <w:tc>
          <w:tcPr>
            <w:tcW w:w="494" w:type="pct"/>
            <w:vAlign w:val="center"/>
          </w:tcPr>
          <w:p w14:paraId="01ACF9D0"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w:t>
            </w:r>
          </w:p>
        </w:tc>
        <w:tc>
          <w:tcPr>
            <w:tcW w:w="495" w:type="pct"/>
            <w:vAlign w:val="center"/>
          </w:tcPr>
          <w:p w14:paraId="63F84C8B"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w:t>
            </w:r>
          </w:p>
        </w:tc>
        <w:tc>
          <w:tcPr>
            <w:tcW w:w="690" w:type="pct"/>
            <w:vAlign w:val="center"/>
          </w:tcPr>
          <w:p w14:paraId="479D623D" w14:textId="77777777" w:rsidR="00C62D66" w:rsidRPr="00C62D66" w:rsidRDefault="00C62D66" w:rsidP="00C62D66">
            <w:pPr>
              <w:spacing w:after="0" w:line="240" w:lineRule="auto"/>
              <w:ind w:left="-57"/>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4,7</w:t>
            </w:r>
          </w:p>
        </w:tc>
        <w:tc>
          <w:tcPr>
            <w:tcW w:w="526" w:type="pct"/>
            <w:vAlign w:val="center"/>
          </w:tcPr>
          <w:p w14:paraId="7BCEA4A9"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5</w:t>
            </w:r>
          </w:p>
        </w:tc>
        <w:tc>
          <w:tcPr>
            <w:tcW w:w="594" w:type="pct"/>
            <w:vAlign w:val="center"/>
          </w:tcPr>
          <w:p w14:paraId="418FD3D1"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5</w:t>
            </w:r>
          </w:p>
        </w:tc>
      </w:tr>
      <w:tr w:rsidR="00C62D66" w:rsidRPr="00C62D66" w14:paraId="188A1052" w14:textId="77777777" w:rsidTr="00C62D66">
        <w:trPr>
          <w:cantSplit/>
        </w:trPr>
        <w:tc>
          <w:tcPr>
            <w:tcW w:w="1361" w:type="pct"/>
            <w:vAlign w:val="center"/>
          </w:tcPr>
          <w:p w14:paraId="1D5A05BE" w14:textId="77777777" w:rsidR="00C62D66" w:rsidRPr="00C62D66" w:rsidRDefault="00C62D66" w:rsidP="00C62D66">
            <w:pPr>
              <w:spacing w:after="0" w:line="240" w:lineRule="auto"/>
              <w:jc w:val="center"/>
              <w:rPr>
                <w:rFonts w:ascii="Times New Roman" w:eastAsia="Times New Roman" w:hAnsi="Times New Roman" w:cs="Times New Roman"/>
                <w:b/>
                <w:sz w:val="24"/>
                <w:szCs w:val="24"/>
                <w:highlight w:val="yellow"/>
              </w:rPr>
            </w:pPr>
          </w:p>
        </w:tc>
        <w:tc>
          <w:tcPr>
            <w:tcW w:w="2519" w:type="pct"/>
            <w:gridSpan w:val="4"/>
            <w:vAlign w:val="center"/>
          </w:tcPr>
          <w:p w14:paraId="219AFDF3" w14:textId="77777777" w:rsidR="00C62D66" w:rsidRPr="00C62D66" w:rsidRDefault="00C62D66" w:rsidP="00C62D66">
            <w:pPr>
              <w:spacing w:after="0" w:line="240" w:lineRule="auto"/>
              <w:ind w:left="-57"/>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Итого:</w:t>
            </w:r>
          </w:p>
        </w:tc>
        <w:tc>
          <w:tcPr>
            <w:tcW w:w="526" w:type="pct"/>
            <w:vAlign w:val="center"/>
          </w:tcPr>
          <w:p w14:paraId="520D2865"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633</w:t>
            </w:r>
          </w:p>
        </w:tc>
        <w:tc>
          <w:tcPr>
            <w:tcW w:w="594" w:type="pct"/>
            <w:vAlign w:val="center"/>
          </w:tcPr>
          <w:p w14:paraId="5DD391B7"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633</w:t>
            </w:r>
          </w:p>
        </w:tc>
      </w:tr>
    </w:tbl>
    <w:p w14:paraId="03A0D06A" w14:textId="77777777" w:rsidR="00C62D66" w:rsidRPr="00C62D66" w:rsidRDefault="00C62D66" w:rsidP="00C62D66">
      <w:pPr>
        <w:spacing w:after="0" w:line="240" w:lineRule="auto"/>
        <w:jc w:val="both"/>
        <w:rPr>
          <w:rFonts w:ascii="Times New Roman" w:eastAsia="Times New Roman" w:hAnsi="Times New Roman" w:cs="Times New Roman"/>
        </w:rPr>
      </w:pPr>
      <w:r w:rsidRPr="00C62D66">
        <w:rPr>
          <w:rFonts w:ascii="Times New Roman" w:eastAsia="Times New Roman" w:hAnsi="Times New Roman" w:cs="Times New Roman"/>
        </w:rPr>
        <w:t>* – удельный расход горячей воды в час наибольшего водопотребления согласно Приложению 3 СНиП 2-04-01-85 «Внутренний водопровод и канализация»</w:t>
      </w:r>
    </w:p>
    <w:p w14:paraId="4B6835F1" w14:textId="77777777" w:rsidR="00C62D66" w:rsidRPr="00C62D66" w:rsidRDefault="00C62D66" w:rsidP="00C62D66">
      <w:pPr>
        <w:spacing w:after="0" w:line="240" w:lineRule="auto"/>
        <w:jc w:val="both"/>
        <w:rPr>
          <w:rFonts w:ascii="Times New Roman" w:eastAsia="Times New Roman" w:hAnsi="Times New Roman" w:cs="Times New Roman"/>
          <w:sz w:val="28"/>
          <w:szCs w:val="24"/>
          <w:highlight w:val="yellow"/>
        </w:rPr>
      </w:pPr>
    </w:p>
    <w:p w14:paraId="77EA4AAB" w14:textId="77777777" w:rsidR="00C62D66" w:rsidRPr="00C62D66" w:rsidRDefault="00C62D66" w:rsidP="00C62D66">
      <w:pPr>
        <w:spacing w:after="0" w:line="240" w:lineRule="auto"/>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Таблица 8.3.3. Расчет максимального теплового потока на горячее водоснабжение жилищного фонда и объектов социально-бытового назначения сельсовета</w:t>
      </w:r>
    </w:p>
    <w:p w14:paraId="7D647BFC" w14:textId="78FCA6D7" w:rsidR="00C62D66" w:rsidRDefault="00C62D66" w:rsidP="00C62D66">
      <w:pPr>
        <w:tabs>
          <w:tab w:val="left" w:pos="3323"/>
        </w:tabs>
        <w:rPr>
          <w:rFonts w:ascii="Times New Roman" w:eastAsia="Times New Roman" w:hAnsi="Times New Roman" w:cs="Times New Roman"/>
          <w:sz w:val="28"/>
          <w:szCs w:val="24"/>
        </w:rPr>
      </w:pPr>
    </w:p>
    <w:p w14:paraId="0F998E07" w14:textId="10EA6934" w:rsidR="00C62D66" w:rsidRDefault="00C62D66" w:rsidP="00C62D66">
      <w:pPr>
        <w:tabs>
          <w:tab w:val="left" w:pos="3323"/>
        </w:tabs>
        <w:rPr>
          <w:rFonts w:ascii="Times New Roman" w:eastAsia="Times New Roman" w:hAnsi="Times New Roman" w:cs="Times New Roman"/>
          <w:sz w:val="28"/>
          <w:szCs w:val="24"/>
        </w:rPr>
      </w:pPr>
    </w:p>
    <w:p w14:paraId="0BD2AE62" w14:textId="2C78ABD0" w:rsidR="00C62D66" w:rsidRDefault="00C62D66" w:rsidP="00C62D66">
      <w:pPr>
        <w:tabs>
          <w:tab w:val="left" w:pos="3323"/>
        </w:tabs>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1891"/>
        <w:gridCol w:w="1366"/>
        <w:gridCol w:w="2162"/>
        <w:gridCol w:w="1959"/>
      </w:tblGrid>
      <w:tr w:rsidR="00C62D66" w:rsidRPr="00C62D66" w14:paraId="27015D6C" w14:textId="77777777" w:rsidTr="00C62D66">
        <w:trPr>
          <w:cantSplit/>
          <w:tblHeader/>
        </w:trPr>
        <w:tc>
          <w:tcPr>
            <w:tcW w:w="1052" w:type="pct"/>
            <w:vAlign w:val="center"/>
          </w:tcPr>
          <w:p w14:paraId="56369F83"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Очередь строительства</w:t>
            </w:r>
          </w:p>
        </w:tc>
        <w:tc>
          <w:tcPr>
            <w:tcW w:w="1012" w:type="pct"/>
            <w:vAlign w:val="center"/>
          </w:tcPr>
          <w:p w14:paraId="0892385D"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Площадь действующего жилищного фонда, м</w:t>
            </w:r>
            <w:r w:rsidRPr="00C62D66">
              <w:rPr>
                <w:rFonts w:ascii="Times New Roman" w:eastAsia="Times New Roman" w:hAnsi="Times New Roman" w:cs="Times New Roman"/>
                <w:b/>
                <w:sz w:val="24"/>
                <w:szCs w:val="24"/>
                <w:vertAlign w:val="superscript"/>
              </w:rPr>
              <w:t>2</w:t>
            </w:r>
          </w:p>
        </w:tc>
        <w:tc>
          <w:tcPr>
            <w:tcW w:w="731" w:type="pct"/>
            <w:vAlign w:val="center"/>
          </w:tcPr>
          <w:p w14:paraId="6C88FE1B"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Расчетное число домов</w:t>
            </w:r>
          </w:p>
        </w:tc>
        <w:tc>
          <w:tcPr>
            <w:tcW w:w="1157" w:type="pct"/>
            <w:vAlign w:val="center"/>
          </w:tcPr>
          <w:p w14:paraId="5E894619"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 xml:space="preserve">Эквивалентное количество квартир по </w:t>
            </w:r>
            <w:r w:rsidRPr="00C62D66">
              <w:rPr>
                <w:rFonts w:ascii="Times New Roman" w:eastAsia="TimesNewRoman" w:hAnsi="Times New Roman" w:cs="Times New Roman"/>
                <w:b/>
                <w:sz w:val="24"/>
                <w:szCs w:val="24"/>
              </w:rPr>
              <w:t>НМ 37-81 для объектов социально-бытового назначения*</w:t>
            </w:r>
          </w:p>
        </w:tc>
        <w:tc>
          <w:tcPr>
            <w:tcW w:w="1048" w:type="pct"/>
            <w:vAlign w:val="center"/>
          </w:tcPr>
          <w:p w14:paraId="53530353"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Максимальный тепловой поток на горячее водоснабжение жилья и соц. объектов</w:t>
            </w:r>
          </w:p>
          <w:p w14:paraId="32B3639D" w14:textId="77777777" w:rsidR="00C62D66" w:rsidRPr="00C62D66" w:rsidRDefault="00C62D66" w:rsidP="00C62D66">
            <w:pPr>
              <w:spacing w:after="0" w:line="240" w:lineRule="auto"/>
              <w:jc w:val="center"/>
              <w:rPr>
                <w:rFonts w:ascii="Times New Roman" w:eastAsia="Times New Roman" w:hAnsi="Times New Roman" w:cs="Times New Roman"/>
                <w:b/>
                <w:sz w:val="24"/>
                <w:szCs w:val="24"/>
                <w:vertAlign w:val="subscript"/>
              </w:rPr>
            </w:pPr>
            <w:r w:rsidRPr="00C62D66">
              <w:rPr>
                <w:rFonts w:ascii="Times New Roman" w:eastAsia="Times New Roman" w:hAnsi="Times New Roman" w:cs="Times New Roman"/>
                <w:b/>
                <w:sz w:val="24"/>
                <w:szCs w:val="24"/>
                <w:lang w:val="en-US"/>
              </w:rPr>
              <w:t>Q</w:t>
            </w:r>
            <w:r w:rsidRPr="00C62D66">
              <w:rPr>
                <w:rFonts w:ascii="Times New Roman" w:eastAsia="Times New Roman" w:hAnsi="Times New Roman" w:cs="Times New Roman"/>
                <w:b/>
                <w:sz w:val="24"/>
                <w:szCs w:val="24"/>
                <w:vertAlign w:val="subscript"/>
                <w:lang w:val="en-US"/>
              </w:rPr>
              <w:t>hmax</w:t>
            </w:r>
            <w:r w:rsidRPr="00C62D66">
              <w:rPr>
                <w:rFonts w:ascii="Times New Roman" w:eastAsia="Times New Roman" w:hAnsi="Times New Roman" w:cs="Times New Roman"/>
                <w:b/>
                <w:sz w:val="24"/>
                <w:szCs w:val="24"/>
              </w:rPr>
              <w:t>, МВт</w:t>
            </w:r>
          </w:p>
        </w:tc>
      </w:tr>
      <w:tr w:rsidR="00C62D66" w:rsidRPr="00C62D66" w14:paraId="510678C1" w14:textId="77777777" w:rsidTr="00C62D66">
        <w:trPr>
          <w:cantSplit/>
        </w:trPr>
        <w:tc>
          <w:tcPr>
            <w:tcW w:w="1052" w:type="pct"/>
            <w:vAlign w:val="center"/>
          </w:tcPr>
          <w:p w14:paraId="7A69B479" w14:textId="77777777" w:rsidR="00C62D66" w:rsidRPr="00C62D66" w:rsidRDefault="00C62D66" w:rsidP="00C62D66">
            <w:pPr>
              <w:spacing w:after="0" w:line="240" w:lineRule="auto"/>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 xml:space="preserve">Первая очередь </w:t>
            </w:r>
          </w:p>
        </w:tc>
        <w:tc>
          <w:tcPr>
            <w:tcW w:w="1012" w:type="pct"/>
            <w:vAlign w:val="bottom"/>
          </w:tcPr>
          <w:p w14:paraId="443D87A8"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28000</w:t>
            </w:r>
          </w:p>
        </w:tc>
        <w:tc>
          <w:tcPr>
            <w:tcW w:w="731" w:type="pct"/>
            <w:vAlign w:val="bottom"/>
          </w:tcPr>
          <w:p w14:paraId="078A220F"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286</w:t>
            </w:r>
          </w:p>
        </w:tc>
        <w:tc>
          <w:tcPr>
            <w:tcW w:w="1157" w:type="pct"/>
            <w:vAlign w:val="bottom"/>
          </w:tcPr>
          <w:p w14:paraId="59494DBF"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18</w:t>
            </w:r>
          </w:p>
        </w:tc>
        <w:tc>
          <w:tcPr>
            <w:tcW w:w="1048" w:type="pct"/>
            <w:vAlign w:val="bottom"/>
          </w:tcPr>
          <w:p w14:paraId="6C389058"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1,033</w:t>
            </w:r>
          </w:p>
        </w:tc>
      </w:tr>
      <w:tr w:rsidR="00C62D66" w:rsidRPr="00C62D66" w14:paraId="04B065A1" w14:textId="77777777" w:rsidTr="00C62D66">
        <w:trPr>
          <w:cantSplit/>
        </w:trPr>
        <w:tc>
          <w:tcPr>
            <w:tcW w:w="1052" w:type="pct"/>
            <w:vAlign w:val="center"/>
          </w:tcPr>
          <w:p w14:paraId="00535677" w14:textId="77777777" w:rsidR="00C62D66" w:rsidRPr="00C62D66" w:rsidRDefault="00C62D66" w:rsidP="00C62D66">
            <w:pPr>
              <w:spacing w:after="0" w:line="240" w:lineRule="auto"/>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 xml:space="preserve">Расчетный срок </w:t>
            </w:r>
          </w:p>
        </w:tc>
        <w:tc>
          <w:tcPr>
            <w:tcW w:w="1012" w:type="pct"/>
            <w:vAlign w:val="bottom"/>
          </w:tcPr>
          <w:p w14:paraId="1828B83F"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28000</w:t>
            </w:r>
          </w:p>
        </w:tc>
        <w:tc>
          <w:tcPr>
            <w:tcW w:w="731" w:type="pct"/>
            <w:vAlign w:val="bottom"/>
          </w:tcPr>
          <w:p w14:paraId="6D311862"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260</w:t>
            </w:r>
          </w:p>
        </w:tc>
        <w:tc>
          <w:tcPr>
            <w:tcW w:w="1157" w:type="pct"/>
            <w:vAlign w:val="bottom"/>
          </w:tcPr>
          <w:p w14:paraId="0F816B76"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18</w:t>
            </w:r>
          </w:p>
        </w:tc>
        <w:tc>
          <w:tcPr>
            <w:tcW w:w="1048" w:type="pct"/>
            <w:vAlign w:val="bottom"/>
          </w:tcPr>
          <w:p w14:paraId="73043D4B"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0,952</w:t>
            </w:r>
          </w:p>
        </w:tc>
      </w:tr>
    </w:tbl>
    <w:p w14:paraId="7E377CDE" w14:textId="77777777" w:rsidR="00C62D66" w:rsidRPr="00C62D66" w:rsidRDefault="00C62D66" w:rsidP="00C62D66">
      <w:pPr>
        <w:spacing w:after="0" w:line="240" w:lineRule="auto"/>
        <w:jc w:val="both"/>
        <w:rPr>
          <w:rFonts w:ascii="Times New Roman" w:eastAsia="Times New Roman" w:hAnsi="Times New Roman" w:cs="Times New Roman"/>
        </w:rPr>
      </w:pPr>
      <w:r w:rsidRPr="00C62D66">
        <w:rPr>
          <w:rFonts w:ascii="Times New Roman" w:eastAsia="Times New Roman" w:hAnsi="Times New Roman" w:cs="Times New Roman"/>
          <w:sz w:val="24"/>
          <w:szCs w:val="24"/>
        </w:rPr>
        <w:t xml:space="preserve">* </w:t>
      </w:r>
      <w:r w:rsidRPr="00C62D66">
        <w:rPr>
          <w:rFonts w:ascii="Times New Roman" w:eastAsia="Times New Roman" w:hAnsi="Times New Roman" w:cs="Times New Roman"/>
        </w:rPr>
        <w:t xml:space="preserve">– рассчитано согласно </w:t>
      </w:r>
      <w:r w:rsidRPr="00C62D66">
        <w:rPr>
          <w:rFonts w:ascii="Times New Roman" w:eastAsia="TimesNewRoman" w:hAnsi="Times New Roman" w:cs="Times New Roman"/>
        </w:rPr>
        <w:t>НМ 37-81: эквивалентное количество квартир = расход горячей воды в час наибольшего водопотребления / (3,5 х 10)</w:t>
      </w:r>
    </w:p>
    <w:p w14:paraId="31BE575F" w14:textId="77777777" w:rsidR="00C62D66" w:rsidRPr="00C62D66" w:rsidRDefault="00C62D66" w:rsidP="00C62D66">
      <w:pPr>
        <w:spacing w:after="0" w:line="240" w:lineRule="auto"/>
        <w:jc w:val="both"/>
        <w:rPr>
          <w:rFonts w:ascii="Times New Roman" w:eastAsia="Times New Roman" w:hAnsi="Times New Roman" w:cs="Times New Roman"/>
          <w:sz w:val="28"/>
          <w:szCs w:val="24"/>
          <w:highlight w:val="yellow"/>
        </w:rPr>
      </w:pPr>
    </w:p>
    <w:p w14:paraId="6E2AA1C3" w14:textId="77777777" w:rsidR="00C62D66" w:rsidRPr="00C62D66" w:rsidRDefault="00C62D66" w:rsidP="00C62D66">
      <w:pPr>
        <w:spacing w:after="0" w:line="240" w:lineRule="auto"/>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Таблица 8.3.4 Расчет тепловых нагрузок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54"/>
        <w:gridCol w:w="1091"/>
        <w:gridCol w:w="1045"/>
        <w:gridCol w:w="1273"/>
        <w:gridCol w:w="912"/>
        <w:gridCol w:w="1114"/>
      </w:tblGrid>
      <w:tr w:rsidR="00C62D66" w:rsidRPr="00C62D66" w14:paraId="00AB0614" w14:textId="77777777" w:rsidTr="00C62D66">
        <w:trPr>
          <w:cantSplit/>
          <w:trHeight w:val="315"/>
        </w:trPr>
        <w:tc>
          <w:tcPr>
            <w:tcW w:w="1100" w:type="pct"/>
            <w:vMerge w:val="restart"/>
            <w:shd w:val="clear" w:color="auto" w:fill="auto"/>
            <w:vAlign w:val="center"/>
            <w:hideMark/>
          </w:tcPr>
          <w:p w14:paraId="748CB644"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Очередь строительства</w:t>
            </w:r>
          </w:p>
        </w:tc>
        <w:tc>
          <w:tcPr>
            <w:tcW w:w="992" w:type="pct"/>
            <w:vMerge w:val="restart"/>
            <w:shd w:val="clear" w:color="auto" w:fill="auto"/>
            <w:vAlign w:val="center"/>
            <w:hideMark/>
          </w:tcPr>
          <w:p w14:paraId="5539356E"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Площадь действующего жилищного фонда, м2</w:t>
            </w:r>
          </w:p>
        </w:tc>
        <w:tc>
          <w:tcPr>
            <w:tcW w:w="2908" w:type="pct"/>
            <w:gridSpan w:val="5"/>
            <w:shd w:val="clear" w:color="auto" w:fill="auto"/>
            <w:vAlign w:val="center"/>
            <w:hideMark/>
          </w:tcPr>
          <w:p w14:paraId="0EC39801"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Максимальный тепловой поток, МВт на</w:t>
            </w:r>
          </w:p>
        </w:tc>
      </w:tr>
      <w:tr w:rsidR="00C62D66" w:rsidRPr="00C62D66" w14:paraId="41927311" w14:textId="77777777" w:rsidTr="00C62D66">
        <w:trPr>
          <w:cantSplit/>
          <w:trHeight w:val="945"/>
        </w:trPr>
        <w:tc>
          <w:tcPr>
            <w:tcW w:w="1100" w:type="pct"/>
            <w:vMerge/>
            <w:vAlign w:val="center"/>
            <w:hideMark/>
          </w:tcPr>
          <w:p w14:paraId="3C14EB15" w14:textId="77777777" w:rsidR="00C62D66" w:rsidRPr="00C62D66" w:rsidRDefault="00C62D66" w:rsidP="00C62D66">
            <w:pPr>
              <w:spacing w:after="0" w:line="240" w:lineRule="auto"/>
              <w:rPr>
                <w:rFonts w:ascii="Times New Roman" w:eastAsia="Times New Roman" w:hAnsi="Times New Roman" w:cs="Times New Roman"/>
                <w:b/>
                <w:sz w:val="24"/>
                <w:szCs w:val="24"/>
              </w:rPr>
            </w:pPr>
          </w:p>
        </w:tc>
        <w:tc>
          <w:tcPr>
            <w:tcW w:w="992" w:type="pct"/>
            <w:vMerge/>
            <w:vAlign w:val="center"/>
            <w:hideMark/>
          </w:tcPr>
          <w:p w14:paraId="098B58DA" w14:textId="77777777" w:rsidR="00C62D66" w:rsidRPr="00C62D66" w:rsidRDefault="00C62D66" w:rsidP="00C62D66">
            <w:pPr>
              <w:spacing w:after="0" w:line="240" w:lineRule="auto"/>
              <w:rPr>
                <w:rFonts w:ascii="Times New Roman" w:eastAsia="Times New Roman" w:hAnsi="Times New Roman" w:cs="Times New Roman"/>
                <w:b/>
                <w:sz w:val="24"/>
                <w:szCs w:val="24"/>
              </w:rPr>
            </w:pPr>
          </w:p>
        </w:tc>
        <w:tc>
          <w:tcPr>
            <w:tcW w:w="584" w:type="pct"/>
            <w:shd w:val="clear" w:color="auto" w:fill="auto"/>
            <w:vAlign w:val="center"/>
            <w:hideMark/>
          </w:tcPr>
          <w:p w14:paraId="41DC686E"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отоп-ление, Q</w:t>
            </w:r>
            <w:r w:rsidRPr="00C62D66">
              <w:rPr>
                <w:rFonts w:ascii="Times New Roman" w:eastAsia="Times New Roman" w:hAnsi="Times New Roman" w:cs="Times New Roman"/>
                <w:b/>
                <w:sz w:val="24"/>
                <w:szCs w:val="24"/>
                <w:vertAlign w:val="subscript"/>
              </w:rPr>
              <w:t>omax</w:t>
            </w:r>
          </w:p>
        </w:tc>
        <w:tc>
          <w:tcPr>
            <w:tcW w:w="559" w:type="pct"/>
            <w:shd w:val="clear" w:color="auto" w:fill="auto"/>
            <w:vAlign w:val="center"/>
            <w:hideMark/>
          </w:tcPr>
          <w:p w14:paraId="3F9F1782"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венти-ляцию, Q</w:t>
            </w:r>
            <w:r w:rsidRPr="00C62D66">
              <w:rPr>
                <w:rFonts w:ascii="Times New Roman" w:eastAsia="Times New Roman" w:hAnsi="Times New Roman" w:cs="Times New Roman"/>
                <w:b/>
                <w:sz w:val="24"/>
                <w:szCs w:val="24"/>
                <w:vertAlign w:val="subscript"/>
              </w:rPr>
              <w:t>vmax</w:t>
            </w:r>
          </w:p>
        </w:tc>
        <w:tc>
          <w:tcPr>
            <w:tcW w:w="681" w:type="pct"/>
            <w:shd w:val="clear" w:color="auto" w:fill="auto"/>
            <w:vAlign w:val="center"/>
            <w:hideMark/>
          </w:tcPr>
          <w:p w14:paraId="55559E02"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горячее водоснаб-жение, Q</w:t>
            </w:r>
            <w:r w:rsidRPr="00C62D66">
              <w:rPr>
                <w:rFonts w:ascii="Times New Roman" w:eastAsia="Times New Roman" w:hAnsi="Times New Roman" w:cs="Times New Roman"/>
                <w:b/>
                <w:sz w:val="24"/>
                <w:szCs w:val="24"/>
                <w:vertAlign w:val="subscript"/>
              </w:rPr>
              <w:t>hmax</w:t>
            </w:r>
          </w:p>
        </w:tc>
        <w:tc>
          <w:tcPr>
            <w:tcW w:w="488" w:type="pct"/>
            <w:shd w:val="clear" w:color="auto" w:fill="auto"/>
            <w:vAlign w:val="center"/>
            <w:hideMark/>
          </w:tcPr>
          <w:p w14:paraId="509B8D04"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Всего, Q</w:t>
            </w:r>
          </w:p>
        </w:tc>
        <w:tc>
          <w:tcPr>
            <w:tcW w:w="596" w:type="pct"/>
            <w:shd w:val="clear" w:color="auto" w:fill="auto"/>
            <w:vAlign w:val="center"/>
            <w:hideMark/>
          </w:tcPr>
          <w:p w14:paraId="7A7DA792"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Итого, Q с учетом потерь 5%</w:t>
            </w:r>
          </w:p>
        </w:tc>
      </w:tr>
      <w:tr w:rsidR="00C62D66" w:rsidRPr="00C62D66" w14:paraId="66395844" w14:textId="77777777" w:rsidTr="00C62D66">
        <w:trPr>
          <w:cantSplit/>
          <w:trHeight w:val="315"/>
        </w:trPr>
        <w:tc>
          <w:tcPr>
            <w:tcW w:w="1100" w:type="pct"/>
            <w:shd w:val="clear" w:color="auto" w:fill="auto"/>
            <w:vAlign w:val="center"/>
            <w:hideMark/>
          </w:tcPr>
          <w:p w14:paraId="2A5523BA"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Первая очередь</w:t>
            </w:r>
          </w:p>
        </w:tc>
        <w:tc>
          <w:tcPr>
            <w:tcW w:w="992" w:type="pct"/>
            <w:shd w:val="clear" w:color="auto" w:fill="auto"/>
            <w:vAlign w:val="bottom"/>
            <w:hideMark/>
          </w:tcPr>
          <w:p w14:paraId="1F48542A"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28000</w:t>
            </w:r>
          </w:p>
        </w:tc>
        <w:tc>
          <w:tcPr>
            <w:tcW w:w="584" w:type="pct"/>
            <w:shd w:val="clear" w:color="auto" w:fill="auto"/>
            <w:vAlign w:val="bottom"/>
            <w:hideMark/>
          </w:tcPr>
          <w:p w14:paraId="34D18E93"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4,956</w:t>
            </w:r>
          </w:p>
        </w:tc>
        <w:tc>
          <w:tcPr>
            <w:tcW w:w="559" w:type="pct"/>
            <w:shd w:val="clear" w:color="auto" w:fill="auto"/>
            <w:vAlign w:val="bottom"/>
            <w:hideMark/>
          </w:tcPr>
          <w:p w14:paraId="66576389"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0,605</w:t>
            </w:r>
          </w:p>
        </w:tc>
        <w:tc>
          <w:tcPr>
            <w:tcW w:w="681" w:type="pct"/>
            <w:shd w:val="clear" w:color="auto" w:fill="auto"/>
            <w:vAlign w:val="bottom"/>
            <w:hideMark/>
          </w:tcPr>
          <w:p w14:paraId="41925935"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1,033</w:t>
            </w:r>
          </w:p>
        </w:tc>
        <w:tc>
          <w:tcPr>
            <w:tcW w:w="488" w:type="pct"/>
            <w:shd w:val="clear" w:color="auto" w:fill="auto"/>
            <w:vAlign w:val="bottom"/>
            <w:hideMark/>
          </w:tcPr>
          <w:p w14:paraId="26752950"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6,594</w:t>
            </w:r>
          </w:p>
        </w:tc>
        <w:tc>
          <w:tcPr>
            <w:tcW w:w="596" w:type="pct"/>
            <w:shd w:val="clear" w:color="auto" w:fill="auto"/>
            <w:vAlign w:val="bottom"/>
            <w:hideMark/>
          </w:tcPr>
          <w:p w14:paraId="77BE9A7B"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6,923</w:t>
            </w:r>
          </w:p>
        </w:tc>
      </w:tr>
      <w:tr w:rsidR="00C62D66" w:rsidRPr="00C62D66" w14:paraId="5C10006F" w14:textId="77777777" w:rsidTr="00C62D66">
        <w:trPr>
          <w:cantSplit/>
          <w:trHeight w:val="300"/>
        </w:trPr>
        <w:tc>
          <w:tcPr>
            <w:tcW w:w="1100" w:type="pct"/>
            <w:shd w:val="clear" w:color="auto" w:fill="auto"/>
            <w:vAlign w:val="center"/>
            <w:hideMark/>
          </w:tcPr>
          <w:p w14:paraId="40FC2502"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Расчетный срок</w:t>
            </w:r>
          </w:p>
        </w:tc>
        <w:tc>
          <w:tcPr>
            <w:tcW w:w="992" w:type="pct"/>
            <w:shd w:val="clear" w:color="auto" w:fill="auto"/>
            <w:vAlign w:val="bottom"/>
            <w:hideMark/>
          </w:tcPr>
          <w:p w14:paraId="2424A4AE"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28000</w:t>
            </w:r>
          </w:p>
        </w:tc>
        <w:tc>
          <w:tcPr>
            <w:tcW w:w="584" w:type="pct"/>
            <w:shd w:val="clear" w:color="auto" w:fill="auto"/>
            <w:vAlign w:val="bottom"/>
            <w:hideMark/>
          </w:tcPr>
          <w:p w14:paraId="2CCE70B8"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4,956</w:t>
            </w:r>
          </w:p>
        </w:tc>
        <w:tc>
          <w:tcPr>
            <w:tcW w:w="559" w:type="pct"/>
            <w:shd w:val="clear" w:color="auto" w:fill="auto"/>
            <w:vAlign w:val="bottom"/>
            <w:hideMark/>
          </w:tcPr>
          <w:p w14:paraId="06C6FD97"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0,605</w:t>
            </w:r>
          </w:p>
        </w:tc>
        <w:tc>
          <w:tcPr>
            <w:tcW w:w="681" w:type="pct"/>
            <w:shd w:val="clear" w:color="auto" w:fill="auto"/>
            <w:vAlign w:val="bottom"/>
            <w:hideMark/>
          </w:tcPr>
          <w:p w14:paraId="1AFB4CEB"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0,952</w:t>
            </w:r>
          </w:p>
        </w:tc>
        <w:tc>
          <w:tcPr>
            <w:tcW w:w="488" w:type="pct"/>
            <w:shd w:val="clear" w:color="auto" w:fill="auto"/>
            <w:vAlign w:val="bottom"/>
            <w:hideMark/>
          </w:tcPr>
          <w:p w14:paraId="35C29CA7"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6,513</w:t>
            </w:r>
          </w:p>
        </w:tc>
        <w:tc>
          <w:tcPr>
            <w:tcW w:w="596" w:type="pct"/>
            <w:shd w:val="clear" w:color="auto" w:fill="auto"/>
            <w:vAlign w:val="bottom"/>
            <w:hideMark/>
          </w:tcPr>
          <w:p w14:paraId="06007EE0"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6,839</w:t>
            </w:r>
          </w:p>
        </w:tc>
      </w:tr>
    </w:tbl>
    <w:p w14:paraId="6CED90D7" w14:textId="77777777" w:rsidR="00C62D66" w:rsidRPr="00C62D66" w:rsidRDefault="00C62D66" w:rsidP="00C62D66">
      <w:pPr>
        <w:spacing w:after="0" w:line="240" w:lineRule="auto"/>
        <w:ind w:left="1020"/>
        <w:jc w:val="both"/>
        <w:rPr>
          <w:rFonts w:ascii="Times New Roman" w:eastAsia="Times New Roman" w:hAnsi="Times New Roman" w:cs="Times New Roman"/>
          <w:sz w:val="28"/>
          <w:szCs w:val="24"/>
          <w:highlight w:val="yellow"/>
        </w:rPr>
      </w:pPr>
    </w:p>
    <w:p w14:paraId="70DA853C"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Согласно СП 131.13330.2020 «Строительная климатология», продолжительность отопительного периода на территории сельсовета составляет 209 дней, средняя температура наружного воздуха за отопительный период –7,4°С. Расчетная температура внутри здания принята +20°С, длительность работы систем вентиляции в течение суток составляет 16 ч.</w:t>
      </w:r>
    </w:p>
    <w:p w14:paraId="0A3635D4" w14:textId="77777777" w:rsidR="00C62D66" w:rsidRPr="00C62D66" w:rsidRDefault="00C62D66" w:rsidP="00C62D66">
      <w:pPr>
        <w:spacing w:after="0" w:line="240" w:lineRule="auto"/>
        <w:ind w:left="510"/>
        <w:contextualSpacing/>
        <w:jc w:val="both"/>
        <w:rPr>
          <w:rFonts w:ascii="Times New Roman" w:eastAsia="Times New Roman" w:hAnsi="Times New Roman" w:cs="Times New Roman"/>
          <w:sz w:val="28"/>
          <w:szCs w:val="28"/>
          <w:highlight w:val="yellow"/>
        </w:rPr>
      </w:pPr>
    </w:p>
    <w:p w14:paraId="5CBBB033" w14:textId="77777777" w:rsidR="00C62D66" w:rsidRPr="00C62D66" w:rsidRDefault="00C62D66" w:rsidP="00C62D66">
      <w:pPr>
        <w:spacing w:after="0" w:line="240" w:lineRule="auto"/>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Таблица 8.3.5. Годовые затраты тепла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0"/>
        <w:gridCol w:w="1837"/>
        <w:gridCol w:w="1843"/>
        <w:gridCol w:w="2265"/>
        <w:gridCol w:w="1559"/>
      </w:tblGrid>
      <w:tr w:rsidR="00C62D66" w:rsidRPr="00C62D66" w14:paraId="76B4507D" w14:textId="77777777" w:rsidTr="00C62D66">
        <w:trPr>
          <w:cantSplit/>
          <w:tblHeader/>
        </w:trPr>
        <w:tc>
          <w:tcPr>
            <w:tcW w:w="985" w:type="pct"/>
            <w:shd w:val="clear" w:color="auto" w:fill="auto"/>
            <w:vAlign w:val="center"/>
          </w:tcPr>
          <w:p w14:paraId="2763787C"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Очередь строительства</w:t>
            </w:r>
          </w:p>
        </w:tc>
        <w:tc>
          <w:tcPr>
            <w:tcW w:w="983" w:type="pct"/>
            <w:shd w:val="clear" w:color="auto" w:fill="auto"/>
            <w:vAlign w:val="center"/>
          </w:tcPr>
          <w:p w14:paraId="2E11EC5D"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Отопление, Гкал</w:t>
            </w:r>
          </w:p>
        </w:tc>
        <w:tc>
          <w:tcPr>
            <w:tcW w:w="986" w:type="pct"/>
            <w:shd w:val="clear" w:color="auto" w:fill="auto"/>
            <w:vAlign w:val="center"/>
          </w:tcPr>
          <w:p w14:paraId="00A571EC"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Вентиляция, Гкал</w:t>
            </w:r>
          </w:p>
        </w:tc>
        <w:tc>
          <w:tcPr>
            <w:tcW w:w="1212" w:type="pct"/>
            <w:shd w:val="clear" w:color="auto" w:fill="auto"/>
            <w:vAlign w:val="center"/>
          </w:tcPr>
          <w:p w14:paraId="66101ECF"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Горячее водоснабжение, Гкал</w:t>
            </w:r>
          </w:p>
        </w:tc>
        <w:tc>
          <w:tcPr>
            <w:tcW w:w="834" w:type="pct"/>
            <w:shd w:val="clear" w:color="auto" w:fill="auto"/>
            <w:vAlign w:val="center"/>
          </w:tcPr>
          <w:p w14:paraId="137ACE42"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Всего,</w:t>
            </w:r>
          </w:p>
          <w:p w14:paraId="69477DDC"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Гкал</w:t>
            </w:r>
          </w:p>
        </w:tc>
      </w:tr>
      <w:tr w:rsidR="00C62D66" w:rsidRPr="00C62D66" w14:paraId="0F48324A" w14:textId="77777777" w:rsidTr="00C62D66">
        <w:trPr>
          <w:cantSplit/>
        </w:trPr>
        <w:tc>
          <w:tcPr>
            <w:tcW w:w="985" w:type="pct"/>
            <w:shd w:val="clear" w:color="auto" w:fill="auto"/>
            <w:vAlign w:val="center"/>
          </w:tcPr>
          <w:p w14:paraId="7E80B701" w14:textId="77777777" w:rsidR="00C62D66" w:rsidRPr="00C62D66" w:rsidRDefault="00C62D66" w:rsidP="00C62D66">
            <w:pPr>
              <w:spacing w:after="0" w:line="240" w:lineRule="auto"/>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I очередь</w:t>
            </w:r>
          </w:p>
        </w:tc>
        <w:tc>
          <w:tcPr>
            <w:tcW w:w="983" w:type="pct"/>
            <w:shd w:val="clear" w:color="auto" w:fill="auto"/>
            <w:vAlign w:val="bottom"/>
          </w:tcPr>
          <w:p w14:paraId="2AF99B46"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21220</w:t>
            </w:r>
          </w:p>
        </w:tc>
        <w:tc>
          <w:tcPr>
            <w:tcW w:w="986" w:type="pct"/>
            <w:shd w:val="clear" w:color="auto" w:fill="auto"/>
            <w:vAlign w:val="bottom"/>
          </w:tcPr>
          <w:p w14:paraId="44C69449"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1726</w:t>
            </w:r>
          </w:p>
        </w:tc>
        <w:tc>
          <w:tcPr>
            <w:tcW w:w="1212" w:type="pct"/>
            <w:shd w:val="clear" w:color="auto" w:fill="auto"/>
            <w:vAlign w:val="bottom"/>
          </w:tcPr>
          <w:p w14:paraId="113395C8"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3108</w:t>
            </w:r>
          </w:p>
        </w:tc>
        <w:tc>
          <w:tcPr>
            <w:tcW w:w="834" w:type="pct"/>
            <w:shd w:val="clear" w:color="auto" w:fill="auto"/>
            <w:vAlign w:val="bottom"/>
          </w:tcPr>
          <w:p w14:paraId="0305C44B"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26054</w:t>
            </w:r>
          </w:p>
        </w:tc>
      </w:tr>
      <w:tr w:rsidR="00C62D66" w:rsidRPr="00C62D66" w14:paraId="4060108D" w14:textId="77777777" w:rsidTr="00C62D66">
        <w:trPr>
          <w:cantSplit/>
        </w:trPr>
        <w:tc>
          <w:tcPr>
            <w:tcW w:w="985" w:type="pct"/>
            <w:shd w:val="clear" w:color="auto" w:fill="auto"/>
            <w:vAlign w:val="center"/>
          </w:tcPr>
          <w:p w14:paraId="5FBDE779" w14:textId="77777777" w:rsidR="00C62D66" w:rsidRPr="00C62D66" w:rsidRDefault="00C62D66" w:rsidP="00C62D66">
            <w:pPr>
              <w:spacing w:after="0" w:line="240" w:lineRule="auto"/>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Расчетный срок</w:t>
            </w:r>
          </w:p>
        </w:tc>
        <w:tc>
          <w:tcPr>
            <w:tcW w:w="983" w:type="pct"/>
            <w:shd w:val="clear" w:color="auto" w:fill="auto"/>
            <w:vAlign w:val="bottom"/>
          </w:tcPr>
          <w:p w14:paraId="1365EC58"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21220</w:t>
            </w:r>
          </w:p>
        </w:tc>
        <w:tc>
          <w:tcPr>
            <w:tcW w:w="986" w:type="pct"/>
            <w:shd w:val="clear" w:color="auto" w:fill="auto"/>
            <w:vAlign w:val="bottom"/>
          </w:tcPr>
          <w:p w14:paraId="4828A836"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1726</w:t>
            </w:r>
          </w:p>
        </w:tc>
        <w:tc>
          <w:tcPr>
            <w:tcW w:w="1212" w:type="pct"/>
            <w:shd w:val="clear" w:color="auto" w:fill="auto"/>
            <w:vAlign w:val="bottom"/>
          </w:tcPr>
          <w:p w14:paraId="5AC9FAF4"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2867</w:t>
            </w:r>
          </w:p>
        </w:tc>
        <w:tc>
          <w:tcPr>
            <w:tcW w:w="834" w:type="pct"/>
            <w:shd w:val="clear" w:color="auto" w:fill="auto"/>
            <w:vAlign w:val="bottom"/>
          </w:tcPr>
          <w:p w14:paraId="11AD4C98"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25813</w:t>
            </w:r>
          </w:p>
        </w:tc>
      </w:tr>
    </w:tbl>
    <w:p w14:paraId="4067C6F1"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highlight w:val="yellow"/>
        </w:rPr>
      </w:pPr>
    </w:p>
    <w:p w14:paraId="6847DD98" w14:textId="77777777" w:rsidR="00C62D66" w:rsidRPr="00C62D66" w:rsidRDefault="00C62D66" w:rsidP="00C62D66">
      <w:pPr>
        <w:spacing w:after="0" w:line="240" w:lineRule="auto"/>
        <w:ind w:firstLine="708"/>
        <w:jc w:val="both"/>
        <w:rPr>
          <w:rFonts w:ascii="Times New Roman" w:eastAsia="Times New Roman" w:hAnsi="Times New Roman" w:cs="Times New Roman"/>
          <w:b/>
          <w:sz w:val="28"/>
          <w:szCs w:val="28"/>
        </w:rPr>
      </w:pPr>
      <w:r w:rsidRPr="00C62D66">
        <w:rPr>
          <w:rFonts w:ascii="Times New Roman" w:eastAsia="Times New Roman" w:hAnsi="Times New Roman" w:cs="Times New Roman"/>
          <w:b/>
          <w:sz w:val="28"/>
          <w:szCs w:val="28"/>
        </w:rPr>
        <w:t>Проектом предлагается:</w:t>
      </w:r>
    </w:p>
    <w:p w14:paraId="280D0C74" w14:textId="77777777" w:rsidR="00C62D66" w:rsidRPr="00C62D66" w:rsidRDefault="00C62D66" w:rsidP="00C62D66">
      <w:pPr>
        <w:numPr>
          <w:ilvl w:val="0"/>
          <w:numId w:val="36"/>
        </w:numPr>
        <w:spacing w:before="120" w:after="0" w:line="240" w:lineRule="auto"/>
        <w:jc w:val="both"/>
        <w:rPr>
          <w:rFonts w:ascii="Times New Roman" w:eastAsia="Times New Roman" w:hAnsi="Times New Roman" w:cs="Times New Roman"/>
          <w:b/>
          <w:sz w:val="28"/>
          <w:szCs w:val="28"/>
        </w:rPr>
      </w:pPr>
      <w:r w:rsidRPr="00C62D66">
        <w:rPr>
          <w:rFonts w:ascii="Times New Roman" w:eastAsia="Times New Roman" w:hAnsi="Times New Roman" w:cs="Times New Roman"/>
          <w:b/>
          <w:i/>
          <w:sz w:val="28"/>
          <w:szCs w:val="24"/>
        </w:rPr>
        <w:t xml:space="preserve">на </w:t>
      </w:r>
      <w:r w:rsidRPr="00C62D66">
        <w:rPr>
          <w:rFonts w:ascii="Times New Roman" w:eastAsia="Times New Roman" w:hAnsi="Times New Roman" w:cs="Times New Roman"/>
          <w:b/>
          <w:i/>
          <w:sz w:val="28"/>
          <w:szCs w:val="24"/>
          <w:lang w:val="en-US"/>
        </w:rPr>
        <w:t>I</w:t>
      </w:r>
      <w:r w:rsidRPr="00C62D66">
        <w:rPr>
          <w:rFonts w:ascii="Times New Roman" w:eastAsia="Times New Roman" w:hAnsi="Times New Roman" w:cs="Times New Roman"/>
          <w:b/>
          <w:i/>
          <w:sz w:val="28"/>
          <w:szCs w:val="24"/>
        </w:rPr>
        <w:t xml:space="preserve"> очередь (до 2027 г.) </w:t>
      </w:r>
      <w:r w:rsidRPr="00C62D66">
        <w:rPr>
          <w:rFonts w:ascii="Times New Roman" w:eastAsia="Times New Roman" w:hAnsi="Times New Roman" w:cs="Times New Roman"/>
          <w:sz w:val="28"/>
          <w:szCs w:val="24"/>
        </w:rPr>
        <w:t>Замена дымовой трубы на котельной в п. Совхозный с доставкой из с. Плотава.</w:t>
      </w:r>
    </w:p>
    <w:p w14:paraId="17A377C3" w14:textId="77777777" w:rsidR="00C62D66" w:rsidRPr="00C62D66" w:rsidRDefault="00C62D66" w:rsidP="00C62D66">
      <w:pPr>
        <w:spacing w:before="120" w:after="0" w:line="240" w:lineRule="auto"/>
        <w:jc w:val="both"/>
        <w:rPr>
          <w:rFonts w:ascii="Times New Roman" w:eastAsia="Times New Roman" w:hAnsi="Times New Roman" w:cs="Times New Roman"/>
          <w:b/>
          <w:sz w:val="28"/>
          <w:szCs w:val="28"/>
        </w:rPr>
      </w:pPr>
    </w:p>
    <w:p w14:paraId="75364176" w14:textId="77777777" w:rsidR="00C62D66" w:rsidRPr="00C62D66" w:rsidRDefault="00C62D66" w:rsidP="00C62D66">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106" w:name="_Toc292361369"/>
      <w:bookmarkStart w:id="107" w:name="_Toc333240867"/>
      <w:bookmarkStart w:id="108" w:name="_Toc113351630"/>
      <w:r w:rsidRPr="00C62D66">
        <w:rPr>
          <w:rFonts w:ascii="Times New Roman" w:eastAsia="Times New Roman" w:hAnsi="Times New Roman" w:cs="Times New Roman"/>
          <w:b/>
          <w:bCs/>
          <w:iCs/>
          <w:sz w:val="28"/>
          <w:szCs w:val="28"/>
        </w:rPr>
        <w:t>Газоснабжение</w:t>
      </w:r>
      <w:bookmarkEnd w:id="106"/>
      <w:bookmarkEnd w:id="107"/>
      <w:bookmarkEnd w:id="108"/>
    </w:p>
    <w:p w14:paraId="3D7A52F7" w14:textId="77777777" w:rsidR="00C62D66" w:rsidRPr="00C62D66" w:rsidRDefault="00C62D66" w:rsidP="00C62D66">
      <w:pPr>
        <w:spacing w:after="0" w:line="240" w:lineRule="auto"/>
        <w:ind w:firstLine="567"/>
        <w:jc w:val="both"/>
        <w:rPr>
          <w:rFonts w:ascii="Times New Roman" w:eastAsia="Times New Roman" w:hAnsi="Times New Roman" w:cs="Times New Roman"/>
          <w:sz w:val="28"/>
          <w:szCs w:val="24"/>
        </w:rPr>
      </w:pPr>
      <w:r w:rsidRPr="00C62D66">
        <w:rPr>
          <w:rFonts w:ascii="Times New Roman" w:eastAsia="Times New Roman" w:hAnsi="Times New Roman" w:cs="Times New Roman"/>
          <w:b/>
          <w:i/>
          <w:sz w:val="28"/>
          <w:szCs w:val="24"/>
        </w:rPr>
        <w:t>Существующее положение.</w:t>
      </w:r>
    </w:p>
    <w:p w14:paraId="18CD9464" w14:textId="77777777" w:rsidR="00C62D66" w:rsidRPr="00C62D66" w:rsidRDefault="00C62D66" w:rsidP="00C62D66">
      <w:pPr>
        <w:spacing w:after="0" w:line="240" w:lineRule="auto"/>
        <w:ind w:firstLine="567"/>
        <w:jc w:val="both"/>
        <w:rPr>
          <w:rFonts w:ascii="Times New Roman" w:eastAsia="Times New Roman" w:hAnsi="Times New Roman" w:cs="Times New Roman"/>
          <w:sz w:val="28"/>
          <w:szCs w:val="24"/>
        </w:rPr>
      </w:pPr>
      <w:r w:rsidRPr="00C62D66">
        <w:rPr>
          <w:rFonts w:ascii="Times New Roman" w:eastAsia="Times New Roman" w:hAnsi="Times New Roman" w:cs="Times New Roman"/>
          <w:bCs/>
          <w:sz w:val="28"/>
          <w:szCs w:val="24"/>
        </w:rPr>
        <w:t>В настоящее время Совхозный сельсовет не газифицирован</w:t>
      </w:r>
      <w:r w:rsidRPr="00C62D66">
        <w:rPr>
          <w:rFonts w:ascii="Times New Roman" w:eastAsia="Times New Roman" w:hAnsi="Times New Roman" w:cs="Times New Roman"/>
          <w:sz w:val="28"/>
          <w:szCs w:val="24"/>
        </w:rPr>
        <w:t>. Население пользуется сжиженным углеводородным газом в баллонах.</w:t>
      </w:r>
    </w:p>
    <w:p w14:paraId="21C27ED2" w14:textId="77777777" w:rsidR="00C62D66" w:rsidRPr="00C62D66" w:rsidRDefault="00C62D66" w:rsidP="00C62D66">
      <w:pPr>
        <w:spacing w:after="0" w:line="240" w:lineRule="auto"/>
        <w:ind w:firstLine="720"/>
        <w:jc w:val="both"/>
        <w:rPr>
          <w:rFonts w:ascii="Times New Roman" w:eastAsia="Times New Roman" w:hAnsi="Times New Roman" w:cs="Times New Roman"/>
          <w:bCs/>
          <w:sz w:val="28"/>
          <w:szCs w:val="28"/>
        </w:rPr>
      </w:pPr>
      <w:r w:rsidRPr="00C62D66">
        <w:rPr>
          <w:rFonts w:ascii="Times New Roman" w:eastAsia="Times New Roman" w:hAnsi="Times New Roman" w:cs="Times New Roman"/>
          <w:b/>
          <w:i/>
          <w:sz w:val="28"/>
          <w:szCs w:val="24"/>
        </w:rPr>
        <w:t>Проектные предложения.</w:t>
      </w:r>
    </w:p>
    <w:p w14:paraId="2C64059C" w14:textId="690E7C6E" w:rsidR="00C62D66" w:rsidRDefault="00C62D66" w:rsidP="00C62D66">
      <w:pPr>
        <w:tabs>
          <w:tab w:val="left" w:pos="3323"/>
        </w:tabs>
        <w:rPr>
          <w:rFonts w:ascii="Times New Roman" w:eastAsia="Times New Roman" w:hAnsi="Times New Roman" w:cs="Times New Roman"/>
          <w:sz w:val="28"/>
          <w:szCs w:val="24"/>
        </w:rPr>
      </w:pPr>
    </w:p>
    <w:p w14:paraId="5D56599E" w14:textId="77777777" w:rsidR="00C62D66" w:rsidRPr="00C62D66" w:rsidRDefault="00C62D66" w:rsidP="00C62D66">
      <w:pPr>
        <w:spacing w:after="0" w:line="240" w:lineRule="auto"/>
        <w:ind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Раздел выполнен на основе региональной Программы Алтайского края газификации жилищно-коммунального хозяйства, промышленных и иных организаций Алтайского края, утвержденной Постановлением Правительства Алтайского края от 27 июня 2022г. № 231.</w:t>
      </w:r>
    </w:p>
    <w:p w14:paraId="54B8F6B0" w14:textId="77777777" w:rsidR="00C62D66" w:rsidRPr="00C62D66" w:rsidRDefault="00C62D66" w:rsidP="00C62D66">
      <w:pPr>
        <w:spacing w:after="0" w:line="240" w:lineRule="auto"/>
        <w:ind w:firstLine="720"/>
        <w:jc w:val="both"/>
        <w:rPr>
          <w:rFonts w:ascii="Times New Roman" w:eastAsia="Times New Roman" w:hAnsi="Times New Roman" w:cs="Times New Roman"/>
          <w:sz w:val="28"/>
          <w:szCs w:val="24"/>
          <w:highlight w:val="yellow"/>
        </w:rPr>
      </w:pPr>
      <w:r w:rsidRPr="00C62D66">
        <w:rPr>
          <w:rFonts w:ascii="Times New Roman" w:eastAsia="Times New Roman" w:hAnsi="Times New Roman" w:cs="Times New Roman"/>
          <w:sz w:val="28"/>
          <w:szCs w:val="24"/>
        </w:rPr>
        <w:t xml:space="preserve">С учетом решений данного документа, проектом предполагается, что на </w:t>
      </w:r>
      <w:r w:rsidRPr="00C62D66">
        <w:rPr>
          <w:rFonts w:ascii="Times New Roman" w:eastAsia="Times New Roman" w:hAnsi="Times New Roman" w:cs="Times New Roman"/>
          <w:sz w:val="28"/>
          <w:szCs w:val="24"/>
          <w:lang w:val="en-US"/>
        </w:rPr>
        <w:t>I</w:t>
      </w:r>
      <w:r w:rsidRPr="00C62D66">
        <w:rPr>
          <w:rFonts w:ascii="Times New Roman" w:eastAsia="Times New Roman" w:hAnsi="Times New Roman" w:cs="Times New Roman"/>
          <w:sz w:val="28"/>
          <w:szCs w:val="24"/>
        </w:rPr>
        <w:t xml:space="preserve"> очередь и на Расчетный срок 100% потребителей населения </w:t>
      </w:r>
      <w:r w:rsidRPr="00C62D66">
        <w:rPr>
          <w:rFonts w:ascii="Times New Roman" w:eastAsia="Times New Roman" w:hAnsi="Times New Roman" w:cs="Times New Roman"/>
          <w:bCs/>
          <w:sz w:val="28"/>
          <w:szCs w:val="24"/>
        </w:rPr>
        <w:t>п. Совхозный, п. Александровский, с. Ветелки</w:t>
      </w:r>
      <w:r w:rsidRPr="00C62D66">
        <w:rPr>
          <w:rFonts w:ascii="Times New Roman" w:eastAsia="Times New Roman" w:hAnsi="Times New Roman" w:cs="Times New Roman"/>
          <w:sz w:val="28"/>
          <w:szCs w:val="24"/>
        </w:rPr>
        <w:t xml:space="preserve"> будут обеспечены централизованным газоснабжением. Теплоснабжение и горячее водоснабжение жилищного фонда, подключенного к системе газоснабжения, будет организовано на базе индивидуальных автономных газовых котлов.</w:t>
      </w:r>
    </w:p>
    <w:p w14:paraId="56DC942E" w14:textId="77777777" w:rsidR="00C62D66" w:rsidRPr="00C62D66" w:rsidRDefault="00C62D66" w:rsidP="00C62D66">
      <w:pPr>
        <w:spacing w:after="0" w:line="240" w:lineRule="auto"/>
        <w:ind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 xml:space="preserve">Предполагается, что за счет сетевого газа будет осуществляться отопление, вентиляция и горячее водоснабжение жилищного фонда и объектов социально-бытового назначения </w:t>
      </w:r>
      <w:r w:rsidRPr="00C62D66">
        <w:rPr>
          <w:rFonts w:ascii="Times New Roman" w:eastAsia="Times New Roman" w:hAnsi="Times New Roman" w:cs="Times New Roman"/>
          <w:bCs/>
          <w:sz w:val="28"/>
          <w:szCs w:val="24"/>
        </w:rPr>
        <w:t>п. Совхозный, п. Александровский, с. Ветелки</w:t>
      </w:r>
      <w:r w:rsidRPr="00C62D66">
        <w:rPr>
          <w:rFonts w:ascii="Times New Roman" w:eastAsia="Times New Roman" w:hAnsi="Times New Roman" w:cs="Times New Roman"/>
          <w:sz w:val="28"/>
          <w:szCs w:val="24"/>
        </w:rPr>
        <w:t>. Также газ будет использоваться для нужд пищеприготовления.</w:t>
      </w:r>
    </w:p>
    <w:p w14:paraId="672D852C" w14:textId="77777777" w:rsidR="00C62D66" w:rsidRPr="00C62D66" w:rsidRDefault="00C62D66" w:rsidP="00C62D66">
      <w:pPr>
        <w:spacing w:after="0" w:line="240" w:lineRule="auto"/>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Расчет максимального часового потребления газа был выполнен следующим образом:</w:t>
      </w:r>
    </w:p>
    <w:p w14:paraId="585AC85E" w14:textId="77777777" w:rsidR="00C62D66" w:rsidRPr="00C62D66" w:rsidRDefault="00C62D66" w:rsidP="00C62D66">
      <w:pPr>
        <w:numPr>
          <w:ilvl w:val="0"/>
          <w:numId w:val="37"/>
        </w:numPr>
        <w:spacing w:after="0" w:line="240" w:lineRule="auto"/>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расход газа на пищеприготовление составляет 178,8 м</w:t>
      </w:r>
      <w:r w:rsidRPr="00C62D66">
        <w:rPr>
          <w:rFonts w:ascii="Times New Roman" w:eastAsia="Times New Roman" w:hAnsi="Times New Roman" w:cs="Times New Roman"/>
          <w:sz w:val="28"/>
          <w:szCs w:val="24"/>
          <w:vertAlign w:val="superscript"/>
        </w:rPr>
        <w:t>3</w:t>
      </w:r>
      <w:r w:rsidRPr="00C62D66">
        <w:rPr>
          <w:rFonts w:ascii="Times New Roman" w:eastAsia="Times New Roman" w:hAnsi="Times New Roman" w:cs="Times New Roman"/>
          <w:sz w:val="28"/>
          <w:szCs w:val="24"/>
        </w:rPr>
        <w:t>/чел. в год (согласно СП 42-101-2003 норма расхода теплоты на 1 чел. в год при использовании газовой плиты составляет 1430 Гкал, теплота сгорания газа принята 8000 ккал/м</w:t>
      </w:r>
      <w:r w:rsidRPr="00C62D66">
        <w:rPr>
          <w:rFonts w:ascii="Times New Roman" w:eastAsia="Times New Roman" w:hAnsi="Times New Roman" w:cs="Times New Roman"/>
          <w:sz w:val="28"/>
          <w:szCs w:val="24"/>
          <w:vertAlign w:val="superscript"/>
        </w:rPr>
        <w:t>3</w:t>
      </w:r>
      <w:r w:rsidRPr="00C62D66">
        <w:rPr>
          <w:rFonts w:ascii="Times New Roman" w:eastAsia="Times New Roman" w:hAnsi="Times New Roman" w:cs="Times New Roman"/>
          <w:sz w:val="28"/>
          <w:szCs w:val="24"/>
        </w:rPr>
        <w:t>);</w:t>
      </w:r>
    </w:p>
    <w:p w14:paraId="2DC5A0C1" w14:textId="77777777" w:rsidR="00C62D66" w:rsidRPr="00C62D66" w:rsidRDefault="00C62D66" w:rsidP="00C62D66">
      <w:pPr>
        <w:numPr>
          <w:ilvl w:val="0"/>
          <w:numId w:val="37"/>
        </w:numPr>
        <w:spacing w:after="0" w:line="240" w:lineRule="auto"/>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согласно СП 42-101-2003 коэффициент часового максимума расхода газа (без отопления) 1/1800;</w:t>
      </w:r>
    </w:p>
    <w:p w14:paraId="11B4E774" w14:textId="77777777" w:rsidR="00C62D66" w:rsidRPr="00C62D66" w:rsidRDefault="00C62D66" w:rsidP="00C62D66">
      <w:pPr>
        <w:numPr>
          <w:ilvl w:val="0"/>
          <w:numId w:val="37"/>
        </w:numPr>
        <w:spacing w:after="0" w:line="240" w:lineRule="auto"/>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максимальный часовой расход газа на нужны отопления, вентиляции и горячего водоснабжения рассчитан на основании максимального теплового потока (раздел «Теплоснабжение») и СП 42-101-2003 (КПД топливопотребляющих установок принят 85%, теплота сгорания газа принята 8000 ккал/м</w:t>
      </w:r>
      <w:r w:rsidRPr="00C62D66">
        <w:rPr>
          <w:rFonts w:ascii="Times New Roman" w:eastAsia="Times New Roman" w:hAnsi="Times New Roman" w:cs="Times New Roman"/>
          <w:sz w:val="28"/>
          <w:szCs w:val="24"/>
          <w:vertAlign w:val="superscript"/>
        </w:rPr>
        <w:t>3</w:t>
      </w:r>
      <w:r w:rsidRPr="00C62D66">
        <w:rPr>
          <w:rFonts w:ascii="Times New Roman" w:eastAsia="Times New Roman" w:hAnsi="Times New Roman" w:cs="Times New Roman"/>
          <w:sz w:val="28"/>
          <w:szCs w:val="24"/>
        </w:rPr>
        <w:t>).</w:t>
      </w:r>
    </w:p>
    <w:p w14:paraId="642010B9" w14:textId="77777777" w:rsidR="00C62D66" w:rsidRPr="00C62D66" w:rsidRDefault="00C62D66" w:rsidP="00C62D66">
      <w:pPr>
        <w:spacing w:after="0" w:line="240" w:lineRule="auto"/>
        <w:ind w:left="708"/>
        <w:jc w:val="both"/>
        <w:rPr>
          <w:rFonts w:ascii="Times New Roman" w:eastAsia="Times New Roman" w:hAnsi="Times New Roman" w:cs="Times New Roman"/>
          <w:sz w:val="28"/>
          <w:szCs w:val="24"/>
          <w:highlight w:val="yellow"/>
        </w:rPr>
      </w:pPr>
    </w:p>
    <w:p w14:paraId="3D2E8344" w14:textId="77777777" w:rsidR="00C62D66" w:rsidRPr="00C62D66" w:rsidRDefault="00C62D66" w:rsidP="00C62D66">
      <w:pPr>
        <w:spacing w:after="0" w:line="240" w:lineRule="auto"/>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Таблица 8.4.1 Тепловые нагрузки для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3"/>
        <w:gridCol w:w="1899"/>
        <w:gridCol w:w="1422"/>
        <w:gridCol w:w="1402"/>
        <w:gridCol w:w="1949"/>
        <w:gridCol w:w="879"/>
      </w:tblGrid>
      <w:tr w:rsidR="00C62D66" w:rsidRPr="00C62D66" w14:paraId="66B6C050" w14:textId="77777777" w:rsidTr="00C62D66">
        <w:trPr>
          <w:trHeight w:val="20"/>
          <w:tblHeader/>
        </w:trPr>
        <w:tc>
          <w:tcPr>
            <w:tcW w:w="940" w:type="pct"/>
            <w:vMerge w:val="restart"/>
            <w:shd w:val="clear" w:color="auto" w:fill="auto"/>
            <w:vAlign w:val="center"/>
          </w:tcPr>
          <w:p w14:paraId="3C6E9D6C"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Очередь строительства</w:t>
            </w:r>
          </w:p>
        </w:tc>
        <w:tc>
          <w:tcPr>
            <w:tcW w:w="1023" w:type="pct"/>
            <w:vMerge w:val="restart"/>
            <w:shd w:val="clear" w:color="auto" w:fill="auto"/>
            <w:vAlign w:val="center"/>
          </w:tcPr>
          <w:p w14:paraId="7A9A0A47" w14:textId="77777777" w:rsidR="00C62D66" w:rsidRPr="00C62D66" w:rsidRDefault="00C62D66" w:rsidP="00C62D66">
            <w:pPr>
              <w:spacing w:after="0" w:line="240" w:lineRule="auto"/>
              <w:jc w:val="center"/>
              <w:rPr>
                <w:rFonts w:ascii="Times New Roman" w:eastAsia="Times New Roman" w:hAnsi="Times New Roman" w:cs="Times New Roman"/>
                <w:b/>
                <w:sz w:val="24"/>
                <w:szCs w:val="24"/>
                <w:vertAlign w:val="superscript"/>
              </w:rPr>
            </w:pPr>
            <w:r w:rsidRPr="00C62D66">
              <w:rPr>
                <w:rFonts w:ascii="Times New Roman" w:eastAsia="Times New Roman" w:hAnsi="Times New Roman" w:cs="Times New Roman"/>
                <w:b/>
                <w:sz w:val="24"/>
                <w:szCs w:val="24"/>
              </w:rPr>
              <w:t>Площадь действующего жилищного фонда, м</w:t>
            </w:r>
            <w:r w:rsidRPr="00C62D66">
              <w:rPr>
                <w:rFonts w:ascii="Times New Roman" w:eastAsia="Times New Roman" w:hAnsi="Times New Roman" w:cs="Times New Roman"/>
                <w:b/>
                <w:sz w:val="24"/>
                <w:szCs w:val="24"/>
                <w:vertAlign w:val="superscript"/>
              </w:rPr>
              <w:t>2</w:t>
            </w:r>
          </w:p>
        </w:tc>
        <w:tc>
          <w:tcPr>
            <w:tcW w:w="3037" w:type="pct"/>
            <w:gridSpan w:val="4"/>
            <w:shd w:val="clear" w:color="auto" w:fill="auto"/>
            <w:vAlign w:val="center"/>
          </w:tcPr>
          <w:p w14:paraId="02894207"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Максимальный тепловой поток, с учетом потерь 5%, Гкал на</w:t>
            </w:r>
          </w:p>
        </w:tc>
      </w:tr>
      <w:tr w:rsidR="00C62D66" w:rsidRPr="00C62D66" w14:paraId="70E844D6" w14:textId="77777777" w:rsidTr="00C62D66">
        <w:trPr>
          <w:trHeight w:val="20"/>
          <w:tblHeader/>
        </w:trPr>
        <w:tc>
          <w:tcPr>
            <w:tcW w:w="940" w:type="pct"/>
            <w:vMerge/>
            <w:vAlign w:val="center"/>
          </w:tcPr>
          <w:p w14:paraId="0BFC98A1"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p>
        </w:tc>
        <w:tc>
          <w:tcPr>
            <w:tcW w:w="1023" w:type="pct"/>
            <w:vMerge/>
            <w:vAlign w:val="center"/>
          </w:tcPr>
          <w:p w14:paraId="7478219E"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p>
        </w:tc>
        <w:tc>
          <w:tcPr>
            <w:tcW w:w="768" w:type="pct"/>
            <w:shd w:val="clear" w:color="auto" w:fill="auto"/>
            <w:vAlign w:val="center"/>
          </w:tcPr>
          <w:p w14:paraId="3FAE8F07"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отопление, Q</w:t>
            </w:r>
            <w:r w:rsidRPr="00C62D66">
              <w:rPr>
                <w:rFonts w:ascii="Times New Roman" w:eastAsia="Times New Roman" w:hAnsi="Times New Roman" w:cs="Times New Roman"/>
                <w:b/>
                <w:sz w:val="24"/>
                <w:szCs w:val="24"/>
                <w:vertAlign w:val="subscript"/>
              </w:rPr>
              <w:t>omax</w:t>
            </w:r>
          </w:p>
        </w:tc>
        <w:tc>
          <w:tcPr>
            <w:tcW w:w="757" w:type="pct"/>
            <w:shd w:val="clear" w:color="auto" w:fill="auto"/>
            <w:vAlign w:val="center"/>
          </w:tcPr>
          <w:p w14:paraId="26B1D749"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венти-ляцию, Q</w:t>
            </w:r>
            <w:r w:rsidRPr="00C62D66">
              <w:rPr>
                <w:rFonts w:ascii="Times New Roman" w:eastAsia="Times New Roman" w:hAnsi="Times New Roman" w:cs="Times New Roman"/>
                <w:b/>
                <w:sz w:val="24"/>
                <w:szCs w:val="24"/>
                <w:vertAlign w:val="subscript"/>
              </w:rPr>
              <w:t>vmax</w:t>
            </w:r>
          </w:p>
        </w:tc>
        <w:tc>
          <w:tcPr>
            <w:tcW w:w="1050" w:type="pct"/>
            <w:shd w:val="clear" w:color="auto" w:fill="auto"/>
            <w:vAlign w:val="center"/>
          </w:tcPr>
          <w:p w14:paraId="0F9CD9E6"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горячее водоснабжение, Q</w:t>
            </w:r>
            <w:r w:rsidRPr="00C62D66">
              <w:rPr>
                <w:rFonts w:ascii="Times New Roman" w:eastAsia="Times New Roman" w:hAnsi="Times New Roman" w:cs="Times New Roman"/>
                <w:b/>
                <w:sz w:val="24"/>
                <w:szCs w:val="24"/>
                <w:vertAlign w:val="subscript"/>
              </w:rPr>
              <w:t>hmax</w:t>
            </w:r>
          </w:p>
        </w:tc>
        <w:tc>
          <w:tcPr>
            <w:tcW w:w="462" w:type="pct"/>
            <w:shd w:val="clear" w:color="auto" w:fill="auto"/>
            <w:vAlign w:val="center"/>
          </w:tcPr>
          <w:p w14:paraId="0F5FFFE2"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Всего, Q</w:t>
            </w:r>
          </w:p>
        </w:tc>
      </w:tr>
      <w:tr w:rsidR="00C62D66" w:rsidRPr="00C62D66" w14:paraId="5C8E2FF9" w14:textId="77777777" w:rsidTr="00C62D66">
        <w:trPr>
          <w:trHeight w:val="20"/>
        </w:trPr>
        <w:tc>
          <w:tcPr>
            <w:tcW w:w="940" w:type="pct"/>
            <w:vAlign w:val="center"/>
          </w:tcPr>
          <w:p w14:paraId="19A5A760"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 xml:space="preserve">Первая очередь </w:t>
            </w:r>
          </w:p>
        </w:tc>
        <w:tc>
          <w:tcPr>
            <w:tcW w:w="1023" w:type="pct"/>
            <w:vAlign w:val="center"/>
          </w:tcPr>
          <w:p w14:paraId="0312DB6E"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28000</w:t>
            </w:r>
          </w:p>
        </w:tc>
        <w:tc>
          <w:tcPr>
            <w:tcW w:w="768" w:type="pct"/>
            <w:shd w:val="clear" w:color="auto" w:fill="auto"/>
            <w:vAlign w:val="center"/>
          </w:tcPr>
          <w:p w14:paraId="0578BE5E"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4,474</w:t>
            </w:r>
          </w:p>
        </w:tc>
        <w:tc>
          <w:tcPr>
            <w:tcW w:w="757" w:type="pct"/>
            <w:shd w:val="clear" w:color="auto" w:fill="auto"/>
            <w:vAlign w:val="center"/>
          </w:tcPr>
          <w:p w14:paraId="042BC07F"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0,546</w:t>
            </w:r>
          </w:p>
        </w:tc>
        <w:tc>
          <w:tcPr>
            <w:tcW w:w="1050" w:type="pct"/>
            <w:shd w:val="clear" w:color="auto" w:fill="auto"/>
            <w:vAlign w:val="center"/>
          </w:tcPr>
          <w:p w14:paraId="1D846FEB"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0,932</w:t>
            </w:r>
          </w:p>
        </w:tc>
        <w:tc>
          <w:tcPr>
            <w:tcW w:w="462" w:type="pct"/>
            <w:shd w:val="clear" w:color="auto" w:fill="auto"/>
            <w:vAlign w:val="center"/>
          </w:tcPr>
          <w:p w14:paraId="7CC63FE5"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5,953</w:t>
            </w:r>
          </w:p>
        </w:tc>
      </w:tr>
      <w:tr w:rsidR="00C62D66" w:rsidRPr="00C62D66" w14:paraId="66A8CA3A" w14:textId="77777777" w:rsidTr="00C62D66">
        <w:trPr>
          <w:trHeight w:val="20"/>
        </w:trPr>
        <w:tc>
          <w:tcPr>
            <w:tcW w:w="940" w:type="pct"/>
            <w:shd w:val="clear" w:color="auto" w:fill="auto"/>
            <w:vAlign w:val="center"/>
          </w:tcPr>
          <w:p w14:paraId="55D33FFE"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Расчетный срок</w:t>
            </w:r>
          </w:p>
        </w:tc>
        <w:tc>
          <w:tcPr>
            <w:tcW w:w="1023" w:type="pct"/>
            <w:shd w:val="clear" w:color="auto" w:fill="auto"/>
            <w:vAlign w:val="center"/>
          </w:tcPr>
          <w:p w14:paraId="244AD9A1"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28000</w:t>
            </w:r>
          </w:p>
        </w:tc>
        <w:tc>
          <w:tcPr>
            <w:tcW w:w="768" w:type="pct"/>
            <w:shd w:val="clear" w:color="auto" w:fill="auto"/>
            <w:vAlign w:val="center"/>
          </w:tcPr>
          <w:p w14:paraId="668BAD9C"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4,474</w:t>
            </w:r>
          </w:p>
        </w:tc>
        <w:tc>
          <w:tcPr>
            <w:tcW w:w="757" w:type="pct"/>
            <w:shd w:val="clear" w:color="auto" w:fill="auto"/>
            <w:vAlign w:val="center"/>
          </w:tcPr>
          <w:p w14:paraId="17901563"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0,546</w:t>
            </w:r>
          </w:p>
        </w:tc>
        <w:tc>
          <w:tcPr>
            <w:tcW w:w="1050" w:type="pct"/>
            <w:shd w:val="clear" w:color="auto" w:fill="auto"/>
            <w:vAlign w:val="center"/>
          </w:tcPr>
          <w:p w14:paraId="0D913708"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0,860</w:t>
            </w:r>
          </w:p>
        </w:tc>
        <w:tc>
          <w:tcPr>
            <w:tcW w:w="462" w:type="pct"/>
            <w:shd w:val="clear" w:color="auto" w:fill="auto"/>
            <w:vAlign w:val="center"/>
          </w:tcPr>
          <w:p w14:paraId="16F8ED00"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5,880</w:t>
            </w:r>
          </w:p>
        </w:tc>
      </w:tr>
    </w:tbl>
    <w:p w14:paraId="7462F9DE" w14:textId="77777777" w:rsidR="00C62D66" w:rsidRPr="00C62D66" w:rsidRDefault="00C62D66" w:rsidP="00C62D66">
      <w:pPr>
        <w:spacing w:after="0" w:line="240" w:lineRule="auto"/>
        <w:ind w:firstLine="720"/>
        <w:jc w:val="both"/>
        <w:rPr>
          <w:rFonts w:ascii="Times New Roman" w:eastAsia="Times New Roman" w:hAnsi="Times New Roman" w:cs="Times New Roman"/>
          <w:sz w:val="28"/>
          <w:szCs w:val="28"/>
          <w:highlight w:val="yellow"/>
        </w:rPr>
      </w:pPr>
    </w:p>
    <w:p w14:paraId="1418C1F2" w14:textId="77777777" w:rsidR="00C62D66" w:rsidRPr="00C62D66" w:rsidRDefault="00C62D66" w:rsidP="00C62D66">
      <w:pPr>
        <w:spacing w:after="0" w:line="240" w:lineRule="auto"/>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Таблица 8.4.2 Максимальный часовой расход газа для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3"/>
        <w:gridCol w:w="1811"/>
        <w:gridCol w:w="1330"/>
        <w:gridCol w:w="1424"/>
        <w:gridCol w:w="1521"/>
        <w:gridCol w:w="1465"/>
      </w:tblGrid>
      <w:tr w:rsidR="00C62D66" w:rsidRPr="00C62D66" w14:paraId="45016CA6" w14:textId="77777777" w:rsidTr="00C62D66">
        <w:trPr>
          <w:cantSplit/>
          <w:trHeight w:val="20"/>
          <w:tblHeader/>
        </w:trPr>
        <w:tc>
          <w:tcPr>
            <w:tcW w:w="937" w:type="pct"/>
            <w:vMerge w:val="restart"/>
            <w:shd w:val="clear" w:color="auto" w:fill="auto"/>
            <w:vAlign w:val="center"/>
          </w:tcPr>
          <w:p w14:paraId="14D523FA"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Очередь строительства</w:t>
            </w:r>
          </w:p>
        </w:tc>
        <w:tc>
          <w:tcPr>
            <w:tcW w:w="4063" w:type="pct"/>
            <w:gridSpan w:val="5"/>
            <w:shd w:val="clear" w:color="auto" w:fill="auto"/>
            <w:vAlign w:val="center"/>
          </w:tcPr>
          <w:p w14:paraId="4FD1F719"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Максимальный часовой расход газа, м</w:t>
            </w:r>
            <w:r w:rsidRPr="00C62D66">
              <w:rPr>
                <w:rFonts w:ascii="Times New Roman" w:eastAsia="Times New Roman" w:hAnsi="Times New Roman" w:cs="Times New Roman"/>
                <w:b/>
                <w:sz w:val="24"/>
                <w:szCs w:val="24"/>
                <w:vertAlign w:val="superscript"/>
              </w:rPr>
              <w:t>3</w:t>
            </w:r>
            <w:r w:rsidRPr="00C62D66">
              <w:rPr>
                <w:rFonts w:ascii="Times New Roman" w:eastAsia="Times New Roman" w:hAnsi="Times New Roman" w:cs="Times New Roman"/>
                <w:b/>
                <w:sz w:val="24"/>
                <w:szCs w:val="24"/>
              </w:rPr>
              <w:t>/час на</w:t>
            </w:r>
          </w:p>
        </w:tc>
      </w:tr>
      <w:tr w:rsidR="00C62D66" w:rsidRPr="00C62D66" w14:paraId="7026CC63" w14:textId="77777777" w:rsidTr="00C62D66">
        <w:trPr>
          <w:cantSplit/>
          <w:trHeight w:val="20"/>
          <w:tblHeader/>
        </w:trPr>
        <w:tc>
          <w:tcPr>
            <w:tcW w:w="937" w:type="pct"/>
            <w:vMerge/>
            <w:vAlign w:val="center"/>
          </w:tcPr>
          <w:p w14:paraId="62B1EBBA"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p>
        </w:tc>
        <w:tc>
          <w:tcPr>
            <w:tcW w:w="980" w:type="pct"/>
            <w:shd w:val="clear" w:color="auto" w:fill="auto"/>
            <w:vAlign w:val="center"/>
          </w:tcPr>
          <w:p w14:paraId="5EAD2D17"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отопление</w:t>
            </w:r>
          </w:p>
        </w:tc>
        <w:tc>
          <w:tcPr>
            <w:tcW w:w="722" w:type="pct"/>
            <w:shd w:val="clear" w:color="auto" w:fill="auto"/>
            <w:vAlign w:val="center"/>
          </w:tcPr>
          <w:p w14:paraId="34A7A220"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венти-ляцию</w:t>
            </w:r>
          </w:p>
        </w:tc>
        <w:tc>
          <w:tcPr>
            <w:tcW w:w="772" w:type="pct"/>
            <w:shd w:val="clear" w:color="auto" w:fill="auto"/>
            <w:vAlign w:val="center"/>
          </w:tcPr>
          <w:p w14:paraId="1E036624"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горячее водоснаб-жение</w:t>
            </w:r>
          </w:p>
        </w:tc>
        <w:tc>
          <w:tcPr>
            <w:tcW w:w="795" w:type="pct"/>
            <w:shd w:val="clear" w:color="auto" w:fill="auto"/>
            <w:vAlign w:val="center"/>
          </w:tcPr>
          <w:p w14:paraId="0372359E"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пищеприго-товление</w:t>
            </w:r>
          </w:p>
        </w:tc>
        <w:tc>
          <w:tcPr>
            <w:tcW w:w="794" w:type="pct"/>
            <w:shd w:val="clear" w:color="auto" w:fill="auto"/>
            <w:vAlign w:val="center"/>
          </w:tcPr>
          <w:p w14:paraId="4F7FAD43"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Всего</w:t>
            </w:r>
          </w:p>
        </w:tc>
      </w:tr>
      <w:tr w:rsidR="00C62D66" w:rsidRPr="00C62D66" w14:paraId="3299C75F" w14:textId="77777777" w:rsidTr="00C62D66">
        <w:trPr>
          <w:cantSplit/>
          <w:trHeight w:val="20"/>
        </w:trPr>
        <w:tc>
          <w:tcPr>
            <w:tcW w:w="937" w:type="pct"/>
            <w:vAlign w:val="center"/>
          </w:tcPr>
          <w:p w14:paraId="1B7BE522"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Первая очередь</w:t>
            </w:r>
          </w:p>
        </w:tc>
        <w:tc>
          <w:tcPr>
            <w:tcW w:w="980" w:type="pct"/>
            <w:shd w:val="clear" w:color="auto" w:fill="auto"/>
            <w:vAlign w:val="center"/>
          </w:tcPr>
          <w:p w14:paraId="7B1203DE"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658</w:t>
            </w:r>
          </w:p>
        </w:tc>
        <w:tc>
          <w:tcPr>
            <w:tcW w:w="722" w:type="pct"/>
            <w:shd w:val="clear" w:color="auto" w:fill="auto"/>
            <w:vAlign w:val="center"/>
          </w:tcPr>
          <w:p w14:paraId="7D2B5687"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80</w:t>
            </w:r>
          </w:p>
        </w:tc>
        <w:tc>
          <w:tcPr>
            <w:tcW w:w="772" w:type="pct"/>
            <w:shd w:val="clear" w:color="auto" w:fill="auto"/>
            <w:vAlign w:val="center"/>
          </w:tcPr>
          <w:p w14:paraId="02A3750E"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137</w:t>
            </w:r>
          </w:p>
        </w:tc>
        <w:tc>
          <w:tcPr>
            <w:tcW w:w="795" w:type="pct"/>
            <w:shd w:val="clear" w:color="auto" w:fill="auto"/>
            <w:vAlign w:val="center"/>
          </w:tcPr>
          <w:p w14:paraId="53CE3EE0"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93</w:t>
            </w:r>
          </w:p>
        </w:tc>
        <w:tc>
          <w:tcPr>
            <w:tcW w:w="794" w:type="pct"/>
            <w:shd w:val="clear" w:color="auto" w:fill="auto"/>
            <w:vAlign w:val="center"/>
          </w:tcPr>
          <w:p w14:paraId="2A4EF856"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969</w:t>
            </w:r>
          </w:p>
        </w:tc>
      </w:tr>
    </w:tbl>
    <w:p w14:paraId="6BC8671E" w14:textId="426877E7" w:rsidR="00C62D66" w:rsidRDefault="00C62D66" w:rsidP="00C62D66">
      <w:pPr>
        <w:tabs>
          <w:tab w:val="left" w:pos="3323"/>
        </w:tabs>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1"/>
        <w:gridCol w:w="1831"/>
        <w:gridCol w:w="1349"/>
        <w:gridCol w:w="1443"/>
        <w:gridCol w:w="1486"/>
        <w:gridCol w:w="1484"/>
      </w:tblGrid>
      <w:tr w:rsidR="00C62D66" w:rsidRPr="00C62D66" w14:paraId="150725F2" w14:textId="77777777" w:rsidTr="00C62D66">
        <w:trPr>
          <w:cantSplit/>
          <w:trHeight w:val="20"/>
        </w:trPr>
        <w:tc>
          <w:tcPr>
            <w:tcW w:w="937" w:type="pct"/>
            <w:shd w:val="clear" w:color="auto" w:fill="auto"/>
            <w:vAlign w:val="center"/>
          </w:tcPr>
          <w:p w14:paraId="21BB363E"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Расчетный срок</w:t>
            </w:r>
          </w:p>
        </w:tc>
        <w:tc>
          <w:tcPr>
            <w:tcW w:w="980" w:type="pct"/>
            <w:shd w:val="clear" w:color="auto" w:fill="auto"/>
            <w:vAlign w:val="center"/>
          </w:tcPr>
          <w:p w14:paraId="261CB4E1"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658</w:t>
            </w:r>
          </w:p>
        </w:tc>
        <w:tc>
          <w:tcPr>
            <w:tcW w:w="722" w:type="pct"/>
            <w:shd w:val="clear" w:color="auto" w:fill="auto"/>
            <w:vAlign w:val="center"/>
          </w:tcPr>
          <w:p w14:paraId="3653D2BD"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80</w:t>
            </w:r>
          </w:p>
        </w:tc>
        <w:tc>
          <w:tcPr>
            <w:tcW w:w="772" w:type="pct"/>
            <w:shd w:val="clear" w:color="auto" w:fill="auto"/>
            <w:vAlign w:val="center"/>
          </w:tcPr>
          <w:p w14:paraId="48C85C93"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126</w:t>
            </w:r>
          </w:p>
        </w:tc>
        <w:tc>
          <w:tcPr>
            <w:tcW w:w="795" w:type="pct"/>
            <w:shd w:val="clear" w:color="auto" w:fill="auto"/>
            <w:vAlign w:val="center"/>
          </w:tcPr>
          <w:p w14:paraId="49944AEB"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84</w:t>
            </w:r>
          </w:p>
        </w:tc>
        <w:tc>
          <w:tcPr>
            <w:tcW w:w="794" w:type="pct"/>
            <w:shd w:val="clear" w:color="auto" w:fill="auto"/>
            <w:vAlign w:val="center"/>
          </w:tcPr>
          <w:p w14:paraId="590AF934"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949</w:t>
            </w:r>
          </w:p>
        </w:tc>
      </w:tr>
    </w:tbl>
    <w:p w14:paraId="4E477786" w14:textId="77777777" w:rsidR="00C62D66" w:rsidRPr="00C62D66" w:rsidRDefault="00C62D66" w:rsidP="00C62D66">
      <w:pPr>
        <w:widowControl w:val="0"/>
        <w:autoSpaceDE w:val="0"/>
        <w:autoSpaceDN w:val="0"/>
        <w:adjustRightInd w:val="0"/>
        <w:spacing w:after="0" w:line="322" w:lineRule="exact"/>
        <w:ind w:left="1218"/>
        <w:jc w:val="both"/>
        <w:rPr>
          <w:rFonts w:ascii="Garamond" w:eastAsia="Times New Roman" w:hAnsi="Garamond" w:cs="Times New Roman"/>
          <w:sz w:val="24"/>
          <w:szCs w:val="24"/>
          <w:highlight w:val="yellow"/>
        </w:rPr>
      </w:pPr>
    </w:p>
    <w:p w14:paraId="26C13BE1" w14:textId="77777777" w:rsidR="00C62D66" w:rsidRPr="00C62D66" w:rsidRDefault="00C62D66" w:rsidP="00C62D66">
      <w:pPr>
        <w:spacing w:after="0" w:line="240" w:lineRule="auto"/>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Таблица 8.4.3. Годовые расходы тепла для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8"/>
        <w:gridCol w:w="2061"/>
        <w:gridCol w:w="1831"/>
        <w:gridCol w:w="2250"/>
        <w:gridCol w:w="1104"/>
      </w:tblGrid>
      <w:tr w:rsidR="00C62D66" w:rsidRPr="00C62D66" w14:paraId="2DA775F8" w14:textId="77777777" w:rsidTr="00C62D66">
        <w:trPr>
          <w:cantSplit/>
          <w:trHeight w:val="20"/>
          <w:tblHeader/>
        </w:trPr>
        <w:tc>
          <w:tcPr>
            <w:tcW w:w="1122" w:type="pct"/>
            <w:shd w:val="clear" w:color="auto" w:fill="auto"/>
            <w:vAlign w:val="center"/>
          </w:tcPr>
          <w:p w14:paraId="5E22E54D"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Очередь строительства</w:t>
            </w:r>
          </w:p>
        </w:tc>
        <w:tc>
          <w:tcPr>
            <w:tcW w:w="1103" w:type="pct"/>
            <w:shd w:val="clear" w:color="auto" w:fill="auto"/>
            <w:vAlign w:val="center"/>
          </w:tcPr>
          <w:p w14:paraId="7BC3AE82"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Отопление, Гкал</w:t>
            </w:r>
          </w:p>
        </w:tc>
        <w:tc>
          <w:tcPr>
            <w:tcW w:w="980" w:type="pct"/>
            <w:shd w:val="clear" w:color="auto" w:fill="auto"/>
            <w:vAlign w:val="center"/>
          </w:tcPr>
          <w:p w14:paraId="1D0AB4E1"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Вентиляция, Гкал</w:t>
            </w:r>
          </w:p>
        </w:tc>
        <w:tc>
          <w:tcPr>
            <w:tcW w:w="1204" w:type="pct"/>
            <w:shd w:val="clear" w:color="auto" w:fill="auto"/>
            <w:vAlign w:val="center"/>
          </w:tcPr>
          <w:p w14:paraId="3EC9D4C2"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Горячее водоснабжение, Гкал</w:t>
            </w:r>
          </w:p>
        </w:tc>
        <w:tc>
          <w:tcPr>
            <w:tcW w:w="591" w:type="pct"/>
            <w:shd w:val="clear" w:color="auto" w:fill="auto"/>
            <w:vAlign w:val="center"/>
          </w:tcPr>
          <w:p w14:paraId="5FF3F915"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Всего, Гкал</w:t>
            </w:r>
          </w:p>
        </w:tc>
      </w:tr>
      <w:tr w:rsidR="00C62D66" w:rsidRPr="00C62D66" w14:paraId="6FC8CAEC" w14:textId="77777777" w:rsidTr="00C62D66">
        <w:trPr>
          <w:cantSplit/>
          <w:trHeight w:val="20"/>
        </w:trPr>
        <w:tc>
          <w:tcPr>
            <w:tcW w:w="1122" w:type="pct"/>
            <w:shd w:val="clear" w:color="auto" w:fill="auto"/>
            <w:vAlign w:val="center"/>
          </w:tcPr>
          <w:p w14:paraId="0C656EAF"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Первая очередь</w:t>
            </w:r>
          </w:p>
        </w:tc>
        <w:tc>
          <w:tcPr>
            <w:tcW w:w="1103" w:type="pct"/>
            <w:shd w:val="clear" w:color="auto" w:fill="auto"/>
            <w:vAlign w:val="center"/>
          </w:tcPr>
          <w:p w14:paraId="2A53DCE8"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21220</w:t>
            </w:r>
          </w:p>
        </w:tc>
        <w:tc>
          <w:tcPr>
            <w:tcW w:w="980" w:type="pct"/>
            <w:shd w:val="clear" w:color="auto" w:fill="auto"/>
            <w:vAlign w:val="center"/>
          </w:tcPr>
          <w:p w14:paraId="6E4E85FF"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1726</w:t>
            </w:r>
          </w:p>
        </w:tc>
        <w:tc>
          <w:tcPr>
            <w:tcW w:w="1204" w:type="pct"/>
            <w:shd w:val="clear" w:color="auto" w:fill="auto"/>
            <w:vAlign w:val="bottom"/>
          </w:tcPr>
          <w:p w14:paraId="5577800C"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3108</w:t>
            </w:r>
          </w:p>
        </w:tc>
        <w:tc>
          <w:tcPr>
            <w:tcW w:w="591" w:type="pct"/>
            <w:shd w:val="clear" w:color="auto" w:fill="auto"/>
            <w:vAlign w:val="bottom"/>
          </w:tcPr>
          <w:p w14:paraId="6478224D"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26054</w:t>
            </w:r>
          </w:p>
        </w:tc>
      </w:tr>
      <w:tr w:rsidR="00C62D66" w:rsidRPr="00C62D66" w14:paraId="3786C3F5" w14:textId="77777777" w:rsidTr="00C62D66">
        <w:trPr>
          <w:cantSplit/>
          <w:trHeight w:val="20"/>
        </w:trPr>
        <w:tc>
          <w:tcPr>
            <w:tcW w:w="1122" w:type="pct"/>
            <w:shd w:val="clear" w:color="auto" w:fill="auto"/>
            <w:vAlign w:val="center"/>
          </w:tcPr>
          <w:p w14:paraId="051DAF9B"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Расчетный срок</w:t>
            </w:r>
          </w:p>
        </w:tc>
        <w:tc>
          <w:tcPr>
            <w:tcW w:w="1103" w:type="pct"/>
            <w:shd w:val="clear" w:color="auto" w:fill="auto"/>
            <w:vAlign w:val="center"/>
          </w:tcPr>
          <w:p w14:paraId="5EE68820"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21220</w:t>
            </w:r>
          </w:p>
        </w:tc>
        <w:tc>
          <w:tcPr>
            <w:tcW w:w="980" w:type="pct"/>
            <w:shd w:val="clear" w:color="auto" w:fill="auto"/>
            <w:vAlign w:val="center"/>
          </w:tcPr>
          <w:p w14:paraId="4D012404"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1726</w:t>
            </w:r>
          </w:p>
        </w:tc>
        <w:tc>
          <w:tcPr>
            <w:tcW w:w="1204" w:type="pct"/>
            <w:shd w:val="clear" w:color="auto" w:fill="auto"/>
            <w:vAlign w:val="bottom"/>
          </w:tcPr>
          <w:p w14:paraId="3FCF98FA"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2867</w:t>
            </w:r>
          </w:p>
        </w:tc>
        <w:tc>
          <w:tcPr>
            <w:tcW w:w="591" w:type="pct"/>
            <w:shd w:val="clear" w:color="auto" w:fill="auto"/>
            <w:vAlign w:val="bottom"/>
          </w:tcPr>
          <w:p w14:paraId="1A2C7B66"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25813</w:t>
            </w:r>
          </w:p>
        </w:tc>
      </w:tr>
    </w:tbl>
    <w:p w14:paraId="481867EB" w14:textId="77777777" w:rsidR="00C62D66" w:rsidRPr="00C62D66" w:rsidRDefault="00C62D66" w:rsidP="00C62D66">
      <w:pPr>
        <w:spacing w:after="0" w:line="240" w:lineRule="auto"/>
        <w:ind w:left="1218"/>
        <w:jc w:val="both"/>
        <w:rPr>
          <w:rFonts w:ascii="Times New Roman" w:eastAsia="Times New Roman" w:hAnsi="Times New Roman" w:cs="Times New Roman"/>
          <w:sz w:val="28"/>
          <w:szCs w:val="24"/>
          <w:highlight w:val="yellow"/>
        </w:rPr>
      </w:pPr>
    </w:p>
    <w:p w14:paraId="6B577B02" w14:textId="77777777" w:rsidR="00C62D66" w:rsidRPr="00C62D66" w:rsidRDefault="00C62D66" w:rsidP="00C62D66">
      <w:pPr>
        <w:spacing w:after="0" w:line="240" w:lineRule="auto"/>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Таблица 8.4.4. Годовой расход газа для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3"/>
        <w:gridCol w:w="1769"/>
        <w:gridCol w:w="1356"/>
        <w:gridCol w:w="1414"/>
        <w:gridCol w:w="1521"/>
        <w:gridCol w:w="1491"/>
      </w:tblGrid>
      <w:tr w:rsidR="00C62D66" w:rsidRPr="00C62D66" w14:paraId="7BAF9526" w14:textId="77777777" w:rsidTr="00C62D66">
        <w:trPr>
          <w:cantSplit/>
          <w:trHeight w:val="20"/>
          <w:tblHeader/>
        </w:trPr>
        <w:tc>
          <w:tcPr>
            <w:tcW w:w="937" w:type="pct"/>
            <w:vMerge w:val="restart"/>
            <w:shd w:val="clear" w:color="auto" w:fill="auto"/>
            <w:vAlign w:val="center"/>
          </w:tcPr>
          <w:p w14:paraId="1616F75C"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Очередь строительства</w:t>
            </w:r>
          </w:p>
        </w:tc>
        <w:tc>
          <w:tcPr>
            <w:tcW w:w="4063" w:type="pct"/>
            <w:gridSpan w:val="5"/>
            <w:shd w:val="clear" w:color="auto" w:fill="auto"/>
            <w:vAlign w:val="center"/>
          </w:tcPr>
          <w:p w14:paraId="0A1C532D"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Годовой расход газа, млн. м</w:t>
            </w:r>
            <w:r w:rsidRPr="00C62D66">
              <w:rPr>
                <w:rFonts w:ascii="Times New Roman" w:eastAsia="Times New Roman" w:hAnsi="Times New Roman" w:cs="Times New Roman"/>
                <w:b/>
                <w:sz w:val="24"/>
                <w:szCs w:val="24"/>
                <w:vertAlign w:val="superscript"/>
              </w:rPr>
              <w:t>3</w:t>
            </w:r>
            <w:r w:rsidRPr="00C62D66">
              <w:rPr>
                <w:rFonts w:ascii="Times New Roman" w:eastAsia="Times New Roman" w:hAnsi="Times New Roman" w:cs="Times New Roman"/>
                <w:b/>
                <w:sz w:val="24"/>
                <w:szCs w:val="24"/>
              </w:rPr>
              <w:t xml:space="preserve"> на</w:t>
            </w:r>
          </w:p>
        </w:tc>
      </w:tr>
      <w:tr w:rsidR="00C62D66" w:rsidRPr="00C62D66" w14:paraId="4E66FD77" w14:textId="77777777" w:rsidTr="00C62D66">
        <w:trPr>
          <w:cantSplit/>
          <w:trHeight w:val="20"/>
          <w:tblHeader/>
        </w:trPr>
        <w:tc>
          <w:tcPr>
            <w:tcW w:w="937" w:type="pct"/>
            <w:vMerge/>
            <w:vAlign w:val="center"/>
          </w:tcPr>
          <w:p w14:paraId="19F9CEAA"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p>
        </w:tc>
        <w:tc>
          <w:tcPr>
            <w:tcW w:w="957" w:type="pct"/>
            <w:shd w:val="clear" w:color="auto" w:fill="auto"/>
            <w:vAlign w:val="center"/>
          </w:tcPr>
          <w:p w14:paraId="1F7A0CFA"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отопление</w:t>
            </w:r>
          </w:p>
        </w:tc>
        <w:tc>
          <w:tcPr>
            <w:tcW w:w="736" w:type="pct"/>
            <w:shd w:val="clear" w:color="auto" w:fill="auto"/>
            <w:vAlign w:val="center"/>
          </w:tcPr>
          <w:p w14:paraId="285095A8"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венти-ляцию</w:t>
            </w:r>
          </w:p>
        </w:tc>
        <w:tc>
          <w:tcPr>
            <w:tcW w:w="767" w:type="pct"/>
            <w:shd w:val="clear" w:color="auto" w:fill="auto"/>
            <w:vAlign w:val="center"/>
          </w:tcPr>
          <w:p w14:paraId="368A28C5"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горячее водоснаб-жение</w:t>
            </w:r>
          </w:p>
        </w:tc>
        <w:tc>
          <w:tcPr>
            <w:tcW w:w="795" w:type="pct"/>
            <w:shd w:val="clear" w:color="auto" w:fill="auto"/>
            <w:vAlign w:val="center"/>
          </w:tcPr>
          <w:p w14:paraId="6D4AE621"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пищеприго-товление</w:t>
            </w:r>
          </w:p>
        </w:tc>
        <w:tc>
          <w:tcPr>
            <w:tcW w:w="808" w:type="pct"/>
            <w:shd w:val="clear" w:color="auto" w:fill="auto"/>
            <w:vAlign w:val="center"/>
          </w:tcPr>
          <w:p w14:paraId="6D6B74A6" w14:textId="77777777" w:rsidR="00C62D66" w:rsidRPr="00C62D66" w:rsidRDefault="00C62D66" w:rsidP="00C62D66">
            <w:pPr>
              <w:spacing w:after="0" w:line="240" w:lineRule="auto"/>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Всего</w:t>
            </w:r>
          </w:p>
        </w:tc>
      </w:tr>
      <w:tr w:rsidR="00C62D66" w:rsidRPr="00C62D66" w14:paraId="111AEB75" w14:textId="77777777" w:rsidTr="00C62D66">
        <w:trPr>
          <w:cantSplit/>
          <w:trHeight w:val="20"/>
        </w:trPr>
        <w:tc>
          <w:tcPr>
            <w:tcW w:w="937" w:type="pct"/>
            <w:vAlign w:val="center"/>
          </w:tcPr>
          <w:p w14:paraId="60168D21"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 xml:space="preserve">Первая очередь </w:t>
            </w:r>
          </w:p>
        </w:tc>
        <w:tc>
          <w:tcPr>
            <w:tcW w:w="957" w:type="pct"/>
            <w:shd w:val="clear" w:color="auto" w:fill="auto"/>
            <w:vAlign w:val="center"/>
          </w:tcPr>
          <w:p w14:paraId="5C310F17"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3,12</w:t>
            </w:r>
          </w:p>
        </w:tc>
        <w:tc>
          <w:tcPr>
            <w:tcW w:w="736" w:type="pct"/>
            <w:shd w:val="clear" w:color="auto" w:fill="auto"/>
            <w:vAlign w:val="center"/>
          </w:tcPr>
          <w:p w14:paraId="611CD8F8"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0,25</w:t>
            </w:r>
          </w:p>
        </w:tc>
        <w:tc>
          <w:tcPr>
            <w:tcW w:w="767" w:type="pct"/>
            <w:shd w:val="clear" w:color="auto" w:fill="auto"/>
            <w:vAlign w:val="center"/>
          </w:tcPr>
          <w:p w14:paraId="2ABC8659"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0,46</w:t>
            </w:r>
          </w:p>
        </w:tc>
        <w:tc>
          <w:tcPr>
            <w:tcW w:w="795" w:type="pct"/>
            <w:shd w:val="clear" w:color="auto" w:fill="auto"/>
            <w:vAlign w:val="center"/>
          </w:tcPr>
          <w:p w14:paraId="1D7ADF86"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0,17</w:t>
            </w:r>
          </w:p>
        </w:tc>
        <w:tc>
          <w:tcPr>
            <w:tcW w:w="808" w:type="pct"/>
            <w:shd w:val="clear" w:color="auto" w:fill="auto"/>
            <w:vAlign w:val="center"/>
          </w:tcPr>
          <w:p w14:paraId="0DDDCD55"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4,00</w:t>
            </w:r>
          </w:p>
        </w:tc>
      </w:tr>
      <w:tr w:rsidR="00C62D66" w:rsidRPr="00C62D66" w14:paraId="055F50B9" w14:textId="77777777" w:rsidTr="00C62D66">
        <w:trPr>
          <w:cantSplit/>
          <w:trHeight w:val="20"/>
        </w:trPr>
        <w:tc>
          <w:tcPr>
            <w:tcW w:w="937" w:type="pct"/>
            <w:shd w:val="clear" w:color="auto" w:fill="auto"/>
            <w:vAlign w:val="center"/>
          </w:tcPr>
          <w:p w14:paraId="50C7961C"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Расчетный срок</w:t>
            </w:r>
          </w:p>
        </w:tc>
        <w:tc>
          <w:tcPr>
            <w:tcW w:w="957" w:type="pct"/>
            <w:shd w:val="clear" w:color="auto" w:fill="auto"/>
            <w:vAlign w:val="center"/>
          </w:tcPr>
          <w:p w14:paraId="13D68944"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3,12</w:t>
            </w:r>
          </w:p>
        </w:tc>
        <w:tc>
          <w:tcPr>
            <w:tcW w:w="736" w:type="pct"/>
            <w:shd w:val="clear" w:color="auto" w:fill="auto"/>
            <w:vAlign w:val="center"/>
          </w:tcPr>
          <w:p w14:paraId="285CA80F"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0,25</w:t>
            </w:r>
          </w:p>
        </w:tc>
        <w:tc>
          <w:tcPr>
            <w:tcW w:w="767" w:type="pct"/>
            <w:shd w:val="clear" w:color="auto" w:fill="auto"/>
            <w:vAlign w:val="center"/>
          </w:tcPr>
          <w:p w14:paraId="05A7FD54"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0,42</w:t>
            </w:r>
          </w:p>
        </w:tc>
        <w:tc>
          <w:tcPr>
            <w:tcW w:w="795" w:type="pct"/>
            <w:shd w:val="clear" w:color="auto" w:fill="auto"/>
            <w:vAlign w:val="center"/>
          </w:tcPr>
          <w:p w14:paraId="18AE23A2"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0,15</w:t>
            </w:r>
          </w:p>
        </w:tc>
        <w:tc>
          <w:tcPr>
            <w:tcW w:w="808" w:type="pct"/>
            <w:shd w:val="clear" w:color="auto" w:fill="auto"/>
            <w:vAlign w:val="center"/>
          </w:tcPr>
          <w:p w14:paraId="6B99C674"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3,95</w:t>
            </w:r>
          </w:p>
        </w:tc>
      </w:tr>
    </w:tbl>
    <w:p w14:paraId="34A870FF" w14:textId="77777777" w:rsidR="00C62D66" w:rsidRPr="00C62D66" w:rsidRDefault="00C62D66" w:rsidP="00C62D66">
      <w:pPr>
        <w:spacing w:after="0" w:line="240" w:lineRule="auto"/>
        <w:ind w:firstLine="720"/>
        <w:jc w:val="both"/>
        <w:rPr>
          <w:rFonts w:ascii="Times New Roman" w:eastAsia="Times New Roman" w:hAnsi="Times New Roman" w:cs="Times New Roman"/>
          <w:sz w:val="28"/>
          <w:szCs w:val="28"/>
          <w:highlight w:val="yellow"/>
        </w:rPr>
      </w:pPr>
    </w:p>
    <w:p w14:paraId="3D03AB6C" w14:textId="77777777" w:rsidR="00C62D66" w:rsidRPr="00C62D66" w:rsidRDefault="00C62D66" w:rsidP="00C62D66">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109" w:name="_Toc332475821"/>
      <w:bookmarkStart w:id="110" w:name="_Toc113351631"/>
      <w:bookmarkStart w:id="111" w:name="_Toc234634644"/>
      <w:r w:rsidRPr="00C62D66">
        <w:rPr>
          <w:rFonts w:ascii="Times New Roman" w:eastAsia="Times New Roman" w:hAnsi="Times New Roman" w:cs="Times New Roman"/>
          <w:b/>
          <w:bCs/>
          <w:iCs/>
          <w:sz w:val="28"/>
          <w:szCs w:val="28"/>
        </w:rPr>
        <w:t>Электроснабжение</w:t>
      </w:r>
      <w:bookmarkEnd w:id="109"/>
      <w:bookmarkEnd w:id="110"/>
    </w:p>
    <w:bookmarkEnd w:id="111"/>
    <w:p w14:paraId="50D41E55"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b/>
          <w:i/>
          <w:sz w:val="28"/>
          <w:szCs w:val="28"/>
        </w:rPr>
        <w:t>Существующее положение.</w:t>
      </w:r>
    </w:p>
    <w:p w14:paraId="749C8362"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highlight w:val="yellow"/>
        </w:rPr>
      </w:pPr>
      <w:r w:rsidRPr="00C62D66">
        <w:rPr>
          <w:rFonts w:ascii="Times New Roman" w:eastAsia="Times New Roman" w:hAnsi="Times New Roman" w:cs="Times New Roman"/>
          <w:sz w:val="28"/>
          <w:szCs w:val="28"/>
          <w:lang w:eastAsia="en-US"/>
        </w:rPr>
        <w:t>Источниками электроснабжения</w:t>
      </w:r>
      <w:r w:rsidRPr="00C62D66">
        <w:rPr>
          <w:rFonts w:ascii="Times New Roman" w:eastAsia="TimesNewRomanPSMT" w:hAnsi="Times New Roman" w:cs="Times New Roman"/>
          <w:sz w:val="28"/>
          <w:szCs w:val="28"/>
        </w:rPr>
        <w:t xml:space="preserve"> Совхозного сельсовета являются </w:t>
      </w:r>
      <w:r w:rsidRPr="00C62D66">
        <w:rPr>
          <w:rFonts w:ascii="Times New Roman" w:eastAsia="Times New Roman" w:hAnsi="Times New Roman" w:cs="Times New Roman"/>
          <w:sz w:val="28"/>
          <w:szCs w:val="28"/>
        </w:rPr>
        <w:t>ПС №90 110/35/10кВ «Алейская»,</w:t>
      </w:r>
      <w:r w:rsidRPr="00C62D66">
        <w:rPr>
          <w:rFonts w:ascii="Times New Roman" w:eastAsia="TimesNewRomanPSMT" w:hAnsi="Times New Roman" w:cs="Times New Roman"/>
          <w:sz w:val="28"/>
          <w:szCs w:val="28"/>
        </w:rPr>
        <w:t xml:space="preserve"> расположенная в муниципальном образовании город Алейск Алтайского края, </w:t>
      </w:r>
      <w:r w:rsidRPr="00C62D66">
        <w:rPr>
          <w:rFonts w:ascii="Times New Roman" w:eastAsia="Times New Roman" w:hAnsi="Times New Roman" w:cs="Times New Roman"/>
          <w:sz w:val="28"/>
          <w:szCs w:val="28"/>
        </w:rPr>
        <w:t xml:space="preserve">ПС №96 110/10кВ «Осколково», </w:t>
      </w:r>
      <w:r w:rsidRPr="00C62D66">
        <w:rPr>
          <w:rFonts w:ascii="Times New Roman" w:eastAsia="TimesNewRomanPSMT" w:hAnsi="Times New Roman" w:cs="Times New Roman"/>
          <w:sz w:val="28"/>
          <w:szCs w:val="28"/>
        </w:rPr>
        <w:t xml:space="preserve">расположенная в </w:t>
      </w:r>
      <w:r w:rsidRPr="00C62D66">
        <w:rPr>
          <w:rFonts w:ascii="Times New Roman" w:eastAsia="Times New Roman" w:hAnsi="Times New Roman" w:cs="Times New Roman"/>
          <w:sz w:val="28"/>
          <w:szCs w:val="28"/>
        </w:rPr>
        <w:t xml:space="preserve">Осколковском сельсовете Алейского района </w:t>
      </w:r>
      <w:r w:rsidRPr="00C62D66">
        <w:rPr>
          <w:rFonts w:ascii="Times New Roman" w:eastAsia="TimesNewRomanPSMT" w:hAnsi="Times New Roman" w:cs="Times New Roman"/>
          <w:sz w:val="28"/>
          <w:szCs w:val="28"/>
        </w:rPr>
        <w:t>Алтайского края</w:t>
      </w:r>
      <w:r w:rsidRPr="00C62D66">
        <w:rPr>
          <w:rFonts w:ascii="Times New Roman" w:eastAsia="Times New Roman" w:hAnsi="Times New Roman" w:cs="Times New Roman"/>
          <w:sz w:val="28"/>
          <w:szCs w:val="28"/>
        </w:rPr>
        <w:t>. По территории сельсовета проходят распределительные сети напряжением 10-110 кВ.</w:t>
      </w:r>
    </w:p>
    <w:p w14:paraId="33694502" w14:textId="77777777" w:rsidR="00C62D66" w:rsidRPr="00C62D66" w:rsidRDefault="00C62D66" w:rsidP="00C62D66">
      <w:pPr>
        <w:spacing w:after="0" w:line="240" w:lineRule="auto"/>
        <w:ind w:firstLine="709"/>
        <w:contextualSpacing/>
        <w:jc w:val="both"/>
        <w:rPr>
          <w:rFonts w:ascii="Times New Roman" w:eastAsia="TimesNewRomanPSMT" w:hAnsi="Times New Roman" w:cs="Times New Roman"/>
          <w:snapToGrid w:val="0"/>
          <w:sz w:val="28"/>
          <w:szCs w:val="28"/>
        </w:rPr>
      </w:pPr>
      <w:r w:rsidRPr="00C62D66">
        <w:rPr>
          <w:rFonts w:ascii="Times New Roman" w:eastAsia="TimesNewRomanPSMT" w:hAnsi="Times New Roman" w:cs="Times New Roman"/>
          <w:snapToGrid w:val="0"/>
          <w:sz w:val="28"/>
          <w:szCs w:val="28"/>
        </w:rPr>
        <w:t xml:space="preserve">Основные объекты электросетевого хозяйства, обеспечивающие электроснабжение </w:t>
      </w:r>
      <w:r w:rsidRPr="00C62D66">
        <w:rPr>
          <w:rFonts w:ascii="Times New Roman" w:eastAsia="Times New Roman" w:hAnsi="Times New Roman" w:cs="Times New Roman"/>
          <w:sz w:val="28"/>
          <w:szCs w:val="28"/>
        </w:rPr>
        <w:t>сельсовета</w:t>
      </w:r>
      <w:r w:rsidRPr="00C62D66">
        <w:rPr>
          <w:rFonts w:ascii="Times New Roman" w:eastAsia="TimesNewRomanPSMT" w:hAnsi="Times New Roman" w:cs="Times New Roman"/>
          <w:snapToGrid w:val="0"/>
          <w:sz w:val="28"/>
          <w:szCs w:val="28"/>
        </w:rPr>
        <w:t>:</w:t>
      </w:r>
    </w:p>
    <w:p w14:paraId="688921AF" w14:textId="77777777" w:rsidR="00C62D66" w:rsidRPr="00C62D66" w:rsidRDefault="00C62D66" w:rsidP="00C62D66">
      <w:pPr>
        <w:spacing w:after="0" w:line="240" w:lineRule="auto"/>
        <w:ind w:firstLine="709"/>
        <w:contextualSpacing/>
        <w:jc w:val="both"/>
        <w:rPr>
          <w:rFonts w:ascii="Times New Roman" w:eastAsia="TimesNewRomanPSMT" w:hAnsi="Times New Roman" w:cs="Times New Roman"/>
          <w:snapToGrid w:val="0"/>
          <w:sz w:val="28"/>
          <w:szCs w:val="28"/>
          <w:highlight w:val="yellow"/>
        </w:rPr>
      </w:pPr>
      <w:r w:rsidRPr="00C62D66">
        <w:rPr>
          <w:rFonts w:ascii="Times New Roman" w:eastAsia="TimesNewRomanPSMT" w:hAnsi="Times New Roman" w:cs="Times New Roman"/>
          <w:snapToGrid w:val="0"/>
          <w:sz w:val="28"/>
          <w:szCs w:val="28"/>
        </w:rPr>
        <w:t xml:space="preserve">- </w:t>
      </w:r>
      <w:r w:rsidRPr="00C62D66">
        <w:rPr>
          <w:rFonts w:ascii="Times New Roman" w:eastAsia="Times New Roman" w:hAnsi="Times New Roman" w:cs="Times New Roman"/>
          <w:sz w:val="28"/>
          <w:szCs w:val="28"/>
        </w:rPr>
        <w:t>ПС №90 110/35/10кВ «Алейская»</w:t>
      </w:r>
      <w:r w:rsidRPr="00C62D66">
        <w:rPr>
          <w:rFonts w:ascii="Times New Roman" w:eastAsia="TimesNewRomanPSMT" w:hAnsi="Times New Roman" w:cs="Times New Roman"/>
          <w:snapToGrid w:val="0"/>
          <w:sz w:val="28"/>
          <w:szCs w:val="28"/>
        </w:rPr>
        <w:t xml:space="preserve">, </w:t>
      </w:r>
      <w:r w:rsidRPr="00C62D66">
        <w:rPr>
          <w:rFonts w:ascii="Times New Roman" w:eastAsia="Times New Roman" w:hAnsi="Times New Roman" w:cs="Times New Roman"/>
          <w:sz w:val="28"/>
          <w:szCs w:val="28"/>
        </w:rPr>
        <w:t>ПС №96 110/10кВ «Осколково»;</w:t>
      </w:r>
    </w:p>
    <w:p w14:paraId="6FDE2D1C" w14:textId="77777777" w:rsidR="00C62D66" w:rsidRPr="00C62D66" w:rsidRDefault="00C62D66" w:rsidP="00C62D66">
      <w:pPr>
        <w:spacing w:after="0" w:line="240" w:lineRule="auto"/>
        <w:ind w:firstLine="709"/>
        <w:contextualSpacing/>
        <w:jc w:val="both"/>
        <w:rPr>
          <w:rFonts w:ascii="Times New Roman" w:eastAsia="TimesNewRomanPSMT" w:hAnsi="Times New Roman" w:cs="Times New Roman"/>
          <w:snapToGrid w:val="0"/>
          <w:sz w:val="28"/>
          <w:szCs w:val="28"/>
        </w:rPr>
      </w:pPr>
      <w:r w:rsidRPr="00C62D66">
        <w:rPr>
          <w:rFonts w:ascii="Times New Roman" w:eastAsia="TimesNewRomanPSMT" w:hAnsi="Times New Roman" w:cs="Times New Roman"/>
          <w:snapToGrid w:val="0"/>
          <w:sz w:val="28"/>
          <w:szCs w:val="28"/>
        </w:rPr>
        <w:t>- ТП 10/0,4 кВ;</w:t>
      </w:r>
    </w:p>
    <w:p w14:paraId="397572A6" w14:textId="77777777" w:rsidR="00C62D66" w:rsidRPr="00C62D66" w:rsidRDefault="00C62D66" w:rsidP="00C62D66">
      <w:pPr>
        <w:spacing w:after="0" w:line="240" w:lineRule="auto"/>
        <w:ind w:firstLine="709"/>
        <w:contextualSpacing/>
        <w:jc w:val="both"/>
        <w:rPr>
          <w:rFonts w:ascii="Times New Roman" w:eastAsia="TimesNewRomanPSMT" w:hAnsi="Times New Roman" w:cs="Times New Roman"/>
          <w:snapToGrid w:val="0"/>
          <w:sz w:val="28"/>
          <w:szCs w:val="28"/>
        </w:rPr>
      </w:pPr>
      <w:r w:rsidRPr="00C62D66">
        <w:rPr>
          <w:rFonts w:ascii="Times New Roman" w:eastAsia="TimesNewRomanPSMT" w:hAnsi="Times New Roman" w:cs="Times New Roman"/>
          <w:snapToGrid w:val="0"/>
          <w:sz w:val="28"/>
          <w:szCs w:val="28"/>
        </w:rPr>
        <w:t>- Распределительные сети 10 кВ, 0,4 кВ.</w:t>
      </w:r>
    </w:p>
    <w:p w14:paraId="69BC1E4C"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Результаты расчетов энергопотребления коммунально-бытовыми потребителями выполнены по укрупненным удельным показателям в соответствии с СП 42.13330.2016 «СНиП 2.07.01-89* Градостроительство. Планировка и застройка городских и сельских поселений» (приложение Л).</w:t>
      </w:r>
    </w:p>
    <w:p w14:paraId="70E33B33" w14:textId="77777777" w:rsidR="00C62D66" w:rsidRPr="00C62D66" w:rsidRDefault="00C62D66" w:rsidP="00C62D66">
      <w:pPr>
        <w:spacing w:after="0" w:line="240" w:lineRule="auto"/>
        <w:contextualSpacing/>
        <w:jc w:val="both"/>
        <w:rPr>
          <w:rFonts w:ascii="Times New Roman" w:eastAsia="Times New Roman" w:hAnsi="Times New Roman" w:cs="Times New Roman"/>
          <w:sz w:val="28"/>
          <w:szCs w:val="28"/>
          <w:highlight w:val="yellow"/>
        </w:rPr>
      </w:pPr>
    </w:p>
    <w:p w14:paraId="5862FB74" w14:textId="77777777" w:rsidR="00C62D66" w:rsidRPr="00C62D66" w:rsidRDefault="00C62D66" w:rsidP="00C62D66">
      <w:pPr>
        <w:spacing w:after="0" w:line="240" w:lineRule="auto"/>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Таблица 8.5.1. Расчетные показатели электропотребления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228"/>
        <w:gridCol w:w="1434"/>
        <w:gridCol w:w="1653"/>
        <w:gridCol w:w="1715"/>
        <w:gridCol w:w="1752"/>
      </w:tblGrid>
      <w:tr w:rsidR="00C62D66" w:rsidRPr="00C62D66" w14:paraId="78E565D0" w14:textId="77777777" w:rsidTr="00C62D66">
        <w:trPr>
          <w:cantSplit/>
          <w:tblHeader/>
          <w:jc w:val="center"/>
        </w:trPr>
        <w:tc>
          <w:tcPr>
            <w:tcW w:w="573" w:type="dxa"/>
            <w:shd w:val="clear" w:color="auto" w:fill="auto"/>
            <w:vAlign w:val="center"/>
          </w:tcPr>
          <w:p w14:paraId="68556894" w14:textId="77777777" w:rsidR="00C62D66" w:rsidRPr="00C62D66" w:rsidRDefault="00C62D66" w:rsidP="00C62D66">
            <w:pPr>
              <w:spacing w:after="0" w:line="240" w:lineRule="auto"/>
              <w:contextualSpacing/>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w:t>
            </w:r>
          </w:p>
        </w:tc>
        <w:tc>
          <w:tcPr>
            <w:tcW w:w="2316" w:type="dxa"/>
            <w:shd w:val="clear" w:color="auto" w:fill="auto"/>
            <w:vAlign w:val="center"/>
          </w:tcPr>
          <w:p w14:paraId="2F99F4FF" w14:textId="77777777" w:rsidR="00C62D66" w:rsidRPr="00C62D66" w:rsidRDefault="00C62D66" w:rsidP="00C62D66">
            <w:pPr>
              <w:spacing w:after="0" w:line="240" w:lineRule="auto"/>
              <w:contextualSpacing/>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Показатели</w:t>
            </w:r>
          </w:p>
        </w:tc>
        <w:tc>
          <w:tcPr>
            <w:tcW w:w="1442" w:type="dxa"/>
            <w:shd w:val="clear" w:color="auto" w:fill="auto"/>
            <w:vAlign w:val="center"/>
          </w:tcPr>
          <w:p w14:paraId="40589E72" w14:textId="77777777" w:rsidR="00C62D66" w:rsidRPr="00C62D66" w:rsidRDefault="00C62D66" w:rsidP="00C62D66">
            <w:pPr>
              <w:spacing w:after="0" w:line="240" w:lineRule="auto"/>
              <w:contextualSpacing/>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Единица измерения</w:t>
            </w:r>
          </w:p>
        </w:tc>
        <w:tc>
          <w:tcPr>
            <w:tcW w:w="1653" w:type="dxa"/>
            <w:shd w:val="clear" w:color="auto" w:fill="auto"/>
            <w:vAlign w:val="center"/>
          </w:tcPr>
          <w:p w14:paraId="22C36404" w14:textId="77777777" w:rsidR="00C62D66" w:rsidRPr="00C62D66" w:rsidRDefault="00C62D66" w:rsidP="00C62D66">
            <w:pPr>
              <w:spacing w:after="0" w:line="240" w:lineRule="auto"/>
              <w:contextualSpacing/>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 xml:space="preserve">Современное состояние на </w:t>
            </w:r>
            <w:r w:rsidRPr="00C62D66">
              <w:rPr>
                <w:rFonts w:ascii="Times New Roman" w:eastAsia="Times New Roman" w:hAnsi="Times New Roman" w:cs="Times New Roman"/>
                <w:b/>
                <w:sz w:val="24"/>
                <w:szCs w:val="24"/>
                <w:lang w:val="en-US"/>
              </w:rPr>
              <w:t>20</w:t>
            </w:r>
            <w:r w:rsidRPr="00C62D66">
              <w:rPr>
                <w:rFonts w:ascii="Times New Roman" w:eastAsia="Times New Roman" w:hAnsi="Times New Roman" w:cs="Times New Roman"/>
                <w:b/>
                <w:sz w:val="24"/>
                <w:szCs w:val="24"/>
              </w:rPr>
              <w:t>22 г.</w:t>
            </w:r>
          </w:p>
        </w:tc>
        <w:tc>
          <w:tcPr>
            <w:tcW w:w="1793" w:type="dxa"/>
            <w:shd w:val="clear" w:color="auto" w:fill="auto"/>
            <w:vAlign w:val="center"/>
          </w:tcPr>
          <w:p w14:paraId="3CE0B6CF" w14:textId="77777777" w:rsidR="00C62D66" w:rsidRPr="00C62D66" w:rsidRDefault="00C62D66" w:rsidP="00C62D66">
            <w:pPr>
              <w:spacing w:after="0" w:line="240" w:lineRule="auto"/>
              <w:contextualSpacing/>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lang w:val="en-US"/>
              </w:rPr>
              <w:t>I</w:t>
            </w:r>
            <w:r w:rsidRPr="00C62D66">
              <w:rPr>
                <w:rFonts w:ascii="Times New Roman" w:eastAsia="Times New Roman" w:hAnsi="Times New Roman" w:cs="Times New Roman"/>
                <w:b/>
                <w:sz w:val="24"/>
                <w:szCs w:val="24"/>
              </w:rPr>
              <w:t xml:space="preserve"> очередь 2027 г.</w:t>
            </w:r>
          </w:p>
        </w:tc>
        <w:tc>
          <w:tcPr>
            <w:tcW w:w="1793" w:type="dxa"/>
            <w:shd w:val="clear" w:color="auto" w:fill="auto"/>
            <w:vAlign w:val="center"/>
          </w:tcPr>
          <w:p w14:paraId="13D1F65F" w14:textId="77777777" w:rsidR="00C62D66" w:rsidRPr="00C62D66" w:rsidRDefault="00C62D66" w:rsidP="00C62D66">
            <w:pPr>
              <w:spacing w:after="0" w:line="240" w:lineRule="auto"/>
              <w:contextualSpacing/>
              <w:jc w:val="center"/>
              <w:rPr>
                <w:rFonts w:ascii="Times New Roman" w:eastAsia="Times New Roman" w:hAnsi="Times New Roman" w:cs="Times New Roman"/>
                <w:b/>
                <w:sz w:val="24"/>
                <w:szCs w:val="24"/>
              </w:rPr>
            </w:pPr>
            <w:r w:rsidRPr="00C62D66">
              <w:rPr>
                <w:rFonts w:ascii="Times New Roman" w:eastAsia="Times New Roman" w:hAnsi="Times New Roman" w:cs="Times New Roman"/>
                <w:b/>
                <w:sz w:val="24"/>
                <w:szCs w:val="24"/>
              </w:rPr>
              <w:t>Расчетный срок 2042 г.</w:t>
            </w:r>
          </w:p>
        </w:tc>
      </w:tr>
    </w:tbl>
    <w:p w14:paraId="3CCCC351" w14:textId="13E80A06" w:rsidR="00C62D66" w:rsidRDefault="00C62D66" w:rsidP="00C62D66">
      <w:pPr>
        <w:tabs>
          <w:tab w:val="left" w:pos="3323"/>
        </w:tabs>
        <w:rPr>
          <w:rFonts w:ascii="Times New Roman" w:eastAsia="Times New Roman" w:hAnsi="Times New Roman" w:cs="Times New Roman"/>
          <w:sz w:val="28"/>
          <w:szCs w:val="24"/>
        </w:rPr>
      </w:pPr>
    </w:p>
    <w:p w14:paraId="47D54C97" w14:textId="5CE81079" w:rsidR="00C62D66" w:rsidRDefault="00C62D66" w:rsidP="00C62D66">
      <w:pPr>
        <w:tabs>
          <w:tab w:val="left" w:pos="3323"/>
        </w:tabs>
        <w:rPr>
          <w:rFonts w:ascii="Times New Roman" w:eastAsia="Times New Roman" w:hAnsi="Times New Roman" w:cs="Times New Roman"/>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87"/>
        <w:gridCol w:w="1427"/>
        <w:gridCol w:w="1607"/>
        <w:gridCol w:w="1732"/>
        <w:gridCol w:w="1732"/>
      </w:tblGrid>
      <w:tr w:rsidR="00C62D66" w:rsidRPr="00C62D66" w14:paraId="5108987A" w14:textId="77777777" w:rsidTr="00C62D66">
        <w:trPr>
          <w:cantSplit/>
          <w:jc w:val="center"/>
        </w:trPr>
        <w:tc>
          <w:tcPr>
            <w:tcW w:w="573" w:type="dxa"/>
            <w:shd w:val="clear" w:color="auto" w:fill="auto"/>
            <w:vAlign w:val="center"/>
          </w:tcPr>
          <w:p w14:paraId="79230C89" w14:textId="77777777" w:rsidR="00C62D66" w:rsidRPr="00C62D66" w:rsidRDefault="00C62D66" w:rsidP="00C62D66">
            <w:pPr>
              <w:spacing w:after="0" w:line="240" w:lineRule="auto"/>
              <w:contextualSpacing/>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w:t>
            </w:r>
          </w:p>
        </w:tc>
        <w:tc>
          <w:tcPr>
            <w:tcW w:w="2316" w:type="dxa"/>
            <w:shd w:val="clear" w:color="auto" w:fill="auto"/>
            <w:vAlign w:val="center"/>
          </w:tcPr>
          <w:p w14:paraId="50A4ED1D" w14:textId="77777777" w:rsidR="00C62D66" w:rsidRPr="00C62D66" w:rsidRDefault="00C62D66" w:rsidP="00C62D66">
            <w:pPr>
              <w:spacing w:after="0" w:line="240" w:lineRule="auto"/>
              <w:contextualSpacing/>
              <w:jc w:val="both"/>
              <w:rPr>
                <w:rFonts w:ascii="Times New Roman" w:eastAsia="Times New Roman" w:hAnsi="Times New Roman" w:cs="Times New Roman"/>
                <w:b/>
                <w:sz w:val="24"/>
                <w:szCs w:val="24"/>
              </w:rPr>
            </w:pPr>
            <w:r w:rsidRPr="00C62D66">
              <w:rPr>
                <w:rFonts w:ascii="Times New Roman" w:eastAsia="Times New Roman" w:hAnsi="Times New Roman" w:cs="Times New Roman"/>
                <w:sz w:val="24"/>
                <w:szCs w:val="24"/>
              </w:rPr>
              <w:t xml:space="preserve">Численность населения </w:t>
            </w:r>
          </w:p>
        </w:tc>
        <w:tc>
          <w:tcPr>
            <w:tcW w:w="1442" w:type="dxa"/>
            <w:shd w:val="clear" w:color="auto" w:fill="auto"/>
            <w:vAlign w:val="center"/>
          </w:tcPr>
          <w:p w14:paraId="6229496D" w14:textId="77777777" w:rsidR="00C62D66" w:rsidRPr="00C62D66" w:rsidRDefault="00C62D66" w:rsidP="00C62D66">
            <w:pPr>
              <w:spacing w:after="0" w:line="240" w:lineRule="auto"/>
              <w:contextualSpacing/>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Чел.</w:t>
            </w:r>
          </w:p>
        </w:tc>
        <w:tc>
          <w:tcPr>
            <w:tcW w:w="1653" w:type="dxa"/>
            <w:shd w:val="clear" w:color="auto" w:fill="auto"/>
            <w:vAlign w:val="center"/>
          </w:tcPr>
          <w:p w14:paraId="64F2B6E8"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970</w:t>
            </w:r>
          </w:p>
        </w:tc>
        <w:tc>
          <w:tcPr>
            <w:tcW w:w="1793" w:type="dxa"/>
            <w:shd w:val="clear" w:color="auto" w:fill="auto"/>
            <w:vAlign w:val="center"/>
          </w:tcPr>
          <w:p w14:paraId="4E5FDA17"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939</w:t>
            </w:r>
          </w:p>
        </w:tc>
        <w:tc>
          <w:tcPr>
            <w:tcW w:w="1793" w:type="dxa"/>
            <w:shd w:val="clear" w:color="auto" w:fill="auto"/>
            <w:vAlign w:val="center"/>
          </w:tcPr>
          <w:p w14:paraId="4E3E8F34"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846</w:t>
            </w:r>
          </w:p>
        </w:tc>
      </w:tr>
      <w:tr w:rsidR="00C62D66" w:rsidRPr="00C62D66" w14:paraId="6C2CB661" w14:textId="77777777" w:rsidTr="00C62D66">
        <w:trPr>
          <w:cantSplit/>
          <w:jc w:val="center"/>
        </w:trPr>
        <w:tc>
          <w:tcPr>
            <w:tcW w:w="573" w:type="dxa"/>
            <w:shd w:val="clear" w:color="auto" w:fill="auto"/>
            <w:vAlign w:val="center"/>
          </w:tcPr>
          <w:p w14:paraId="51CE7150" w14:textId="77777777" w:rsidR="00C62D66" w:rsidRPr="00C62D66" w:rsidRDefault="00C62D66" w:rsidP="00C62D66">
            <w:pPr>
              <w:spacing w:after="0" w:line="240" w:lineRule="auto"/>
              <w:contextualSpacing/>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w:t>
            </w:r>
          </w:p>
        </w:tc>
        <w:tc>
          <w:tcPr>
            <w:tcW w:w="2316" w:type="dxa"/>
            <w:shd w:val="clear" w:color="auto" w:fill="auto"/>
            <w:vAlign w:val="center"/>
          </w:tcPr>
          <w:p w14:paraId="77DDE09A" w14:textId="77777777" w:rsidR="00C62D66" w:rsidRPr="00C62D66" w:rsidRDefault="00C62D66" w:rsidP="00C62D66">
            <w:pPr>
              <w:spacing w:after="0" w:line="240" w:lineRule="auto"/>
              <w:contextualSpacing/>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Потребление электроэнергии на 1 чел. в год*</w:t>
            </w:r>
          </w:p>
        </w:tc>
        <w:tc>
          <w:tcPr>
            <w:tcW w:w="1442" w:type="dxa"/>
            <w:shd w:val="clear" w:color="auto" w:fill="auto"/>
            <w:vAlign w:val="center"/>
          </w:tcPr>
          <w:p w14:paraId="15FE6C48" w14:textId="77777777" w:rsidR="00C62D66" w:rsidRPr="00C62D66" w:rsidRDefault="00C62D66" w:rsidP="00C62D66">
            <w:pPr>
              <w:spacing w:after="0" w:line="240" w:lineRule="auto"/>
              <w:contextualSpacing/>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кВт.ч/год</w:t>
            </w:r>
          </w:p>
        </w:tc>
        <w:tc>
          <w:tcPr>
            <w:tcW w:w="1653" w:type="dxa"/>
            <w:shd w:val="clear" w:color="auto" w:fill="auto"/>
            <w:vAlign w:val="center"/>
          </w:tcPr>
          <w:p w14:paraId="5C8CD534" w14:textId="77777777" w:rsidR="00C62D66" w:rsidRPr="00C62D66" w:rsidRDefault="00C62D66" w:rsidP="00C62D66">
            <w:pPr>
              <w:spacing w:after="0" w:line="240" w:lineRule="auto"/>
              <w:jc w:val="center"/>
              <w:rPr>
                <w:rFonts w:ascii="Times New Roman" w:eastAsia="Times New Roman" w:hAnsi="Times New Roman" w:cs="Times New Roman"/>
                <w:color w:val="000000"/>
                <w:sz w:val="24"/>
                <w:szCs w:val="24"/>
              </w:rPr>
            </w:pPr>
            <w:r w:rsidRPr="00C62D66">
              <w:rPr>
                <w:rFonts w:ascii="Times New Roman" w:eastAsia="Times New Roman" w:hAnsi="Times New Roman" w:cs="Times New Roman"/>
                <w:color w:val="000000"/>
                <w:sz w:val="24"/>
                <w:szCs w:val="24"/>
              </w:rPr>
              <w:t>1350,0</w:t>
            </w:r>
          </w:p>
        </w:tc>
        <w:tc>
          <w:tcPr>
            <w:tcW w:w="1793" w:type="dxa"/>
            <w:shd w:val="clear" w:color="auto" w:fill="auto"/>
            <w:vAlign w:val="center"/>
          </w:tcPr>
          <w:p w14:paraId="21DC1DEF" w14:textId="77777777" w:rsidR="00C62D66" w:rsidRPr="00C62D66" w:rsidRDefault="00C62D66" w:rsidP="00C62D66">
            <w:pPr>
              <w:spacing w:after="0" w:line="240" w:lineRule="auto"/>
              <w:jc w:val="center"/>
              <w:rPr>
                <w:rFonts w:ascii="Times New Roman" w:eastAsia="Times New Roman" w:hAnsi="Times New Roman" w:cs="Times New Roman"/>
                <w:color w:val="000000"/>
                <w:sz w:val="24"/>
                <w:szCs w:val="24"/>
              </w:rPr>
            </w:pPr>
            <w:r w:rsidRPr="00C62D66">
              <w:rPr>
                <w:rFonts w:ascii="Times New Roman" w:eastAsia="Times New Roman" w:hAnsi="Times New Roman" w:cs="Times New Roman"/>
                <w:color w:val="000000"/>
                <w:sz w:val="24"/>
                <w:szCs w:val="24"/>
              </w:rPr>
              <w:t>950,0</w:t>
            </w:r>
          </w:p>
        </w:tc>
        <w:tc>
          <w:tcPr>
            <w:tcW w:w="1793" w:type="dxa"/>
            <w:shd w:val="clear" w:color="auto" w:fill="auto"/>
            <w:vAlign w:val="center"/>
          </w:tcPr>
          <w:p w14:paraId="14751ED6" w14:textId="77777777" w:rsidR="00C62D66" w:rsidRPr="00C62D66" w:rsidRDefault="00C62D66" w:rsidP="00C62D66">
            <w:pPr>
              <w:spacing w:after="0" w:line="240" w:lineRule="auto"/>
              <w:jc w:val="center"/>
              <w:rPr>
                <w:rFonts w:ascii="Times New Roman" w:eastAsia="Times New Roman" w:hAnsi="Times New Roman" w:cs="Times New Roman"/>
                <w:color w:val="000000"/>
                <w:sz w:val="24"/>
                <w:szCs w:val="24"/>
              </w:rPr>
            </w:pPr>
            <w:r w:rsidRPr="00C62D66">
              <w:rPr>
                <w:rFonts w:ascii="Times New Roman" w:eastAsia="Times New Roman" w:hAnsi="Times New Roman" w:cs="Times New Roman"/>
                <w:color w:val="000000"/>
                <w:sz w:val="24"/>
                <w:szCs w:val="24"/>
              </w:rPr>
              <w:t>950,0</w:t>
            </w:r>
          </w:p>
        </w:tc>
      </w:tr>
      <w:tr w:rsidR="00C62D66" w:rsidRPr="00C62D66" w14:paraId="6CFCDEC7" w14:textId="77777777" w:rsidTr="00C62D66">
        <w:trPr>
          <w:cantSplit/>
          <w:jc w:val="center"/>
        </w:trPr>
        <w:tc>
          <w:tcPr>
            <w:tcW w:w="573" w:type="dxa"/>
            <w:shd w:val="clear" w:color="auto" w:fill="auto"/>
            <w:vAlign w:val="center"/>
          </w:tcPr>
          <w:p w14:paraId="0A5DA1C0" w14:textId="77777777" w:rsidR="00C62D66" w:rsidRPr="00C62D66" w:rsidRDefault="00C62D66" w:rsidP="00C62D66">
            <w:pPr>
              <w:spacing w:after="0" w:line="240" w:lineRule="auto"/>
              <w:contextualSpacing/>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3</w:t>
            </w:r>
          </w:p>
        </w:tc>
        <w:tc>
          <w:tcPr>
            <w:tcW w:w="2316" w:type="dxa"/>
            <w:shd w:val="clear" w:color="auto" w:fill="auto"/>
            <w:vAlign w:val="center"/>
          </w:tcPr>
          <w:p w14:paraId="4512F5A0" w14:textId="77777777" w:rsidR="00C62D66" w:rsidRPr="00C62D66" w:rsidRDefault="00C62D66" w:rsidP="00C62D66">
            <w:pPr>
              <w:spacing w:after="0" w:line="240" w:lineRule="auto"/>
              <w:contextualSpacing/>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Годовое потребление</w:t>
            </w:r>
          </w:p>
          <w:p w14:paraId="0365E1C8" w14:textId="77777777" w:rsidR="00C62D66" w:rsidRPr="00C62D66" w:rsidRDefault="00C62D66" w:rsidP="00C62D66">
            <w:pPr>
              <w:spacing w:after="0" w:line="240" w:lineRule="auto"/>
              <w:contextualSpacing/>
              <w:jc w:val="both"/>
              <w:rPr>
                <w:rFonts w:ascii="Times New Roman" w:eastAsia="Times New Roman" w:hAnsi="Times New Roman" w:cs="Times New Roman"/>
                <w:b/>
                <w:sz w:val="24"/>
                <w:szCs w:val="24"/>
              </w:rPr>
            </w:pPr>
            <w:r w:rsidRPr="00C62D66">
              <w:rPr>
                <w:rFonts w:ascii="Times New Roman" w:eastAsia="Times New Roman" w:hAnsi="Times New Roman" w:cs="Times New Roman"/>
                <w:sz w:val="24"/>
                <w:szCs w:val="24"/>
              </w:rPr>
              <w:t xml:space="preserve">электроэнергии </w:t>
            </w:r>
          </w:p>
        </w:tc>
        <w:tc>
          <w:tcPr>
            <w:tcW w:w="1442" w:type="dxa"/>
            <w:shd w:val="clear" w:color="auto" w:fill="auto"/>
            <w:vAlign w:val="center"/>
          </w:tcPr>
          <w:p w14:paraId="76936349" w14:textId="77777777" w:rsidR="00C62D66" w:rsidRPr="00C62D66" w:rsidRDefault="00C62D66" w:rsidP="00C62D66">
            <w:pPr>
              <w:spacing w:after="0" w:line="240" w:lineRule="auto"/>
              <w:contextualSpacing/>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тыс. кВт.</w:t>
            </w:r>
          </w:p>
          <w:p w14:paraId="0F54D91D" w14:textId="77777777" w:rsidR="00C62D66" w:rsidRPr="00C62D66" w:rsidRDefault="00C62D66" w:rsidP="00C62D66">
            <w:pPr>
              <w:spacing w:after="0" w:line="240" w:lineRule="auto"/>
              <w:contextualSpacing/>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ч/год</w:t>
            </w:r>
          </w:p>
        </w:tc>
        <w:tc>
          <w:tcPr>
            <w:tcW w:w="1653" w:type="dxa"/>
            <w:shd w:val="clear" w:color="auto" w:fill="auto"/>
            <w:vAlign w:val="center"/>
          </w:tcPr>
          <w:p w14:paraId="4519EF19"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1309,5</w:t>
            </w:r>
          </w:p>
        </w:tc>
        <w:tc>
          <w:tcPr>
            <w:tcW w:w="1793" w:type="dxa"/>
            <w:shd w:val="clear" w:color="auto" w:fill="auto"/>
            <w:vAlign w:val="center"/>
          </w:tcPr>
          <w:p w14:paraId="0EF66974"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892,1</w:t>
            </w:r>
          </w:p>
        </w:tc>
        <w:tc>
          <w:tcPr>
            <w:tcW w:w="1793" w:type="dxa"/>
            <w:shd w:val="clear" w:color="auto" w:fill="auto"/>
            <w:vAlign w:val="center"/>
          </w:tcPr>
          <w:p w14:paraId="1E3832AD"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803,7</w:t>
            </w:r>
          </w:p>
        </w:tc>
      </w:tr>
    </w:tbl>
    <w:p w14:paraId="3BFB6085"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 – электропотребление принято с учетом пищеприготовления на газовых плитах – 100% населения. Использование максимума электрической нагрузки – 4100 ч/год,</w:t>
      </w:r>
      <w:r w:rsidRPr="00C62D66">
        <w:rPr>
          <w:rFonts w:ascii="Times New Roman" w:eastAsia="Times New Roman" w:hAnsi="Times New Roman" w:cs="Times New Roman"/>
          <w:sz w:val="24"/>
          <w:szCs w:val="28"/>
        </w:rPr>
        <w:t xml:space="preserve"> в соответствии с СП 42.13330.2016 (приложение Л).</w:t>
      </w:r>
    </w:p>
    <w:p w14:paraId="35B29B45"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p>
    <w:p w14:paraId="1FFB6E73" w14:textId="77777777" w:rsidR="00C62D66" w:rsidRPr="00C62D66" w:rsidRDefault="00C62D66" w:rsidP="00C62D66">
      <w:pPr>
        <w:spacing w:after="0" w:line="240" w:lineRule="auto"/>
        <w:ind w:firstLine="708"/>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14:paraId="0BC8F717" w14:textId="77777777" w:rsidR="00C62D66" w:rsidRPr="00C62D66" w:rsidRDefault="00C62D66" w:rsidP="00C62D66">
      <w:pPr>
        <w:spacing w:after="0" w:line="240" w:lineRule="auto"/>
        <w:ind w:firstLine="708"/>
        <w:jc w:val="both"/>
        <w:rPr>
          <w:rFonts w:ascii="Times New Roman" w:eastAsia="Times New Roman" w:hAnsi="Times New Roman" w:cs="Times New Roman"/>
          <w:sz w:val="28"/>
          <w:szCs w:val="24"/>
          <w:highlight w:val="yellow"/>
        </w:rPr>
      </w:pPr>
      <w:r w:rsidRPr="00C62D66">
        <w:rPr>
          <w:rFonts w:ascii="Times New Roman" w:eastAsia="Times New Roman" w:hAnsi="Times New Roman" w:cs="Times New Roman"/>
          <w:b/>
          <w:i/>
          <w:sz w:val="28"/>
          <w:szCs w:val="24"/>
        </w:rPr>
        <w:t xml:space="preserve">Проектные предложения. </w:t>
      </w:r>
      <w:r w:rsidRPr="00C62D66">
        <w:rPr>
          <w:rFonts w:ascii="Times New Roman" w:eastAsia="Times New Roman" w:hAnsi="Times New Roman" w:cs="Times New Roman"/>
          <w:sz w:val="28"/>
          <w:szCs w:val="24"/>
        </w:rPr>
        <w:t xml:space="preserve">Существующий уровень электропотребления </w:t>
      </w:r>
      <w:r w:rsidRPr="00C62D66">
        <w:rPr>
          <w:rFonts w:ascii="Times New Roman" w:eastAsia="Times New Roman" w:hAnsi="Times New Roman" w:cs="Times New Roman"/>
          <w:sz w:val="28"/>
          <w:szCs w:val="28"/>
        </w:rPr>
        <w:t>сельсовета</w:t>
      </w:r>
      <w:r w:rsidRPr="00C62D66">
        <w:rPr>
          <w:rFonts w:ascii="Times New Roman" w:eastAsia="Times New Roman" w:hAnsi="Times New Roman" w:cs="Times New Roman"/>
          <w:sz w:val="28"/>
          <w:szCs w:val="24"/>
        </w:rPr>
        <w:t xml:space="preserve"> полностью обеспечивается имеющимися электросетевыми объектами. В ближайшие 15–20 лет рост потребления электроэнергии будет определяться умеренными темпами развития малого предпринимательства, ростом потребления электроэнергии в коммунальном и бытовом секторах за счет </w:t>
      </w:r>
      <w:r w:rsidRPr="00C62D66">
        <w:rPr>
          <w:rFonts w:ascii="Times New Roman" w:eastAsia="Times New Roman" w:hAnsi="Times New Roman" w:cs="Times New Roman"/>
          <w:iCs/>
          <w:sz w:val="28"/>
          <w:szCs w:val="24"/>
        </w:rPr>
        <w:t>насыщения</w:t>
      </w:r>
      <w:r w:rsidRPr="00C62D66">
        <w:rPr>
          <w:rFonts w:ascii="Times New Roman" w:eastAsia="Times New Roman" w:hAnsi="Times New Roman" w:cs="Times New Roman"/>
          <w:sz w:val="28"/>
          <w:szCs w:val="24"/>
        </w:rPr>
        <w:t xml:space="preserve"> жилья изделиями бытовой электротехники, строительства нового жилья.</w:t>
      </w:r>
    </w:p>
    <w:p w14:paraId="37BBE182" w14:textId="77777777" w:rsidR="00C62D66" w:rsidRPr="00C62D66" w:rsidRDefault="00C62D66" w:rsidP="00C62D66">
      <w:pPr>
        <w:spacing w:after="0" w:line="240" w:lineRule="auto"/>
        <w:ind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Электрические сети 0,4 кВ для перспективной жилищной застройки разрабатываются на последующих этапах проектирования в проекте планировки с расчетом нагрузок всех потребителей и их районированием, определением количества и мощности ТП на основании технических условий энергоснабжающих организаций, выдаваемых на основании утвержденной в установленном порядке схемы развития электрических сетей.</w:t>
      </w:r>
    </w:p>
    <w:p w14:paraId="3DC6FBE3" w14:textId="77777777" w:rsidR="00C62D66" w:rsidRPr="00C62D66" w:rsidRDefault="00C62D66" w:rsidP="00C62D66">
      <w:pPr>
        <w:spacing w:after="0" w:line="240" w:lineRule="auto"/>
        <w:ind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Проектные предложения по развитию электроснабжения на территории сельсовета будут уточняться в процессе разработки рабочих проектов по развитию электрических сетей сельсовета.</w:t>
      </w:r>
    </w:p>
    <w:p w14:paraId="15BA0E22" w14:textId="77777777" w:rsidR="00C62D66" w:rsidRPr="00C62D66" w:rsidRDefault="00C62D66" w:rsidP="00C62D66">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112" w:name="_Toc113351632"/>
      <w:r w:rsidRPr="00C62D66">
        <w:rPr>
          <w:rFonts w:ascii="Times New Roman" w:eastAsia="Times New Roman" w:hAnsi="Times New Roman" w:cs="Times New Roman"/>
          <w:b/>
          <w:bCs/>
          <w:iCs/>
          <w:sz w:val="28"/>
          <w:szCs w:val="28"/>
        </w:rPr>
        <w:t>Средства связи и коммуникаций</w:t>
      </w:r>
      <w:bookmarkEnd w:id="112"/>
    </w:p>
    <w:p w14:paraId="1DBCD996" w14:textId="77777777" w:rsidR="00C62D66" w:rsidRPr="00C62D66" w:rsidRDefault="00C62D66" w:rsidP="00C62D66">
      <w:pPr>
        <w:spacing w:after="0" w:line="240" w:lineRule="auto"/>
        <w:ind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b/>
          <w:i/>
          <w:sz w:val="28"/>
          <w:szCs w:val="28"/>
        </w:rPr>
        <w:t>Существующее положение.</w:t>
      </w:r>
      <w:r w:rsidRPr="00C62D66">
        <w:rPr>
          <w:rFonts w:ascii="Times New Roman" w:eastAsia="Times New Roman" w:hAnsi="Times New Roman" w:cs="Times New Roman"/>
          <w:sz w:val="28"/>
          <w:szCs w:val="28"/>
        </w:rPr>
        <w:t xml:space="preserve"> </w:t>
      </w:r>
    </w:p>
    <w:p w14:paraId="70F421E9"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В настоящее время сельсовет телефонизирован от трех автоматических телефонных станций, расположенных в п. Совхозный (ул. Гагарина, 1а) емкостью 133 номера, в п. Александровский емкостью 70 номеров, с. Ветелки (ул. Центральная, 48) емкостью 86 номеров.</w:t>
      </w:r>
    </w:p>
    <w:p w14:paraId="60C5E05A"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highlight w:val="yellow"/>
        </w:rPr>
      </w:pPr>
      <w:r w:rsidRPr="00C62D66">
        <w:rPr>
          <w:rFonts w:ascii="Times New Roman" w:eastAsia="Times New Roman" w:hAnsi="Times New Roman" w:cs="Times New Roman"/>
          <w:sz w:val="28"/>
          <w:szCs w:val="28"/>
        </w:rPr>
        <w:t>По территории Совхозного сельсовета проходят ВОЛС.</w:t>
      </w:r>
    </w:p>
    <w:p w14:paraId="223CCE83" w14:textId="77777777" w:rsidR="00C62D66" w:rsidRPr="00C62D66" w:rsidRDefault="00C62D66" w:rsidP="00C62D66">
      <w:pPr>
        <w:spacing w:after="0" w:line="240" w:lineRule="auto"/>
        <w:ind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iCs/>
          <w:sz w:val="28"/>
          <w:szCs w:val="28"/>
        </w:rPr>
        <w:t>Возможность пользования альтернативной связью – сотовой, привела к тому, что в последние годы количество домашних телефонов снизилось.</w:t>
      </w:r>
    </w:p>
    <w:p w14:paraId="4DCCE712" w14:textId="6E471529" w:rsidR="00C62D66" w:rsidRDefault="00C62D66" w:rsidP="00C62D66">
      <w:pPr>
        <w:tabs>
          <w:tab w:val="left" w:pos="3323"/>
        </w:tabs>
        <w:rPr>
          <w:rFonts w:ascii="Times New Roman" w:eastAsia="Times New Roman" w:hAnsi="Times New Roman" w:cs="Times New Roman"/>
          <w:sz w:val="28"/>
          <w:szCs w:val="24"/>
        </w:rPr>
      </w:pPr>
    </w:p>
    <w:p w14:paraId="3803A9A0" w14:textId="7F8F2FF8" w:rsidR="00C62D66" w:rsidRDefault="00C62D66" w:rsidP="00C62D66">
      <w:pPr>
        <w:tabs>
          <w:tab w:val="left" w:pos="3323"/>
        </w:tabs>
        <w:rPr>
          <w:rFonts w:ascii="Times New Roman" w:eastAsia="Times New Roman" w:hAnsi="Times New Roman" w:cs="Times New Roman"/>
          <w:sz w:val="28"/>
          <w:szCs w:val="24"/>
        </w:rPr>
      </w:pPr>
    </w:p>
    <w:p w14:paraId="33303CEC" w14:textId="5C9DFF14" w:rsidR="00C62D66" w:rsidRDefault="00C62D66" w:rsidP="00C62D66">
      <w:pPr>
        <w:tabs>
          <w:tab w:val="left" w:pos="3323"/>
        </w:tabs>
        <w:rPr>
          <w:rFonts w:ascii="Times New Roman" w:eastAsia="Times New Roman" w:hAnsi="Times New Roman" w:cs="Times New Roman"/>
          <w:sz w:val="28"/>
          <w:szCs w:val="24"/>
        </w:rPr>
      </w:pPr>
    </w:p>
    <w:p w14:paraId="3DCE2B84" w14:textId="77777777" w:rsidR="00C62D66" w:rsidRPr="00C62D66" w:rsidRDefault="00C62D66" w:rsidP="00C62D66">
      <w:pPr>
        <w:spacing w:after="0" w:line="240" w:lineRule="auto"/>
        <w:ind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Территория населенных пунктов охвачена сетью сотовой связи. Сотовой связью охвачено 80% населения.</w:t>
      </w:r>
    </w:p>
    <w:p w14:paraId="29684511" w14:textId="77777777" w:rsidR="00C62D66" w:rsidRPr="00C62D66" w:rsidRDefault="00C62D66" w:rsidP="00C62D66">
      <w:pPr>
        <w:spacing w:after="0" w:line="240" w:lineRule="auto"/>
        <w:ind w:firstLine="720"/>
        <w:jc w:val="both"/>
        <w:rPr>
          <w:rFonts w:ascii="Times New Roman" w:eastAsia="Times New Roman" w:hAnsi="Times New Roman" w:cs="Times New Roman"/>
          <w:sz w:val="28"/>
          <w:szCs w:val="24"/>
          <w:highlight w:val="yellow"/>
        </w:rPr>
      </w:pPr>
      <w:r w:rsidRPr="00C62D66">
        <w:rPr>
          <w:rFonts w:ascii="Times New Roman" w:eastAsia="Times New Roman" w:hAnsi="Times New Roman" w:cs="Times New Roman"/>
          <w:sz w:val="28"/>
          <w:szCs w:val="28"/>
        </w:rPr>
        <w:t xml:space="preserve">Организацией доступа в сеть Интернет занимается ПАО «Ростелеком». </w:t>
      </w:r>
      <w:r w:rsidRPr="00C62D66">
        <w:rPr>
          <w:rFonts w:ascii="Times New Roman" w:eastAsia="Times New Roman" w:hAnsi="Times New Roman" w:cs="Times New Roman"/>
          <w:sz w:val="28"/>
          <w:szCs w:val="24"/>
        </w:rPr>
        <w:t xml:space="preserve">Процент охвата населения услугой «интернет» составляет </w:t>
      </w:r>
      <w:r w:rsidRPr="00C62D66">
        <w:rPr>
          <w:rFonts w:ascii="Times New Roman" w:eastAsia="Times New Roman" w:hAnsi="Times New Roman" w:cs="Times New Roman"/>
          <w:sz w:val="28"/>
          <w:szCs w:val="28"/>
        </w:rPr>
        <w:t>60%.</w:t>
      </w:r>
    </w:p>
    <w:p w14:paraId="202E560C" w14:textId="77777777" w:rsidR="00C62D66" w:rsidRPr="00C62D66" w:rsidRDefault="00C62D66" w:rsidP="00C62D66">
      <w:pPr>
        <w:spacing w:after="0" w:line="240" w:lineRule="auto"/>
        <w:ind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Перспективы расширения сети Интернет в сельской местности зависят от спроса населения на данный вид услуг.</w:t>
      </w:r>
    </w:p>
    <w:p w14:paraId="2CA7DF08"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highlight w:val="yellow"/>
        </w:rPr>
      </w:pPr>
      <w:r w:rsidRPr="00C62D66">
        <w:rPr>
          <w:rFonts w:ascii="Times New Roman" w:eastAsia="Times New Roman" w:hAnsi="Times New Roman" w:cs="Times New Roman"/>
          <w:sz w:val="28"/>
          <w:szCs w:val="28"/>
        </w:rPr>
        <w:t>Услуги почтовой связи на территории сельсовета оказывают отделения почтовой связи № 658103 УФПС Алтайского края филиала ФГУП «Почта России» в п. Александровский, № 658129 в п. Совхозный, № 658128 в с. Ветелки.</w:t>
      </w:r>
    </w:p>
    <w:p w14:paraId="3F23F31F" w14:textId="77777777" w:rsidR="00C62D66" w:rsidRPr="00C62D66" w:rsidRDefault="00C62D66" w:rsidP="00C62D66">
      <w:pPr>
        <w:shd w:val="clear" w:color="auto" w:fill="FFFFFF"/>
        <w:tabs>
          <w:tab w:val="left" w:pos="324"/>
        </w:tabs>
        <w:autoSpaceDE w:val="0"/>
        <w:autoSpaceDN w:val="0"/>
        <w:adjustRightInd w:val="0"/>
        <w:spacing w:after="0" w:line="240" w:lineRule="auto"/>
        <w:ind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b/>
          <w:i/>
          <w:sz w:val="28"/>
          <w:szCs w:val="24"/>
        </w:rPr>
        <w:t xml:space="preserve">Проектные предложения. </w:t>
      </w:r>
      <w:r w:rsidRPr="00C62D66">
        <w:rPr>
          <w:rFonts w:ascii="Times New Roman" w:eastAsia="Times New Roman" w:hAnsi="Times New Roman" w:cs="Times New Roman"/>
          <w:sz w:val="28"/>
          <w:szCs w:val="24"/>
        </w:rPr>
        <w:t>Основными задачами развития средств связи, телекоммуникаций, информационных технологий, теле- и радиовещания на территории сельсовета в проектируемый период должны стать:</w:t>
      </w:r>
    </w:p>
    <w:p w14:paraId="6132D576" w14:textId="77777777" w:rsidR="00C62D66" w:rsidRPr="00C62D66" w:rsidRDefault="00C62D66" w:rsidP="00C62D66">
      <w:pPr>
        <w:numPr>
          <w:ilvl w:val="0"/>
          <w:numId w:val="38"/>
        </w:numPr>
        <w:spacing w:after="0" w:line="240" w:lineRule="auto"/>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развитие рынка услуг телефонной связи общего пользования;</w:t>
      </w:r>
    </w:p>
    <w:p w14:paraId="7633EA9A" w14:textId="77777777" w:rsidR="00C62D66" w:rsidRPr="00C62D66" w:rsidRDefault="00C62D66" w:rsidP="00C62D66">
      <w:pPr>
        <w:numPr>
          <w:ilvl w:val="0"/>
          <w:numId w:val="38"/>
        </w:numPr>
        <w:spacing w:after="0" w:line="240" w:lineRule="auto"/>
        <w:jc w:val="both"/>
        <w:rPr>
          <w:rFonts w:ascii="Times New Roman" w:eastAsia="Times New Roman" w:hAnsi="Times New Roman" w:cs="Times New Roman"/>
          <w:sz w:val="28"/>
          <w:szCs w:val="24"/>
          <w:lang w:eastAsia="ar-SA"/>
        </w:rPr>
      </w:pPr>
      <w:r w:rsidRPr="00C62D66">
        <w:rPr>
          <w:rFonts w:ascii="Times New Roman" w:eastAsia="Times New Roman" w:hAnsi="Times New Roman" w:cs="Times New Roman"/>
          <w:sz w:val="28"/>
          <w:szCs w:val="24"/>
        </w:rPr>
        <w:t>обновление технической базы телефонной связи с переходом на цифровые АТС и оптические кабели;</w:t>
      </w:r>
    </w:p>
    <w:p w14:paraId="40BC14E0" w14:textId="77777777" w:rsidR="00C62D66" w:rsidRPr="00C62D66" w:rsidRDefault="00C62D66" w:rsidP="00C62D66">
      <w:pPr>
        <w:numPr>
          <w:ilvl w:val="0"/>
          <w:numId w:val="38"/>
        </w:numPr>
        <w:spacing w:after="0" w:line="240" w:lineRule="auto"/>
        <w:jc w:val="both"/>
        <w:rPr>
          <w:rFonts w:ascii="Times New Roman" w:eastAsia="Times New Roman" w:hAnsi="Times New Roman" w:cs="Times New Roman"/>
          <w:sz w:val="28"/>
          <w:szCs w:val="24"/>
          <w:lang w:eastAsia="ar-SA"/>
        </w:rPr>
      </w:pPr>
      <w:r w:rsidRPr="00C62D66">
        <w:rPr>
          <w:rFonts w:ascii="Times New Roman" w:eastAsia="Times New Roman" w:hAnsi="Times New Roman" w:cs="Times New Roman"/>
          <w:sz w:val="28"/>
          <w:szCs w:val="24"/>
          <w:lang w:eastAsia="ar-SA"/>
        </w:rPr>
        <w:t>дальнейшее развитие сотовой связи за счет ее расширения с использованием ВОЛС (волоконно-оптических линий связи);</w:t>
      </w:r>
    </w:p>
    <w:p w14:paraId="0A79A3D4" w14:textId="77777777" w:rsidR="00C62D66" w:rsidRPr="00C62D66" w:rsidRDefault="00C62D66" w:rsidP="00C62D66">
      <w:pPr>
        <w:numPr>
          <w:ilvl w:val="0"/>
          <w:numId w:val="38"/>
        </w:numPr>
        <w:spacing w:after="0" w:line="240" w:lineRule="auto"/>
        <w:jc w:val="both"/>
        <w:rPr>
          <w:rFonts w:ascii="Times New Roman" w:eastAsia="Times New Roman" w:hAnsi="Times New Roman" w:cs="Times New Roman"/>
          <w:sz w:val="28"/>
          <w:szCs w:val="24"/>
          <w:lang w:eastAsia="ar-SA"/>
        </w:rPr>
      </w:pPr>
      <w:r w:rsidRPr="00C62D66">
        <w:rPr>
          <w:rFonts w:ascii="Times New Roman" w:eastAsia="Times New Roman" w:hAnsi="Times New Roman" w:cs="Times New Roman"/>
          <w:sz w:val="28"/>
          <w:szCs w:val="24"/>
          <w:lang w:eastAsia="ar-SA"/>
        </w:rPr>
        <w:t>установка дополнительного оборудования на существующих базовых станциях и увеличение числа вышек;</w:t>
      </w:r>
    </w:p>
    <w:p w14:paraId="778EB64F" w14:textId="77777777" w:rsidR="00C62D66" w:rsidRPr="00C62D66" w:rsidRDefault="00C62D66" w:rsidP="00C62D66">
      <w:pPr>
        <w:numPr>
          <w:ilvl w:val="0"/>
          <w:numId w:val="38"/>
        </w:numPr>
        <w:spacing w:after="0" w:line="240" w:lineRule="auto"/>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замена всех существующих воздушных соединительных линий связи на кабельные (выполненные кабелем КСПП) с одновременной заменой аналоговых систем передачи на цифровые;</w:t>
      </w:r>
    </w:p>
    <w:p w14:paraId="38F4DAAD" w14:textId="77777777" w:rsidR="00C62D66" w:rsidRPr="00C62D66" w:rsidRDefault="00C62D66" w:rsidP="00C62D66">
      <w:pPr>
        <w:numPr>
          <w:ilvl w:val="0"/>
          <w:numId w:val="38"/>
        </w:numPr>
        <w:spacing w:after="0" w:line="240" w:lineRule="auto"/>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доступ в интернет по технологии 4</w:t>
      </w:r>
      <w:r w:rsidRPr="00C62D66">
        <w:rPr>
          <w:rFonts w:ascii="Times New Roman" w:eastAsia="Times New Roman" w:hAnsi="Times New Roman" w:cs="Times New Roman"/>
          <w:sz w:val="28"/>
          <w:szCs w:val="24"/>
          <w:lang w:val="en-US"/>
        </w:rPr>
        <w:t>G</w:t>
      </w:r>
      <w:r w:rsidRPr="00C62D66">
        <w:rPr>
          <w:rFonts w:ascii="Times New Roman" w:eastAsia="Times New Roman" w:hAnsi="Times New Roman" w:cs="Times New Roman"/>
          <w:sz w:val="28"/>
          <w:szCs w:val="24"/>
        </w:rPr>
        <w:t>.</w:t>
      </w:r>
    </w:p>
    <w:p w14:paraId="247600EE" w14:textId="77777777" w:rsidR="00C62D66" w:rsidRPr="00C62D66" w:rsidRDefault="00C62D66" w:rsidP="00C62D66">
      <w:pPr>
        <w:spacing w:after="0" w:line="240" w:lineRule="auto"/>
        <w:ind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Мероприятия, разработанные в настоящем разделе, не являются проектными решениями. Увеличение мощности, строительство и реконструкция объектов инженерно-технического обеспечения решаются специализированными организациями и на соответствующих стадиях проектирования по мере реального роста нагрузок потребителей.</w:t>
      </w:r>
    </w:p>
    <w:p w14:paraId="5E0E7B62" w14:textId="77777777" w:rsidR="00C62D66" w:rsidRPr="00C62D66" w:rsidRDefault="00C62D66" w:rsidP="00C62D66">
      <w:pPr>
        <w:keepNext/>
        <w:numPr>
          <w:ilvl w:val="1"/>
          <w:numId w:val="0"/>
        </w:numPr>
        <w:spacing w:before="240" w:after="120" w:line="240" w:lineRule="auto"/>
        <w:ind w:left="576" w:hanging="576"/>
        <w:jc w:val="center"/>
        <w:outlineLvl w:val="1"/>
        <w:rPr>
          <w:rFonts w:ascii="Times New Roman" w:eastAsia="Times New Roman" w:hAnsi="Times New Roman" w:cs="Times New Roman"/>
          <w:b/>
          <w:bCs/>
          <w:iCs/>
          <w:sz w:val="28"/>
          <w:szCs w:val="28"/>
        </w:rPr>
      </w:pPr>
      <w:bookmarkStart w:id="113" w:name="_Toc332475823"/>
      <w:bookmarkStart w:id="114" w:name="_Toc113351633"/>
      <w:r w:rsidRPr="00C62D66">
        <w:rPr>
          <w:rFonts w:ascii="Times New Roman" w:eastAsia="Times New Roman" w:hAnsi="Times New Roman" w:cs="Times New Roman"/>
          <w:b/>
          <w:bCs/>
          <w:iCs/>
          <w:sz w:val="28"/>
          <w:szCs w:val="28"/>
        </w:rPr>
        <w:t>Санитарная очистка</w:t>
      </w:r>
      <w:bookmarkEnd w:id="113"/>
      <w:bookmarkEnd w:id="114"/>
    </w:p>
    <w:p w14:paraId="6CA03F08" w14:textId="77777777" w:rsidR="00C62D66" w:rsidRPr="00C62D66" w:rsidRDefault="00C62D66" w:rsidP="00C62D66">
      <w:pPr>
        <w:spacing w:after="0" w:line="240" w:lineRule="auto"/>
        <w:ind w:firstLine="708"/>
        <w:jc w:val="both"/>
        <w:rPr>
          <w:rFonts w:ascii="Times New Roman" w:eastAsia="Times New Roman" w:hAnsi="Times New Roman" w:cs="Times New Roman"/>
          <w:sz w:val="28"/>
          <w:szCs w:val="24"/>
        </w:rPr>
      </w:pPr>
      <w:r w:rsidRPr="00C62D66">
        <w:rPr>
          <w:rFonts w:ascii="Times New Roman" w:eastAsia="Times New Roman" w:hAnsi="Times New Roman" w:cs="Times New Roman"/>
          <w:b/>
          <w:i/>
          <w:sz w:val="28"/>
          <w:szCs w:val="24"/>
        </w:rPr>
        <w:t>Существующее положение.</w:t>
      </w:r>
      <w:r w:rsidRPr="00C62D66">
        <w:rPr>
          <w:rFonts w:ascii="Times New Roman" w:eastAsia="Times New Roman" w:hAnsi="Times New Roman" w:cs="Times New Roman"/>
          <w:sz w:val="28"/>
          <w:szCs w:val="24"/>
        </w:rPr>
        <w:t xml:space="preserve"> Исходными данными для планирования количества подлежащих удалению твердых коммунальных отходов (ТКО) являются нормативы накопления коммунальных отходов, определяемые для населения, а также для учреждений и предприятий общественного и культурного назначения.</w:t>
      </w:r>
    </w:p>
    <w:p w14:paraId="5A9F0D57" w14:textId="77777777" w:rsidR="00C62D66" w:rsidRPr="00C62D66" w:rsidRDefault="00C62D66" w:rsidP="00C62D66">
      <w:pPr>
        <w:spacing w:after="0" w:line="240" w:lineRule="auto"/>
        <w:ind w:firstLine="720"/>
        <w:jc w:val="both"/>
        <w:rPr>
          <w:rFonts w:ascii="Times New Roman" w:eastAsia="Times New Roman" w:hAnsi="Times New Roman" w:cs="Times New Roman"/>
          <w:snapToGrid w:val="0"/>
          <w:sz w:val="28"/>
          <w:szCs w:val="20"/>
        </w:rPr>
      </w:pPr>
      <w:r w:rsidRPr="00C62D66">
        <w:rPr>
          <w:rFonts w:ascii="Times New Roman" w:eastAsia="Times New Roman" w:hAnsi="Times New Roman" w:cs="Times New Roman"/>
          <w:snapToGrid w:val="0"/>
          <w:sz w:val="28"/>
          <w:szCs w:val="20"/>
        </w:rPr>
        <w:t>К твердым коммунальным отходам, входящим в норму накопления от населения и удаляемых транспортом специализированных организаций, относятся отходы, образующиеся в жилых зданиях,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и крупные предметы домашнего обихода.</w:t>
      </w:r>
    </w:p>
    <w:p w14:paraId="344F77D6" w14:textId="484EB634" w:rsidR="00C62D66" w:rsidRDefault="00C62D66" w:rsidP="00C62D66">
      <w:pPr>
        <w:tabs>
          <w:tab w:val="left" w:pos="3323"/>
        </w:tabs>
        <w:rPr>
          <w:rFonts w:ascii="Times New Roman" w:eastAsia="Times New Roman" w:hAnsi="Times New Roman" w:cs="Times New Roman"/>
          <w:sz w:val="28"/>
          <w:szCs w:val="24"/>
        </w:rPr>
      </w:pPr>
    </w:p>
    <w:p w14:paraId="0EB0D1CB" w14:textId="306D179D" w:rsidR="00C62D66" w:rsidRDefault="00C62D66" w:rsidP="00C62D66">
      <w:pPr>
        <w:tabs>
          <w:tab w:val="left" w:pos="3323"/>
        </w:tabs>
        <w:rPr>
          <w:rFonts w:ascii="Times New Roman" w:eastAsia="Times New Roman" w:hAnsi="Times New Roman" w:cs="Times New Roman"/>
          <w:sz w:val="28"/>
          <w:szCs w:val="24"/>
        </w:rPr>
      </w:pPr>
    </w:p>
    <w:p w14:paraId="4980AB63" w14:textId="77777777" w:rsidR="00C62D66" w:rsidRPr="00C62D66" w:rsidRDefault="00C62D66" w:rsidP="00C62D66">
      <w:pPr>
        <w:tabs>
          <w:tab w:val="num" w:pos="1080"/>
        </w:tabs>
        <w:spacing w:after="0" w:line="240" w:lineRule="auto"/>
        <w:ind w:firstLine="720"/>
        <w:jc w:val="both"/>
        <w:rPr>
          <w:rFonts w:ascii="Times New Roman" w:eastAsia="Times New Roman" w:hAnsi="Times New Roman" w:cs="Times New Roman"/>
          <w:snapToGrid w:val="0"/>
          <w:sz w:val="28"/>
          <w:szCs w:val="20"/>
        </w:rPr>
      </w:pPr>
      <w:r w:rsidRPr="00C62D66">
        <w:rPr>
          <w:rFonts w:ascii="Times New Roman" w:eastAsia="Times New Roman" w:hAnsi="Times New Roman" w:cs="Times New Roman"/>
          <w:snapToGrid w:val="0"/>
          <w:sz w:val="28"/>
          <w:szCs w:val="20"/>
        </w:rPr>
        <w:t xml:space="preserve">Организация вывоза и утилизация отходов от мусорообразователей осуществляется в соответствии с заключенными договорами и графиками вывоза ТКО. Сбор ТКО от жилищного фонда и организаций сельсовета на территории населенных пунктов осуществляется контейнерным способом. </w:t>
      </w:r>
    </w:p>
    <w:p w14:paraId="683BC74F"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На территории Совхозного сельсовета находятся объекты хранения твердых коммунальных отходов. Характеристика объектов содержится в таблице 8.7.1.</w:t>
      </w:r>
    </w:p>
    <w:p w14:paraId="585A1370"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p>
    <w:p w14:paraId="12A8A58E" w14:textId="77777777" w:rsidR="00C62D66" w:rsidRPr="00C62D66" w:rsidRDefault="00C62D66" w:rsidP="00C62D66">
      <w:pPr>
        <w:spacing w:after="0" w:line="240" w:lineRule="auto"/>
        <w:jc w:val="both"/>
        <w:rPr>
          <w:rFonts w:ascii="Times New Roman" w:eastAsia="Times New Roman" w:hAnsi="Times New Roman" w:cs="Times New Roman"/>
          <w:snapToGrid w:val="0"/>
          <w:sz w:val="28"/>
          <w:szCs w:val="20"/>
        </w:rPr>
      </w:pPr>
      <w:r w:rsidRPr="00C62D66">
        <w:rPr>
          <w:rFonts w:ascii="Times New Roman" w:eastAsia="Times New Roman" w:hAnsi="Times New Roman" w:cs="Times New Roman"/>
          <w:snapToGrid w:val="0"/>
          <w:sz w:val="28"/>
          <w:szCs w:val="20"/>
        </w:rPr>
        <w:t>Таблица 8.7.1 Сведения о наличии объектов размещения твердых коммунальных отходов на территории Совхозного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2379"/>
        <w:gridCol w:w="2700"/>
        <w:gridCol w:w="3667"/>
      </w:tblGrid>
      <w:tr w:rsidR="00C62D66" w:rsidRPr="00C62D66" w14:paraId="5CD093E2" w14:textId="77777777" w:rsidTr="00C62D66">
        <w:trPr>
          <w:cantSplit/>
          <w:trHeight w:val="57"/>
        </w:trPr>
        <w:tc>
          <w:tcPr>
            <w:tcW w:w="320" w:type="pct"/>
            <w:shd w:val="clear" w:color="auto" w:fill="auto"/>
            <w:vAlign w:val="center"/>
            <w:hideMark/>
          </w:tcPr>
          <w:p w14:paraId="6AE3E158"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 п/п</w:t>
            </w:r>
          </w:p>
        </w:tc>
        <w:tc>
          <w:tcPr>
            <w:tcW w:w="1273" w:type="pct"/>
            <w:shd w:val="clear" w:color="auto" w:fill="auto"/>
            <w:vAlign w:val="center"/>
            <w:hideMark/>
          </w:tcPr>
          <w:p w14:paraId="4348E5FA"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 xml:space="preserve">Наименование объекта </w:t>
            </w:r>
          </w:p>
        </w:tc>
        <w:tc>
          <w:tcPr>
            <w:tcW w:w="1445" w:type="pct"/>
            <w:shd w:val="clear" w:color="auto" w:fill="auto"/>
            <w:noWrap/>
            <w:vAlign w:val="center"/>
            <w:hideMark/>
          </w:tcPr>
          <w:p w14:paraId="5EAB8F25"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Собственник</w:t>
            </w:r>
          </w:p>
        </w:tc>
        <w:tc>
          <w:tcPr>
            <w:tcW w:w="1962" w:type="pct"/>
            <w:shd w:val="clear" w:color="auto" w:fill="auto"/>
            <w:vAlign w:val="center"/>
            <w:hideMark/>
          </w:tcPr>
          <w:p w14:paraId="769F6AC9"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Местоположение</w:t>
            </w:r>
          </w:p>
        </w:tc>
      </w:tr>
      <w:tr w:rsidR="00C62D66" w:rsidRPr="00C62D66" w14:paraId="3E2E44AB" w14:textId="77777777" w:rsidTr="00C62D66">
        <w:trPr>
          <w:cantSplit/>
          <w:trHeight w:val="57"/>
        </w:trPr>
        <w:tc>
          <w:tcPr>
            <w:tcW w:w="320" w:type="pct"/>
            <w:shd w:val="clear" w:color="auto" w:fill="auto"/>
            <w:vAlign w:val="center"/>
            <w:hideMark/>
          </w:tcPr>
          <w:p w14:paraId="48C63079"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w:t>
            </w:r>
          </w:p>
        </w:tc>
        <w:tc>
          <w:tcPr>
            <w:tcW w:w="1273" w:type="pct"/>
            <w:shd w:val="clear" w:color="auto" w:fill="auto"/>
            <w:vAlign w:val="center"/>
            <w:hideMark/>
          </w:tcPr>
          <w:p w14:paraId="763E76F5" w14:textId="77777777" w:rsidR="00C62D66" w:rsidRPr="00C62D66" w:rsidRDefault="00C62D66" w:rsidP="00C62D66">
            <w:pPr>
              <w:spacing w:after="0" w:line="240" w:lineRule="auto"/>
              <w:ind w:firstLine="7"/>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Свалка п. Совхозный</w:t>
            </w:r>
          </w:p>
        </w:tc>
        <w:tc>
          <w:tcPr>
            <w:tcW w:w="1445" w:type="pct"/>
            <w:shd w:val="clear" w:color="auto" w:fill="auto"/>
            <w:vAlign w:val="center"/>
            <w:hideMark/>
          </w:tcPr>
          <w:p w14:paraId="55668F83" w14:textId="77777777" w:rsidR="00C62D66" w:rsidRPr="00C62D66" w:rsidRDefault="00C62D66" w:rsidP="00C62D66">
            <w:pPr>
              <w:spacing w:after="0" w:line="240" w:lineRule="auto"/>
              <w:ind w:firstLine="7"/>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Администрация Совхозного сельсовета</w:t>
            </w:r>
          </w:p>
        </w:tc>
        <w:tc>
          <w:tcPr>
            <w:tcW w:w="1962" w:type="pct"/>
            <w:shd w:val="clear" w:color="auto" w:fill="auto"/>
            <w:vAlign w:val="center"/>
            <w:hideMark/>
          </w:tcPr>
          <w:p w14:paraId="5A9C6DD4" w14:textId="77777777" w:rsidR="00C62D66" w:rsidRPr="00C62D66" w:rsidRDefault="00C62D66" w:rsidP="00C62D66">
            <w:pPr>
              <w:spacing w:after="0" w:line="240" w:lineRule="auto"/>
              <w:ind w:firstLine="7"/>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22:01:000000:712</w:t>
            </w:r>
          </w:p>
        </w:tc>
      </w:tr>
      <w:tr w:rsidR="00C62D66" w:rsidRPr="00C62D66" w14:paraId="4D532FC0" w14:textId="77777777" w:rsidTr="00C62D66">
        <w:trPr>
          <w:cantSplit/>
          <w:trHeight w:val="57"/>
        </w:trPr>
        <w:tc>
          <w:tcPr>
            <w:tcW w:w="320" w:type="pct"/>
            <w:shd w:val="clear" w:color="auto" w:fill="auto"/>
            <w:vAlign w:val="center"/>
          </w:tcPr>
          <w:p w14:paraId="100D281E"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w:t>
            </w:r>
          </w:p>
        </w:tc>
        <w:tc>
          <w:tcPr>
            <w:tcW w:w="1273" w:type="pct"/>
            <w:shd w:val="clear" w:color="auto" w:fill="auto"/>
            <w:vAlign w:val="center"/>
          </w:tcPr>
          <w:p w14:paraId="63C8D220" w14:textId="77777777" w:rsidR="00C62D66" w:rsidRPr="00C62D66" w:rsidRDefault="00C62D66" w:rsidP="00C62D66">
            <w:pPr>
              <w:spacing w:after="0" w:line="240" w:lineRule="auto"/>
              <w:ind w:firstLine="7"/>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Свалка п. Александровский</w:t>
            </w:r>
          </w:p>
        </w:tc>
        <w:tc>
          <w:tcPr>
            <w:tcW w:w="1445" w:type="pct"/>
            <w:shd w:val="clear" w:color="auto" w:fill="auto"/>
            <w:vAlign w:val="center"/>
          </w:tcPr>
          <w:p w14:paraId="2A31FD8D" w14:textId="77777777" w:rsidR="00C62D66" w:rsidRPr="00C62D66" w:rsidRDefault="00C62D66" w:rsidP="00C62D66">
            <w:pPr>
              <w:spacing w:after="0" w:line="240" w:lineRule="auto"/>
              <w:ind w:firstLine="7"/>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Администрация Совхозного сельсовета</w:t>
            </w:r>
          </w:p>
        </w:tc>
        <w:tc>
          <w:tcPr>
            <w:tcW w:w="1962" w:type="pct"/>
            <w:shd w:val="clear" w:color="auto" w:fill="auto"/>
            <w:vAlign w:val="center"/>
          </w:tcPr>
          <w:p w14:paraId="5AD8E196" w14:textId="77777777" w:rsidR="00C62D66" w:rsidRPr="00C62D66" w:rsidRDefault="00C62D66" w:rsidP="00C62D66">
            <w:pPr>
              <w:spacing w:after="0" w:line="240" w:lineRule="auto"/>
              <w:ind w:firstLine="7"/>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22:01:040901:315</w:t>
            </w:r>
          </w:p>
        </w:tc>
      </w:tr>
      <w:tr w:rsidR="00C62D66" w:rsidRPr="00C62D66" w14:paraId="22F188B7" w14:textId="77777777" w:rsidTr="00C62D66">
        <w:trPr>
          <w:cantSplit/>
          <w:trHeight w:val="57"/>
        </w:trPr>
        <w:tc>
          <w:tcPr>
            <w:tcW w:w="320" w:type="pct"/>
            <w:shd w:val="clear" w:color="auto" w:fill="auto"/>
            <w:vAlign w:val="center"/>
          </w:tcPr>
          <w:p w14:paraId="0B5BC70C"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3</w:t>
            </w:r>
          </w:p>
        </w:tc>
        <w:tc>
          <w:tcPr>
            <w:tcW w:w="1273" w:type="pct"/>
            <w:shd w:val="clear" w:color="auto" w:fill="auto"/>
            <w:vAlign w:val="center"/>
          </w:tcPr>
          <w:p w14:paraId="5AEFD938" w14:textId="77777777" w:rsidR="00C62D66" w:rsidRPr="00C62D66" w:rsidRDefault="00C62D66" w:rsidP="00C62D66">
            <w:pPr>
              <w:spacing w:after="0" w:line="240" w:lineRule="auto"/>
              <w:ind w:firstLine="7"/>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Свалка с. Ветелки</w:t>
            </w:r>
          </w:p>
        </w:tc>
        <w:tc>
          <w:tcPr>
            <w:tcW w:w="1445" w:type="pct"/>
            <w:shd w:val="clear" w:color="auto" w:fill="auto"/>
            <w:vAlign w:val="center"/>
          </w:tcPr>
          <w:p w14:paraId="3E6D2C95" w14:textId="77777777" w:rsidR="00C62D66" w:rsidRPr="00C62D66" w:rsidRDefault="00C62D66" w:rsidP="00C62D66">
            <w:pPr>
              <w:spacing w:after="0" w:line="240" w:lineRule="auto"/>
              <w:ind w:firstLine="7"/>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Администрация Совхозного сельсовета</w:t>
            </w:r>
          </w:p>
        </w:tc>
        <w:tc>
          <w:tcPr>
            <w:tcW w:w="1962" w:type="pct"/>
            <w:shd w:val="clear" w:color="auto" w:fill="auto"/>
            <w:vAlign w:val="center"/>
          </w:tcPr>
          <w:p w14:paraId="7D5437E7" w14:textId="77777777" w:rsidR="00C62D66" w:rsidRPr="00C62D66" w:rsidRDefault="00C62D66" w:rsidP="00C62D66">
            <w:pPr>
              <w:spacing w:after="0" w:line="240" w:lineRule="auto"/>
              <w:ind w:firstLine="7"/>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22:01:051602:365</w:t>
            </w:r>
          </w:p>
        </w:tc>
      </w:tr>
    </w:tbl>
    <w:p w14:paraId="27168842" w14:textId="77777777" w:rsidR="00C62D66" w:rsidRPr="00C62D66" w:rsidRDefault="00C62D66" w:rsidP="00C62D66">
      <w:pPr>
        <w:spacing w:after="0" w:line="240" w:lineRule="auto"/>
        <w:ind w:firstLine="709"/>
        <w:contextualSpacing/>
        <w:jc w:val="both"/>
        <w:rPr>
          <w:rFonts w:ascii="Times New Roman" w:eastAsia="Times New Roman" w:hAnsi="Times New Roman" w:cs="Times New Roman"/>
          <w:sz w:val="28"/>
          <w:szCs w:val="28"/>
        </w:rPr>
      </w:pPr>
    </w:p>
    <w:p w14:paraId="26761329" w14:textId="77777777" w:rsidR="00C62D66" w:rsidRPr="00C62D66" w:rsidRDefault="00C62D66" w:rsidP="00C62D66">
      <w:pPr>
        <w:spacing w:after="0" w:line="240" w:lineRule="auto"/>
        <w:ind w:firstLine="708"/>
        <w:jc w:val="both"/>
        <w:rPr>
          <w:rFonts w:ascii="Times New Roman" w:eastAsia="Times New Roman" w:hAnsi="Times New Roman" w:cs="Times New Roman"/>
          <w:snapToGrid w:val="0"/>
          <w:sz w:val="28"/>
          <w:szCs w:val="20"/>
        </w:rPr>
      </w:pPr>
      <w:r w:rsidRPr="00C62D66">
        <w:rPr>
          <w:rFonts w:ascii="Times New Roman" w:eastAsia="Times New Roman" w:hAnsi="Times New Roman" w:cs="Times New Roman"/>
          <w:b/>
          <w:i/>
          <w:snapToGrid w:val="0"/>
          <w:sz w:val="28"/>
          <w:szCs w:val="20"/>
        </w:rPr>
        <w:t>Проектные предложения.</w:t>
      </w:r>
    </w:p>
    <w:p w14:paraId="16195FCB" w14:textId="77777777" w:rsidR="00C62D66" w:rsidRDefault="00C62D66" w:rsidP="00C62D66">
      <w:pPr>
        <w:spacing w:after="0" w:line="240" w:lineRule="auto"/>
        <w:ind w:firstLine="709"/>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Прогноз объемов накопления ТКО по сельсовету представлен в таблице 8.7.2. К расчетному сроку общий объем образования ТКО на территории сельсовета составит 1388,96 м3 в год.</w:t>
      </w:r>
    </w:p>
    <w:p w14:paraId="568D94B2" w14:textId="77777777" w:rsidR="00C62D66" w:rsidRDefault="00C62D66" w:rsidP="00C62D66">
      <w:pPr>
        <w:spacing w:after="0" w:line="240" w:lineRule="auto"/>
        <w:ind w:firstLine="709"/>
        <w:jc w:val="both"/>
        <w:rPr>
          <w:rFonts w:ascii="Times New Roman" w:eastAsia="Times New Roman" w:hAnsi="Times New Roman" w:cs="Times New Roman"/>
          <w:sz w:val="28"/>
          <w:szCs w:val="28"/>
        </w:rPr>
      </w:pPr>
    </w:p>
    <w:p w14:paraId="2ECF658F" w14:textId="77777777" w:rsidR="00C62D66" w:rsidRDefault="00C62D66" w:rsidP="00C62D66">
      <w:pPr>
        <w:spacing w:after="0" w:line="240" w:lineRule="auto"/>
        <w:ind w:firstLine="709"/>
        <w:jc w:val="both"/>
        <w:rPr>
          <w:rFonts w:ascii="Times New Roman" w:eastAsia="Times New Roman" w:hAnsi="Times New Roman" w:cs="Times New Roman"/>
          <w:sz w:val="28"/>
          <w:szCs w:val="28"/>
        </w:rPr>
        <w:sectPr w:rsidR="00C62D66" w:rsidSect="00C62D66">
          <w:pgSz w:w="11906" w:h="16838"/>
          <w:pgMar w:top="1134" w:right="851" w:bottom="1134" w:left="1701" w:header="708" w:footer="708" w:gutter="0"/>
          <w:cols w:space="708"/>
          <w:titlePg/>
          <w:docGrid w:linePitch="360"/>
        </w:sectPr>
      </w:pPr>
    </w:p>
    <w:p w14:paraId="041FAA94" w14:textId="77777777" w:rsidR="00C62D66" w:rsidRDefault="00C62D66" w:rsidP="00C62D66">
      <w:pPr>
        <w:spacing w:after="0" w:line="240" w:lineRule="auto"/>
        <w:ind w:firstLine="709"/>
        <w:jc w:val="both"/>
        <w:rPr>
          <w:rFonts w:ascii="Times New Roman" w:eastAsia="Times New Roman" w:hAnsi="Times New Roman" w:cs="Times New Roman"/>
          <w:sz w:val="28"/>
          <w:szCs w:val="28"/>
        </w:rPr>
      </w:pPr>
    </w:p>
    <w:p w14:paraId="18C844B7" w14:textId="77777777" w:rsidR="00C62D66" w:rsidRPr="00C62D66" w:rsidRDefault="00C62D66" w:rsidP="00C62D66">
      <w:pPr>
        <w:rPr>
          <w:rFonts w:ascii="Times New Roman" w:eastAsia="Times New Roman" w:hAnsi="Times New Roman" w:cs="Times New Roman"/>
          <w:sz w:val="28"/>
          <w:szCs w:val="28"/>
        </w:rPr>
      </w:pPr>
    </w:p>
    <w:p w14:paraId="5B4F63CB" w14:textId="77777777" w:rsidR="00C62D66" w:rsidRPr="00C62D66" w:rsidRDefault="00C62D66" w:rsidP="00C62D66">
      <w:pPr>
        <w:spacing w:after="0" w:line="240" w:lineRule="auto"/>
        <w:jc w:val="both"/>
        <w:rPr>
          <w:rFonts w:ascii="Times New Roman" w:eastAsia="Times New Roman" w:hAnsi="Times New Roman" w:cs="Times New Roman"/>
          <w:snapToGrid w:val="0"/>
          <w:spacing w:val="-6"/>
          <w:sz w:val="28"/>
          <w:szCs w:val="20"/>
        </w:rPr>
      </w:pPr>
      <w:r w:rsidRPr="00C62D66">
        <w:rPr>
          <w:rFonts w:ascii="Times New Roman" w:eastAsia="Times New Roman" w:hAnsi="Times New Roman" w:cs="Times New Roman"/>
          <w:snapToGrid w:val="0"/>
          <w:sz w:val="28"/>
          <w:szCs w:val="20"/>
        </w:rPr>
        <w:t xml:space="preserve">Таблица 8.7.2. Прогноз объемов образования ТКО на территории </w:t>
      </w:r>
      <w:r w:rsidRPr="00C62D66">
        <w:rPr>
          <w:rFonts w:ascii="Times New Roman" w:eastAsia="Times New Roman" w:hAnsi="Times New Roman" w:cs="Times New Roman"/>
          <w:snapToGrid w:val="0"/>
          <w:spacing w:val="-6"/>
          <w:sz w:val="28"/>
          <w:szCs w:val="20"/>
        </w:rPr>
        <w:t>Совхозного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3423"/>
        <w:gridCol w:w="2029"/>
        <w:gridCol w:w="1036"/>
        <w:gridCol w:w="1036"/>
        <w:gridCol w:w="1036"/>
        <w:gridCol w:w="1974"/>
        <w:gridCol w:w="1109"/>
        <w:gridCol w:w="1168"/>
        <w:gridCol w:w="1026"/>
      </w:tblGrid>
      <w:tr w:rsidR="00C62D66" w:rsidRPr="00C62D66" w14:paraId="503901D9" w14:textId="77777777" w:rsidTr="00C62D66">
        <w:trPr>
          <w:trHeight w:val="315"/>
        </w:trPr>
        <w:tc>
          <w:tcPr>
            <w:tcW w:w="733" w:type="dxa"/>
            <w:vMerge w:val="restart"/>
            <w:shd w:val="clear" w:color="auto" w:fill="auto"/>
            <w:vAlign w:val="center"/>
            <w:hideMark/>
          </w:tcPr>
          <w:p w14:paraId="0FB4535E"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 п.п.</w:t>
            </w:r>
          </w:p>
        </w:tc>
        <w:tc>
          <w:tcPr>
            <w:tcW w:w="3481" w:type="dxa"/>
            <w:vMerge w:val="restart"/>
            <w:shd w:val="clear" w:color="auto" w:fill="auto"/>
            <w:noWrap/>
            <w:vAlign w:val="center"/>
            <w:hideMark/>
          </w:tcPr>
          <w:p w14:paraId="13EEF0DA"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Категория потребителей</w:t>
            </w:r>
          </w:p>
        </w:tc>
        <w:tc>
          <w:tcPr>
            <w:tcW w:w="2062" w:type="dxa"/>
            <w:vMerge w:val="restart"/>
            <w:shd w:val="clear" w:color="auto" w:fill="auto"/>
            <w:noWrap/>
            <w:vAlign w:val="center"/>
            <w:hideMark/>
          </w:tcPr>
          <w:p w14:paraId="509A9B68"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Ед.изм.</w:t>
            </w:r>
          </w:p>
        </w:tc>
        <w:tc>
          <w:tcPr>
            <w:tcW w:w="3153" w:type="dxa"/>
            <w:gridSpan w:val="3"/>
            <w:shd w:val="clear" w:color="auto" w:fill="auto"/>
            <w:noWrap/>
            <w:vAlign w:val="center"/>
            <w:hideMark/>
          </w:tcPr>
          <w:p w14:paraId="5648D82B"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Количество единиц</w:t>
            </w:r>
          </w:p>
        </w:tc>
        <w:tc>
          <w:tcPr>
            <w:tcW w:w="2006" w:type="dxa"/>
            <w:vMerge w:val="restart"/>
            <w:shd w:val="clear" w:color="auto" w:fill="auto"/>
            <w:noWrap/>
            <w:vAlign w:val="center"/>
            <w:hideMark/>
          </w:tcPr>
          <w:p w14:paraId="4399DF55"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Норма накопления ТКО, м3/год</w:t>
            </w:r>
          </w:p>
        </w:tc>
        <w:tc>
          <w:tcPr>
            <w:tcW w:w="3351" w:type="dxa"/>
            <w:gridSpan w:val="3"/>
            <w:shd w:val="clear" w:color="auto" w:fill="auto"/>
            <w:noWrap/>
            <w:vAlign w:val="center"/>
            <w:hideMark/>
          </w:tcPr>
          <w:p w14:paraId="0119A76F"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Объем годового накопления ТКО, м3</w:t>
            </w:r>
          </w:p>
        </w:tc>
      </w:tr>
      <w:tr w:rsidR="00C62D66" w:rsidRPr="00C62D66" w14:paraId="01C25F09" w14:textId="77777777" w:rsidTr="00C62D66">
        <w:trPr>
          <w:trHeight w:val="315"/>
        </w:trPr>
        <w:tc>
          <w:tcPr>
            <w:tcW w:w="733" w:type="dxa"/>
            <w:vMerge/>
            <w:vAlign w:val="center"/>
            <w:hideMark/>
          </w:tcPr>
          <w:p w14:paraId="3608C856" w14:textId="77777777" w:rsidR="00C62D66" w:rsidRPr="00C62D66" w:rsidRDefault="00C62D66" w:rsidP="00C62D66">
            <w:pPr>
              <w:spacing w:after="0" w:line="240" w:lineRule="auto"/>
              <w:rPr>
                <w:rFonts w:ascii="Times New Roman" w:eastAsia="Times New Roman" w:hAnsi="Times New Roman" w:cs="Times New Roman"/>
                <w:b/>
                <w:bCs/>
                <w:sz w:val="24"/>
                <w:szCs w:val="24"/>
              </w:rPr>
            </w:pPr>
          </w:p>
        </w:tc>
        <w:tc>
          <w:tcPr>
            <w:tcW w:w="3481" w:type="dxa"/>
            <w:vMerge/>
            <w:vAlign w:val="center"/>
            <w:hideMark/>
          </w:tcPr>
          <w:p w14:paraId="09FA5CC5" w14:textId="77777777" w:rsidR="00C62D66" w:rsidRPr="00C62D66" w:rsidRDefault="00C62D66" w:rsidP="00C62D66">
            <w:pPr>
              <w:spacing w:after="0" w:line="240" w:lineRule="auto"/>
              <w:rPr>
                <w:rFonts w:ascii="Times New Roman" w:eastAsia="Times New Roman" w:hAnsi="Times New Roman" w:cs="Times New Roman"/>
                <w:b/>
                <w:bCs/>
                <w:sz w:val="24"/>
                <w:szCs w:val="24"/>
              </w:rPr>
            </w:pPr>
          </w:p>
        </w:tc>
        <w:tc>
          <w:tcPr>
            <w:tcW w:w="2062" w:type="dxa"/>
            <w:vMerge/>
            <w:vAlign w:val="center"/>
            <w:hideMark/>
          </w:tcPr>
          <w:p w14:paraId="64C596A7" w14:textId="77777777" w:rsidR="00C62D66" w:rsidRPr="00C62D66" w:rsidRDefault="00C62D66" w:rsidP="00C62D66">
            <w:pPr>
              <w:spacing w:after="0" w:line="240" w:lineRule="auto"/>
              <w:rPr>
                <w:rFonts w:ascii="Times New Roman" w:eastAsia="Times New Roman" w:hAnsi="Times New Roman" w:cs="Times New Roman"/>
                <w:b/>
                <w:bCs/>
                <w:sz w:val="24"/>
                <w:szCs w:val="24"/>
              </w:rPr>
            </w:pPr>
          </w:p>
        </w:tc>
        <w:tc>
          <w:tcPr>
            <w:tcW w:w="1051" w:type="dxa"/>
            <w:shd w:val="clear" w:color="auto" w:fill="auto"/>
            <w:noWrap/>
            <w:vAlign w:val="center"/>
            <w:hideMark/>
          </w:tcPr>
          <w:p w14:paraId="0B318181"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2022г.</w:t>
            </w:r>
          </w:p>
        </w:tc>
        <w:tc>
          <w:tcPr>
            <w:tcW w:w="1051" w:type="dxa"/>
            <w:shd w:val="clear" w:color="auto" w:fill="auto"/>
            <w:noWrap/>
            <w:vAlign w:val="center"/>
            <w:hideMark/>
          </w:tcPr>
          <w:p w14:paraId="0541D682"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2027г.</w:t>
            </w:r>
          </w:p>
        </w:tc>
        <w:tc>
          <w:tcPr>
            <w:tcW w:w="1051" w:type="dxa"/>
            <w:shd w:val="clear" w:color="auto" w:fill="auto"/>
            <w:noWrap/>
            <w:vAlign w:val="center"/>
            <w:hideMark/>
          </w:tcPr>
          <w:p w14:paraId="49CEE5E2"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2042г.</w:t>
            </w:r>
          </w:p>
        </w:tc>
        <w:tc>
          <w:tcPr>
            <w:tcW w:w="2006" w:type="dxa"/>
            <w:vMerge/>
            <w:vAlign w:val="center"/>
            <w:hideMark/>
          </w:tcPr>
          <w:p w14:paraId="2155F2D5" w14:textId="77777777" w:rsidR="00C62D66" w:rsidRPr="00C62D66" w:rsidRDefault="00C62D66" w:rsidP="00C62D66">
            <w:pPr>
              <w:spacing w:after="0" w:line="240" w:lineRule="auto"/>
              <w:rPr>
                <w:rFonts w:ascii="Times New Roman" w:eastAsia="Times New Roman" w:hAnsi="Times New Roman" w:cs="Times New Roman"/>
                <w:b/>
                <w:bCs/>
                <w:sz w:val="24"/>
                <w:szCs w:val="24"/>
              </w:rPr>
            </w:pPr>
          </w:p>
        </w:tc>
        <w:tc>
          <w:tcPr>
            <w:tcW w:w="1125" w:type="dxa"/>
            <w:shd w:val="clear" w:color="auto" w:fill="auto"/>
            <w:noWrap/>
            <w:vAlign w:val="bottom"/>
            <w:hideMark/>
          </w:tcPr>
          <w:p w14:paraId="7951A626"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2021г.</w:t>
            </w:r>
          </w:p>
        </w:tc>
        <w:tc>
          <w:tcPr>
            <w:tcW w:w="1185" w:type="dxa"/>
            <w:shd w:val="clear" w:color="auto" w:fill="auto"/>
            <w:noWrap/>
            <w:vAlign w:val="bottom"/>
            <w:hideMark/>
          </w:tcPr>
          <w:p w14:paraId="4C5FF8AA"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2026г.</w:t>
            </w:r>
          </w:p>
        </w:tc>
        <w:tc>
          <w:tcPr>
            <w:tcW w:w="1041" w:type="dxa"/>
            <w:shd w:val="clear" w:color="auto" w:fill="auto"/>
            <w:noWrap/>
            <w:vAlign w:val="bottom"/>
            <w:hideMark/>
          </w:tcPr>
          <w:p w14:paraId="18D36B26"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2041г.</w:t>
            </w:r>
          </w:p>
        </w:tc>
      </w:tr>
      <w:tr w:rsidR="00C62D66" w:rsidRPr="00C62D66" w14:paraId="212258AB" w14:textId="77777777" w:rsidTr="00C62D66">
        <w:trPr>
          <w:trHeight w:val="315"/>
        </w:trPr>
        <w:tc>
          <w:tcPr>
            <w:tcW w:w="733" w:type="dxa"/>
            <w:shd w:val="clear" w:color="auto" w:fill="auto"/>
            <w:vAlign w:val="center"/>
            <w:hideMark/>
          </w:tcPr>
          <w:p w14:paraId="18C481A9"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1</w:t>
            </w:r>
          </w:p>
        </w:tc>
        <w:tc>
          <w:tcPr>
            <w:tcW w:w="10702" w:type="dxa"/>
            <w:gridSpan w:val="6"/>
            <w:shd w:val="clear" w:color="auto" w:fill="auto"/>
            <w:noWrap/>
            <w:vAlign w:val="center"/>
            <w:hideMark/>
          </w:tcPr>
          <w:p w14:paraId="45AEFC60"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Объем годового накопления ТКО от жилых помещений, м3</w:t>
            </w:r>
          </w:p>
        </w:tc>
        <w:tc>
          <w:tcPr>
            <w:tcW w:w="1125" w:type="dxa"/>
            <w:shd w:val="clear" w:color="auto" w:fill="auto"/>
            <w:noWrap/>
            <w:vAlign w:val="bottom"/>
            <w:hideMark/>
          </w:tcPr>
          <w:p w14:paraId="6514C065"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1454,03</w:t>
            </w:r>
          </w:p>
        </w:tc>
        <w:tc>
          <w:tcPr>
            <w:tcW w:w="1185" w:type="dxa"/>
            <w:shd w:val="clear" w:color="auto" w:fill="auto"/>
            <w:noWrap/>
            <w:vAlign w:val="bottom"/>
            <w:hideMark/>
          </w:tcPr>
          <w:p w14:paraId="6825D481"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1407,56</w:t>
            </w:r>
          </w:p>
        </w:tc>
        <w:tc>
          <w:tcPr>
            <w:tcW w:w="1041" w:type="dxa"/>
            <w:shd w:val="clear" w:color="auto" w:fill="auto"/>
            <w:noWrap/>
            <w:vAlign w:val="bottom"/>
            <w:hideMark/>
          </w:tcPr>
          <w:p w14:paraId="0E5655B2"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1268,15</w:t>
            </w:r>
          </w:p>
        </w:tc>
      </w:tr>
      <w:tr w:rsidR="00C62D66" w:rsidRPr="00C62D66" w14:paraId="3AFDE72D" w14:textId="77777777" w:rsidTr="00C62D66">
        <w:trPr>
          <w:trHeight w:val="945"/>
        </w:trPr>
        <w:tc>
          <w:tcPr>
            <w:tcW w:w="733" w:type="dxa"/>
            <w:shd w:val="clear" w:color="auto" w:fill="auto"/>
            <w:noWrap/>
            <w:vAlign w:val="center"/>
            <w:hideMark/>
          </w:tcPr>
          <w:p w14:paraId="3DB06B24"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w:t>
            </w:r>
          </w:p>
        </w:tc>
        <w:tc>
          <w:tcPr>
            <w:tcW w:w="3481" w:type="dxa"/>
            <w:shd w:val="clear" w:color="auto" w:fill="auto"/>
            <w:vAlign w:val="center"/>
            <w:hideMark/>
          </w:tcPr>
          <w:p w14:paraId="340B27CF" w14:textId="77777777" w:rsidR="00C62D66" w:rsidRPr="00C62D66" w:rsidRDefault="00C62D66" w:rsidP="00C62D66">
            <w:pPr>
              <w:spacing w:after="0" w:line="240" w:lineRule="auto"/>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Индивидуальные жилые дома</w:t>
            </w:r>
          </w:p>
        </w:tc>
        <w:tc>
          <w:tcPr>
            <w:tcW w:w="2062" w:type="dxa"/>
            <w:shd w:val="clear" w:color="auto" w:fill="auto"/>
            <w:vAlign w:val="center"/>
            <w:hideMark/>
          </w:tcPr>
          <w:p w14:paraId="2B0300F9" w14:textId="77777777" w:rsidR="00C62D66" w:rsidRPr="00C62D66" w:rsidRDefault="00C62D66" w:rsidP="00C62D66">
            <w:pPr>
              <w:spacing w:after="0" w:line="240" w:lineRule="auto"/>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 проживающий</w:t>
            </w:r>
          </w:p>
        </w:tc>
        <w:tc>
          <w:tcPr>
            <w:tcW w:w="1051" w:type="dxa"/>
            <w:shd w:val="clear" w:color="auto" w:fill="auto"/>
            <w:noWrap/>
            <w:vAlign w:val="center"/>
            <w:hideMark/>
          </w:tcPr>
          <w:p w14:paraId="2D4922F4"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970</w:t>
            </w:r>
          </w:p>
        </w:tc>
        <w:tc>
          <w:tcPr>
            <w:tcW w:w="1051" w:type="dxa"/>
            <w:shd w:val="clear" w:color="auto" w:fill="auto"/>
            <w:noWrap/>
            <w:vAlign w:val="center"/>
            <w:hideMark/>
          </w:tcPr>
          <w:p w14:paraId="69CEC3F4"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939</w:t>
            </w:r>
          </w:p>
        </w:tc>
        <w:tc>
          <w:tcPr>
            <w:tcW w:w="1051" w:type="dxa"/>
            <w:shd w:val="clear" w:color="auto" w:fill="auto"/>
            <w:noWrap/>
            <w:vAlign w:val="center"/>
            <w:hideMark/>
          </w:tcPr>
          <w:p w14:paraId="3C405543"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846</w:t>
            </w:r>
          </w:p>
        </w:tc>
        <w:tc>
          <w:tcPr>
            <w:tcW w:w="2006" w:type="dxa"/>
            <w:shd w:val="clear" w:color="auto" w:fill="auto"/>
            <w:noWrap/>
            <w:vAlign w:val="center"/>
            <w:hideMark/>
          </w:tcPr>
          <w:p w14:paraId="0B13BB38"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1,499</w:t>
            </w:r>
          </w:p>
        </w:tc>
        <w:tc>
          <w:tcPr>
            <w:tcW w:w="1125" w:type="dxa"/>
            <w:shd w:val="clear" w:color="auto" w:fill="auto"/>
            <w:noWrap/>
            <w:vAlign w:val="center"/>
            <w:hideMark/>
          </w:tcPr>
          <w:p w14:paraId="0F01F896"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1454,03</w:t>
            </w:r>
          </w:p>
        </w:tc>
        <w:tc>
          <w:tcPr>
            <w:tcW w:w="1185" w:type="dxa"/>
            <w:shd w:val="clear" w:color="auto" w:fill="auto"/>
            <w:noWrap/>
            <w:vAlign w:val="center"/>
            <w:hideMark/>
          </w:tcPr>
          <w:p w14:paraId="59AA5088"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1407,56</w:t>
            </w:r>
          </w:p>
        </w:tc>
        <w:tc>
          <w:tcPr>
            <w:tcW w:w="1041" w:type="dxa"/>
            <w:shd w:val="clear" w:color="auto" w:fill="auto"/>
            <w:noWrap/>
            <w:vAlign w:val="center"/>
            <w:hideMark/>
          </w:tcPr>
          <w:p w14:paraId="75E05A87"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1268,15</w:t>
            </w:r>
          </w:p>
        </w:tc>
      </w:tr>
      <w:tr w:rsidR="00C62D66" w:rsidRPr="00C62D66" w14:paraId="429F8697" w14:textId="77777777" w:rsidTr="00C62D66">
        <w:trPr>
          <w:trHeight w:val="315"/>
        </w:trPr>
        <w:tc>
          <w:tcPr>
            <w:tcW w:w="733" w:type="dxa"/>
            <w:shd w:val="clear" w:color="auto" w:fill="auto"/>
            <w:noWrap/>
            <w:vAlign w:val="center"/>
            <w:hideMark/>
          </w:tcPr>
          <w:p w14:paraId="399A862F"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 </w:t>
            </w:r>
          </w:p>
        </w:tc>
        <w:tc>
          <w:tcPr>
            <w:tcW w:w="10702" w:type="dxa"/>
            <w:gridSpan w:val="6"/>
            <w:shd w:val="clear" w:color="auto" w:fill="auto"/>
            <w:noWrap/>
            <w:vAlign w:val="center"/>
            <w:hideMark/>
          </w:tcPr>
          <w:p w14:paraId="781A94EF"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Объем годового накопления ТКО от объектов прочих категорий, м3</w:t>
            </w:r>
          </w:p>
        </w:tc>
        <w:tc>
          <w:tcPr>
            <w:tcW w:w="1125" w:type="dxa"/>
            <w:shd w:val="clear" w:color="auto" w:fill="auto"/>
            <w:noWrap/>
            <w:vAlign w:val="bottom"/>
            <w:hideMark/>
          </w:tcPr>
          <w:p w14:paraId="2ED08930"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120,81</w:t>
            </w:r>
          </w:p>
        </w:tc>
        <w:tc>
          <w:tcPr>
            <w:tcW w:w="1185" w:type="dxa"/>
            <w:shd w:val="clear" w:color="auto" w:fill="auto"/>
            <w:noWrap/>
            <w:vAlign w:val="bottom"/>
            <w:hideMark/>
          </w:tcPr>
          <w:p w14:paraId="112BD3BA"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120,81</w:t>
            </w:r>
          </w:p>
        </w:tc>
        <w:tc>
          <w:tcPr>
            <w:tcW w:w="1041" w:type="dxa"/>
            <w:shd w:val="clear" w:color="auto" w:fill="auto"/>
            <w:noWrap/>
            <w:vAlign w:val="bottom"/>
            <w:hideMark/>
          </w:tcPr>
          <w:p w14:paraId="59663F84"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120,81</w:t>
            </w:r>
          </w:p>
        </w:tc>
      </w:tr>
      <w:tr w:rsidR="00C62D66" w:rsidRPr="00C62D66" w14:paraId="035FEB1B" w14:textId="77777777" w:rsidTr="00C62D66">
        <w:trPr>
          <w:trHeight w:val="630"/>
        </w:trPr>
        <w:tc>
          <w:tcPr>
            <w:tcW w:w="733" w:type="dxa"/>
            <w:shd w:val="clear" w:color="auto" w:fill="auto"/>
            <w:noWrap/>
            <w:vAlign w:val="center"/>
          </w:tcPr>
          <w:p w14:paraId="7CFB2E50"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w:t>
            </w:r>
          </w:p>
        </w:tc>
        <w:tc>
          <w:tcPr>
            <w:tcW w:w="3481" w:type="dxa"/>
            <w:shd w:val="clear" w:color="auto" w:fill="auto"/>
            <w:vAlign w:val="center"/>
          </w:tcPr>
          <w:p w14:paraId="4B2C9CA3" w14:textId="77777777" w:rsidR="00C62D66" w:rsidRPr="00C62D66" w:rsidRDefault="00C62D66" w:rsidP="00C62D66">
            <w:pPr>
              <w:spacing w:after="0" w:line="240" w:lineRule="auto"/>
              <w:rPr>
                <w:rFonts w:ascii="Times New Roman" w:eastAsia="Times New Roman" w:hAnsi="Times New Roman" w:cs="Times New Roman"/>
                <w:sz w:val="24"/>
                <w:szCs w:val="24"/>
                <w:highlight w:val="yellow"/>
              </w:rPr>
            </w:pPr>
            <w:r w:rsidRPr="00C62D66">
              <w:rPr>
                <w:rFonts w:ascii="Times New Roman" w:eastAsia="Times New Roman" w:hAnsi="Times New Roman" w:cs="Times New Roman"/>
                <w:sz w:val="24"/>
                <w:szCs w:val="24"/>
              </w:rPr>
              <w:t>Административные, офисные учреждения</w:t>
            </w:r>
          </w:p>
        </w:tc>
        <w:tc>
          <w:tcPr>
            <w:tcW w:w="2062" w:type="dxa"/>
            <w:shd w:val="clear" w:color="auto" w:fill="auto"/>
            <w:vAlign w:val="center"/>
          </w:tcPr>
          <w:p w14:paraId="0981F083" w14:textId="77777777" w:rsidR="00C62D66" w:rsidRPr="00C62D66" w:rsidRDefault="00C62D66" w:rsidP="00C62D66">
            <w:pPr>
              <w:spacing w:after="0" w:line="240" w:lineRule="auto"/>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 кв. м общей площади</w:t>
            </w:r>
          </w:p>
        </w:tc>
        <w:tc>
          <w:tcPr>
            <w:tcW w:w="1051" w:type="dxa"/>
            <w:shd w:val="clear" w:color="auto" w:fill="auto"/>
            <w:vAlign w:val="center"/>
          </w:tcPr>
          <w:p w14:paraId="58F47627"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277,96</w:t>
            </w:r>
          </w:p>
        </w:tc>
        <w:tc>
          <w:tcPr>
            <w:tcW w:w="1051" w:type="dxa"/>
            <w:shd w:val="clear" w:color="auto" w:fill="auto"/>
            <w:vAlign w:val="center"/>
          </w:tcPr>
          <w:p w14:paraId="3565A896"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277,96</w:t>
            </w:r>
          </w:p>
        </w:tc>
        <w:tc>
          <w:tcPr>
            <w:tcW w:w="1051" w:type="dxa"/>
            <w:shd w:val="clear" w:color="auto" w:fill="auto"/>
            <w:vAlign w:val="center"/>
          </w:tcPr>
          <w:p w14:paraId="180143FB"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277,96</w:t>
            </w:r>
          </w:p>
        </w:tc>
        <w:tc>
          <w:tcPr>
            <w:tcW w:w="2006" w:type="dxa"/>
            <w:shd w:val="clear" w:color="auto" w:fill="auto"/>
            <w:noWrap/>
            <w:vAlign w:val="center"/>
          </w:tcPr>
          <w:p w14:paraId="0399C496"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0,022</w:t>
            </w:r>
          </w:p>
        </w:tc>
        <w:tc>
          <w:tcPr>
            <w:tcW w:w="1125" w:type="dxa"/>
            <w:shd w:val="clear" w:color="auto" w:fill="auto"/>
            <w:noWrap/>
            <w:vAlign w:val="center"/>
          </w:tcPr>
          <w:p w14:paraId="3D175E26"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6,12</w:t>
            </w:r>
          </w:p>
        </w:tc>
        <w:tc>
          <w:tcPr>
            <w:tcW w:w="1185" w:type="dxa"/>
            <w:shd w:val="clear" w:color="auto" w:fill="auto"/>
            <w:noWrap/>
            <w:vAlign w:val="center"/>
          </w:tcPr>
          <w:p w14:paraId="44839F5C"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6,12</w:t>
            </w:r>
          </w:p>
        </w:tc>
        <w:tc>
          <w:tcPr>
            <w:tcW w:w="1041" w:type="dxa"/>
            <w:shd w:val="clear" w:color="auto" w:fill="auto"/>
            <w:noWrap/>
            <w:vAlign w:val="center"/>
          </w:tcPr>
          <w:p w14:paraId="0885782C"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6,12</w:t>
            </w:r>
          </w:p>
        </w:tc>
      </w:tr>
      <w:tr w:rsidR="00C62D66" w:rsidRPr="00C62D66" w14:paraId="4854FBC4" w14:textId="77777777" w:rsidTr="00C62D66">
        <w:trPr>
          <w:trHeight w:val="630"/>
        </w:trPr>
        <w:tc>
          <w:tcPr>
            <w:tcW w:w="733" w:type="dxa"/>
            <w:shd w:val="clear" w:color="auto" w:fill="auto"/>
            <w:noWrap/>
            <w:vAlign w:val="center"/>
            <w:hideMark/>
          </w:tcPr>
          <w:p w14:paraId="11CB2A5A"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w:t>
            </w:r>
          </w:p>
        </w:tc>
        <w:tc>
          <w:tcPr>
            <w:tcW w:w="3481" w:type="dxa"/>
            <w:shd w:val="clear" w:color="auto" w:fill="auto"/>
            <w:vAlign w:val="center"/>
            <w:hideMark/>
          </w:tcPr>
          <w:p w14:paraId="3A24735F" w14:textId="77777777" w:rsidR="00C62D66" w:rsidRPr="00C62D66" w:rsidRDefault="00C62D66" w:rsidP="00C62D66">
            <w:pPr>
              <w:spacing w:after="0" w:line="240" w:lineRule="auto"/>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Библиотеки, архивы</w:t>
            </w:r>
          </w:p>
        </w:tc>
        <w:tc>
          <w:tcPr>
            <w:tcW w:w="2062" w:type="dxa"/>
            <w:shd w:val="clear" w:color="auto" w:fill="auto"/>
            <w:vAlign w:val="center"/>
            <w:hideMark/>
          </w:tcPr>
          <w:p w14:paraId="236AD197"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 место</w:t>
            </w:r>
          </w:p>
        </w:tc>
        <w:tc>
          <w:tcPr>
            <w:tcW w:w="1051" w:type="dxa"/>
            <w:shd w:val="clear" w:color="auto" w:fill="auto"/>
            <w:vAlign w:val="center"/>
            <w:hideMark/>
          </w:tcPr>
          <w:p w14:paraId="53F74BAC"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55</w:t>
            </w:r>
          </w:p>
        </w:tc>
        <w:tc>
          <w:tcPr>
            <w:tcW w:w="1051" w:type="dxa"/>
            <w:shd w:val="clear" w:color="auto" w:fill="auto"/>
            <w:vAlign w:val="center"/>
            <w:hideMark/>
          </w:tcPr>
          <w:p w14:paraId="511ED9B4"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55</w:t>
            </w:r>
          </w:p>
        </w:tc>
        <w:tc>
          <w:tcPr>
            <w:tcW w:w="1051" w:type="dxa"/>
            <w:shd w:val="clear" w:color="auto" w:fill="auto"/>
            <w:vAlign w:val="center"/>
            <w:hideMark/>
          </w:tcPr>
          <w:p w14:paraId="2792AE87"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55</w:t>
            </w:r>
          </w:p>
        </w:tc>
        <w:tc>
          <w:tcPr>
            <w:tcW w:w="2006" w:type="dxa"/>
            <w:shd w:val="clear" w:color="auto" w:fill="auto"/>
            <w:noWrap/>
            <w:vAlign w:val="center"/>
            <w:hideMark/>
          </w:tcPr>
          <w:p w14:paraId="413E263E"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0,199</w:t>
            </w:r>
          </w:p>
        </w:tc>
        <w:tc>
          <w:tcPr>
            <w:tcW w:w="1125" w:type="dxa"/>
            <w:shd w:val="clear" w:color="auto" w:fill="auto"/>
            <w:noWrap/>
            <w:vAlign w:val="center"/>
            <w:hideMark/>
          </w:tcPr>
          <w:p w14:paraId="084DF104"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10,95</w:t>
            </w:r>
          </w:p>
        </w:tc>
        <w:tc>
          <w:tcPr>
            <w:tcW w:w="1185" w:type="dxa"/>
            <w:shd w:val="clear" w:color="auto" w:fill="auto"/>
            <w:noWrap/>
            <w:vAlign w:val="center"/>
            <w:hideMark/>
          </w:tcPr>
          <w:p w14:paraId="3123EDC9"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10,95</w:t>
            </w:r>
          </w:p>
        </w:tc>
        <w:tc>
          <w:tcPr>
            <w:tcW w:w="1041" w:type="dxa"/>
            <w:shd w:val="clear" w:color="auto" w:fill="auto"/>
            <w:noWrap/>
            <w:vAlign w:val="center"/>
            <w:hideMark/>
          </w:tcPr>
          <w:p w14:paraId="4A660EDC"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10,95</w:t>
            </w:r>
          </w:p>
        </w:tc>
      </w:tr>
      <w:tr w:rsidR="00C62D66" w:rsidRPr="00C62D66" w14:paraId="25242B40" w14:textId="77777777" w:rsidTr="00C62D66">
        <w:trPr>
          <w:trHeight w:val="315"/>
        </w:trPr>
        <w:tc>
          <w:tcPr>
            <w:tcW w:w="733" w:type="dxa"/>
            <w:shd w:val="clear" w:color="auto" w:fill="auto"/>
            <w:noWrap/>
            <w:vAlign w:val="center"/>
            <w:hideMark/>
          </w:tcPr>
          <w:p w14:paraId="7F4B72FA" w14:textId="77777777" w:rsidR="00C62D66" w:rsidRPr="00C62D66" w:rsidRDefault="00C62D66" w:rsidP="00C62D66">
            <w:pPr>
              <w:spacing w:after="0" w:line="240" w:lineRule="auto"/>
              <w:jc w:val="center"/>
              <w:rPr>
                <w:rFonts w:ascii="Times New Roman" w:eastAsia="Times New Roman" w:hAnsi="Times New Roman" w:cs="Times New Roman"/>
                <w:sz w:val="24"/>
                <w:szCs w:val="24"/>
                <w:highlight w:val="yellow"/>
              </w:rPr>
            </w:pPr>
            <w:r w:rsidRPr="00C62D66">
              <w:rPr>
                <w:rFonts w:ascii="Times New Roman" w:eastAsia="Times New Roman" w:hAnsi="Times New Roman" w:cs="Times New Roman"/>
                <w:sz w:val="24"/>
                <w:szCs w:val="24"/>
              </w:rPr>
              <w:t>3</w:t>
            </w:r>
          </w:p>
        </w:tc>
        <w:tc>
          <w:tcPr>
            <w:tcW w:w="3481" w:type="dxa"/>
            <w:shd w:val="clear" w:color="auto" w:fill="auto"/>
            <w:vAlign w:val="center"/>
            <w:hideMark/>
          </w:tcPr>
          <w:p w14:paraId="0C86ECCA" w14:textId="77777777" w:rsidR="00C62D66" w:rsidRPr="00C62D66" w:rsidRDefault="00C62D66" w:rsidP="00C62D66">
            <w:pPr>
              <w:spacing w:after="0" w:line="240" w:lineRule="auto"/>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Дошкольное образовательное учреждение</w:t>
            </w:r>
          </w:p>
        </w:tc>
        <w:tc>
          <w:tcPr>
            <w:tcW w:w="2062" w:type="dxa"/>
            <w:shd w:val="clear" w:color="auto" w:fill="auto"/>
            <w:vAlign w:val="center"/>
            <w:hideMark/>
          </w:tcPr>
          <w:p w14:paraId="2F36C08C"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 ребенок</w:t>
            </w:r>
          </w:p>
        </w:tc>
        <w:tc>
          <w:tcPr>
            <w:tcW w:w="1051" w:type="dxa"/>
            <w:shd w:val="clear" w:color="auto" w:fill="auto"/>
            <w:vAlign w:val="center"/>
            <w:hideMark/>
          </w:tcPr>
          <w:p w14:paraId="6285996B"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16</w:t>
            </w:r>
          </w:p>
        </w:tc>
        <w:tc>
          <w:tcPr>
            <w:tcW w:w="1051" w:type="dxa"/>
            <w:shd w:val="clear" w:color="auto" w:fill="auto"/>
            <w:vAlign w:val="center"/>
            <w:hideMark/>
          </w:tcPr>
          <w:p w14:paraId="3A5B808D"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16</w:t>
            </w:r>
          </w:p>
        </w:tc>
        <w:tc>
          <w:tcPr>
            <w:tcW w:w="1051" w:type="dxa"/>
            <w:shd w:val="clear" w:color="auto" w:fill="auto"/>
            <w:vAlign w:val="center"/>
            <w:hideMark/>
          </w:tcPr>
          <w:p w14:paraId="635F8387"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16</w:t>
            </w:r>
          </w:p>
        </w:tc>
        <w:tc>
          <w:tcPr>
            <w:tcW w:w="2006" w:type="dxa"/>
            <w:shd w:val="clear" w:color="auto" w:fill="auto"/>
            <w:noWrap/>
            <w:vAlign w:val="center"/>
            <w:hideMark/>
          </w:tcPr>
          <w:p w14:paraId="6245B7DE"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0,220</w:t>
            </w:r>
          </w:p>
        </w:tc>
        <w:tc>
          <w:tcPr>
            <w:tcW w:w="1125" w:type="dxa"/>
            <w:shd w:val="clear" w:color="auto" w:fill="auto"/>
            <w:noWrap/>
            <w:vAlign w:val="center"/>
            <w:hideMark/>
          </w:tcPr>
          <w:p w14:paraId="27ABBA15"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3,52</w:t>
            </w:r>
          </w:p>
        </w:tc>
        <w:tc>
          <w:tcPr>
            <w:tcW w:w="1185" w:type="dxa"/>
            <w:shd w:val="clear" w:color="auto" w:fill="auto"/>
            <w:noWrap/>
            <w:vAlign w:val="center"/>
            <w:hideMark/>
          </w:tcPr>
          <w:p w14:paraId="020E89D4"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3,52</w:t>
            </w:r>
          </w:p>
        </w:tc>
        <w:tc>
          <w:tcPr>
            <w:tcW w:w="1041" w:type="dxa"/>
            <w:shd w:val="clear" w:color="auto" w:fill="auto"/>
            <w:noWrap/>
            <w:vAlign w:val="center"/>
            <w:hideMark/>
          </w:tcPr>
          <w:p w14:paraId="02CA4776"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3,52</w:t>
            </w:r>
          </w:p>
        </w:tc>
      </w:tr>
      <w:tr w:rsidR="00C62D66" w:rsidRPr="00C62D66" w14:paraId="6B5580A2" w14:textId="77777777" w:rsidTr="00C62D66">
        <w:trPr>
          <w:trHeight w:val="630"/>
        </w:trPr>
        <w:tc>
          <w:tcPr>
            <w:tcW w:w="733" w:type="dxa"/>
            <w:shd w:val="clear" w:color="auto" w:fill="auto"/>
            <w:noWrap/>
            <w:vAlign w:val="center"/>
            <w:hideMark/>
          </w:tcPr>
          <w:p w14:paraId="779BF542" w14:textId="77777777" w:rsidR="00C62D66" w:rsidRPr="00C62D66" w:rsidRDefault="00C62D66" w:rsidP="00C62D66">
            <w:pPr>
              <w:spacing w:after="0" w:line="240" w:lineRule="auto"/>
              <w:jc w:val="center"/>
              <w:rPr>
                <w:rFonts w:ascii="Times New Roman" w:eastAsia="Times New Roman" w:hAnsi="Times New Roman" w:cs="Times New Roman"/>
                <w:sz w:val="24"/>
                <w:szCs w:val="24"/>
                <w:highlight w:val="yellow"/>
              </w:rPr>
            </w:pPr>
            <w:r w:rsidRPr="00C62D66">
              <w:rPr>
                <w:rFonts w:ascii="Times New Roman" w:eastAsia="Times New Roman" w:hAnsi="Times New Roman" w:cs="Times New Roman"/>
                <w:sz w:val="24"/>
                <w:szCs w:val="24"/>
              </w:rPr>
              <w:t>4</w:t>
            </w:r>
          </w:p>
        </w:tc>
        <w:tc>
          <w:tcPr>
            <w:tcW w:w="3481" w:type="dxa"/>
            <w:shd w:val="clear" w:color="auto" w:fill="auto"/>
            <w:vAlign w:val="center"/>
            <w:hideMark/>
          </w:tcPr>
          <w:p w14:paraId="351CD452" w14:textId="77777777" w:rsidR="00C62D66" w:rsidRPr="00C62D66" w:rsidRDefault="00C62D66" w:rsidP="00C62D66">
            <w:pPr>
              <w:spacing w:after="0" w:line="240" w:lineRule="auto"/>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Клубы, кинотеатры, концертные залы, театры, цирки</w:t>
            </w:r>
          </w:p>
        </w:tc>
        <w:tc>
          <w:tcPr>
            <w:tcW w:w="2062" w:type="dxa"/>
            <w:shd w:val="clear" w:color="auto" w:fill="auto"/>
            <w:vAlign w:val="center"/>
            <w:hideMark/>
          </w:tcPr>
          <w:p w14:paraId="2E0A24A2"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 место</w:t>
            </w:r>
          </w:p>
        </w:tc>
        <w:tc>
          <w:tcPr>
            <w:tcW w:w="1051" w:type="dxa"/>
            <w:shd w:val="clear" w:color="auto" w:fill="auto"/>
            <w:vAlign w:val="center"/>
            <w:hideMark/>
          </w:tcPr>
          <w:p w14:paraId="562C2255"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117</w:t>
            </w:r>
          </w:p>
        </w:tc>
        <w:tc>
          <w:tcPr>
            <w:tcW w:w="1051" w:type="dxa"/>
            <w:shd w:val="clear" w:color="auto" w:fill="auto"/>
            <w:vAlign w:val="center"/>
            <w:hideMark/>
          </w:tcPr>
          <w:p w14:paraId="762DFBA8"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117</w:t>
            </w:r>
          </w:p>
        </w:tc>
        <w:tc>
          <w:tcPr>
            <w:tcW w:w="1051" w:type="dxa"/>
            <w:shd w:val="clear" w:color="auto" w:fill="auto"/>
            <w:vAlign w:val="center"/>
            <w:hideMark/>
          </w:tcPr>
          <w:p w14:paraId="5D1C41A2"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117</w:t>
            </w:r>
          </w:p>
        </w:tc>
        <w:tc>
          <w:tcPr>
            <w:tcW w:w="2006" w:type="dxa"/>
            <w:shd w:val="clear" w:color="auto" w:fill="auto"/>
            <w:noWrap/>
            <w:vAlign w:val="center"/>
            <w:hideMark/>
          </w:tcPr>
          <w:p w14:paraId="200EC962"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0,089</w:t>
            </w:r>
          </w:p>
        </w:tc>
        <w:tc>
          <w:tcPr>
            <w:tcW w:w="1125" w:type="dxa"/>
            <w:shd w:val="clear" w:color="auto" w:fill="auto"/>
            <w:noWrap/>
            <w:vAlign w:val="center"/>
            <w:hideMark/>
          </w:tcPr>
          <w:p w14:paraId="72506CCC"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10,41</w:t>
            </w:r>
          </w:p>
        </w:tc>
        <w:tc>
          <w:tcPr>
            <w:tcW w:w="1185" w:type="dxa"/>
            <w:shd w:val="clear" w:color="auto" w:fill="auto"/>
            <w:noWrap/>
            <w:vAlign w:val="center"/>
            <w:hideMark/>
          </w:tcPr>
          <w:p w14:paraId="126AB0CB"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10,41</w:t>
            </w:r>
          </w:p>
        </w:tc>
        <w:tc>
          <w:tcPr>
            <w:tcW w:w="1041" w:type="dxa"/>
            <w:shd w:val="clear" w:color="auto" w:fill="auto"/>
            <w:noWrap/>
            <w:vAlign w:val="center"/>
            <w:hideMark/>
          </w:tcPr>
          <w:p w14:paraId="220D17C4"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10,41</w:t>
            </w:r>
          </w:p>
        </w:tc>
      </w:tr>
      <w:tr w:rsidR="00C62D66" w:rsidRPr="00C62D66" w14:paraId="4868244E" w14:textId="77777777" w:rsidTr="00C62D66">
        <w:trPr>
          <w:trHeight w:val="630"/>
        </w:trPr>
        <w:tc>
          <w:tcPr>
            <w:tcW w:w="733" w:type="dxa"/>
            <w:shd w:val="clear" w:color="auto" w:fill="auto"/>
            <w:noWrap/>
            <w:vAlign w:val="center"/>
            <w:hideMark/>
          </w:tcPr>
          <w:p w14:paraId="4A34BD2A" w14:textId="77777777" w:rsidR="00C62D66" w:rsidRPr="00C62D66" w:rsidRDefault="00C62D66" w:rsidP="00C62D66">
            <w:pPr>
              <w:spacing w:after="0" w:line="240" w:lineRule="auto"/>
              <w:jc w:val="center"/>
              <w:rPr>
                <w:rFonts w:ascii="Times New Roman" w:eastAsia="Times New Roman" w:hAnsi="Times New Roman" w:cs="Times New Roman"/>
                <w:sz w:val="24"/>
                <w:szCs w:val="24"/>
                <w:highlight w:val="yellow"/>
              </w:rPr>
            </w:pPr>
            <w:r w:rsidRPr="00C62D66">
              <w:rPr>
                <w:rFonts w:ascii="Times New Roman" w:eastAsia="Times New Roman" w:hAnsi="Times New Roman" w:cs="Times New Roman"/>
                <w:sz w:val="24"/>
                <w:szCs w:val="24"/>
              </w:rPr>
              <w:t>5</w:t>
            </w:r>
          </w:p>
        </w:tc>
        <w:tc>
          <w:tcPr>
            <w:tcW w:w="3481" w:type="dxa"/>
            <w:shd w:val="clear" w:color="auto" w:fill="auto"/>
            <w:vAlign w:val="center"/>
            <w:hideMark/>
          </w:tcPr>
          <w:p w14:paraId="6449C6E7" w14:textId="77777777" w:rsidR="00C62D66" w:rsidRPr="00C62D66" w:rsidRDefault="00C62D66" w:rsidP="00C62D66">
            <w:pPr>
              <w:spacing w:after="0" w:line="240" w:lineRule="auto"/>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Общеобразовательное учреждение</w:t>
            </w:r>
          </w:p>
        </w:tc>
        <w:tc>
          <w:tcPr>
            <w:tcW w:w="2062" w:type="dxa"/>
            <w:shd w:val="clear" w:color="auto" w:fill="auto"/>
            <w:vAlign w:val="center"/>
            <w:hideMark/>
          </w:tcPr>
          <w:p w14:paraId="7D60732A"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 учащийся</w:t>
            </w:r>
          </w:p>
        </w:tc>
        <w:tc>
          <w:tcPr>
            <w:tcW w:w="1051" w:type="dxa"/>
            <w:shd w:val="clear" w:color="auto" w:fill="auto"/>
            <w:vAlign w:val="center"/>
            <w:hideMark/>
          </w:tcPr>
          <w:p w14:paraId="782F1DFF"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168</w:t>
            </w:r>
          </w:p>
        </w:tc>
        <w:tc>
          <w:tcPr>
            <w:tcW w:w="1051" w:type="dxa"/>
            <w:shd w:val="clear" w:color="auto" w:fill="auto"/>
            <w:vAlign w:val="center"/>
            <w:hideMark/>
          </w:tcPr>
          <w:p w14:paraId="429EB6B3"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168</w:t>
            </w:r>
          </w:p>
        </w:tc>
        <w:tc>
          <w:tcPr>
            <w:tcW w:w="1051" w:type="dxa"/>
            <w:shd w:val="clear" w:color="auto" w:fill="auto"/>
            <w:vAlign w:val="center"/>
            <w:hideMark/>
          </w:tcPr>
          <w:p w14:paraId="5DD3BCA1"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168</w:t>
            </w:r>
          </w:p>
        </w:tc>
        <w:tc>
          <w:tcPr>
            <w:tcW w:w="2006" w:type="dxa"/>
            <w:shd w:val="clear" w:color="auto" w:fill="auto"/>
            <w:noWrap/>
            <w:vAlign w:val="center"/>
            <w:hideMark/>
          </w:tcPr>
          <w:p w14:paraId="1EF850E5"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0,065</w:t>
            </w:r>
          </w:p>
        </w:tc>
        <w:tc>
          <w:tcPr>
            <w:tcW w:w="1125" w:type="dxa"/>
            <w:shd w:val="clear" w:color="auto" w:fill="auto"/>
            <w:noWrap/>
            <w:vAlign w:val="center"/>
            <w:hideMark/>
          </w:tcPr>
          <w:p w14:paraId="374423F4"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10,92</w:t>
            </w:r>
          </w:p>
        </w:tc>
        <w:tc>
          <w:tcPr>
            <w:tcW w:w="1185" w:type="dxa"/>
            <w:shd w:val="clear" w:color="auto" w:fill="auto"/>
            <w:noWrap/>
            <w:vAlign w:val="center"/>
            <w:hideMark/>
          </w:tcPr>
          <w:p w14:paraId="4C241B69"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10,92</w:t>
            </w:r>
          </w:p>
        </w:tc>
        <w:tc>
          <w:tcPr>
            <w:tcW w:w="1041" w:type="dxa"/>
            <w:shd w:val="clear" w:color="auto" w:fill="auto"/>
            <w:noWrap/>
            <w:vAlign w:val="center"/>
            <w:hideMark/>
          </w:tcPr>
          <w:p w14:paraId="203C67D5"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10,92</w:t>
            </w:r>
          </w:p>
        </w:tc>
      </w:tr>
      <w:tr w:rsidR="00C62D66" w:rsidRPr="00C62D66" w14:paraId="27744C47" w14:textId="77777777" w:rsidTr="00C62D66">
        <w:trPr>
          <w:trHeight w:val="1260"/>
        </w:trPr>
        <w:tc>
          <w:tcPr>
            <w:tcW w:w="733" w:type="dxa"/>
            <w:shd w:val="clear" w:color="auto" w:fill="auto"/>
            <w:noWrap/>
            <w:vAlign w:val="center"/>
            <w:hideMark/>
          </w:tcPr>
          <w:p w14:paraId="5E459A94" w14:textId="77777777" w:rsidR="00C62D66" w:rsidRPr="00C62D66" w:rsidRDefault="00C62D66" w:rsidP="00C62D66">
            <w:pPr>
              <w:spacing w:after="0" w:line="240" w:lineRule="auto"/>
              <w:jc w:val="center"/>
              <w:rPr>
                <w:rFonts w:ascii="Times New Roman" w:eastAsia="Times New Roman" w:hAnsi="Times New Roman" w:cs="Times New Roman"/>
                <w:sz w:val="24"/>
                <w:szCs w:val="24"/>
                <w:highlight w:val="yellow"/>
              </w:rPr>
            </w:pPr>
            <w:r w:rsidRPr="00C62D66">
              <w:rPr>
                <w:rFonts w:ascii="Times New Roman" w:eastAsia="Times New Roman" w:hAnsi="Times New Roman" w:cs="Times New Roman"/>
                <w:sz w:val="24"/>
                <w:szCs w:val="24"/>
              </w:rPr>
              <w:t>6</w:t>
            </w:r>
          </w:p>
        </w:tc>
        <w:tc>
          <w:tcPr>
            <w:tcW w:w="3481" w:type="dxa"/>
            <w:shd w:val="clear" w:color="auto" w:fill="auto"/>
            <w:vAlign w:val="center"/>
            <w:hideMark/>
          </w:tcPr>
          <w:p w14:paraId="2F47FC3A" w14:textId="77777777" w:rsidR="00C62D66" w:rsidRPr="00C62D66" w:rsidRDefault="00C62D66" w:rsidP="00C62D66">
            <w:pPr>
              <w:spacing w:after="0" w:line="240" w:lineRule="auto"/>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Продовольственный магазин</w:t>
            </w:r>
          </w:p>
        </w:tc>
        <w:tc>
          <w:tcPr>
            <w:tcW w:w="2062" w:type="dxa"/>
            <w:shd w:val="clear" w:color="auto" w:fill="auto"/>
            <w:vAlign w:val="center"/>
            <w:hideMark/>
          </w:tcPr>
          <w:p w14:paraId="77A41C73" w14:textId="77777777" w:rsidR="00C62D66" w:rsidRPr="00C62D66" w:rsidRDefault="00C62D66" w:rsidP="00C62D66">
            <w:pPr>
              <w:spacing w:after="0" w:line="240" w:lineRule="auto"/>
              <w:jc w:val="both"/>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1 кв. м общей площади</w:t>
            </w:r>
          </w:p>
        </w:tc>
        <w:tc>
          <w:tcPr>
            <w:tcW w:w="1051" w:type="dxa"/>
            <w:shd w:val="clear" w:color="auto" w:fill="auto"/>
            <w:vAlign w:val="center"/>
            <w:hideMark/>
          </w:tcPr>
          <w:p w14:paraId="6DE470BE"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663</w:t>
            </w:r>
          </w:p>
        </w:tc>
        <w:tc>
          <w:tcPr>
            <w:tcW w:w="1051" w:type="dxa"/>
            <w:shd w:val="clear" w:color="auto" w:fill="auto"/>
            <w:vAlign w:val="center"/>
            <w:hideMark/>
          </w:tcPr>
          <w:p w14:paraId="6FC62AB9"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663</w:t>
            </w:r>
          </w:p>
        </w:tc>
        <w:tc>
          <w:tcPr>
            <w:tcW w:w="1051" w:type="dxa"/>
            <w:shd w:val="clear" w:color="auto" w:fill="auto"/>
            <w:vAlign w:val="center"/>
            <w:hideMark/>
          </w:tcPr>
          <w:p w14:paraId="2061E53C"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663</w:t>
            </w:r>
          </w:p>
        </w:tc>
        <w:tc>
          <w:tcPr>
            <w:tcW w:w="2006" w:type="dxa"/>
            <w:shd w:val="clear" w:color="auto" w:fill="auto"/>
            <w:noWrap/>
            <w:vAlign w:val="center"/>
            <w:hideMark/>
          </w:tcPr>
          <w:p w14:paraId="66A3E32B"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0,119</w:t>
            </w:r>
          </w:p>
        </w:tc>
        <w:tc>
          <w:tcPr>
            <w:tcW w:w="1125" w:type="dxa"/>
            <w:shd w:val="clear" w:color="auto" w:fill="auto"/>
            <w:noWrap/>
            <w:vAlign w:val="center"/>
            <w:hideMark/>
          </w:tcPr>
          <w:p w14:paraId="384EE78D"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78,90</w:t>
            </w:r>
          </w:p>
        </w:tc>
        <w:tc>
          <w:tcPr>
            <w:tcW w:w="1185" w:type="dxa"/>
            <w:shd w:val="clear" w:color="auto" w:fill="auto"/>
            <w:noWrap/>
            <w:vAlign w:val="center"/>
            <w:hideMark/>
          </w:tcPr>
          <w:p w14:paraId="4615DA86"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78,90</w:t>
            </w:r>
          </w:p>
        </w:tc>
        <w:tc>
          <w:tcPr>
            <w:tcW w:w="1041" w:type="dxa"/>
            <w:shd w:val="clear" w:color="auto" w:fill="auto"/>
            <w:noWrap/>
            <w:vAlign w:val="center"/>
            <w:hideMark/>
          </w:tcPr>
          <w:p w14:paraId="4F6D1966" w14:textId="77777777" w:rsidR="00C62D66" w:rsidRPr="00C62D66" w:rsidRDefault="00C62D66" w:rsidP="00C62D66">
            <w:pPr>
              <w:spacing w:after="0" w:line="240" w:lineRule="auto"/>
              <w:jc w:val="center"/>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78,90</w:t>
            </w:r>
          </w:p>
        </w:tc>
      </w:tr>
      <w:tr w:rsidR="00C62D66" w:rsidRPr="00C62D66" w14:paraId="3F9BB79F" w14:textId="77777777" w:rsidTr="00C62D66">
        <w:trPr>
          <w:trHeight w:val="315"/>
        </w:trPr>
        <w:tc>
          <w:tcPr>
            <w:tcW w:w="733" w:type="dxa"/>
            <w:shd w:val="clear" w:color="auto" w:fill="auto"/>
            <w:noWrap/>
            <w:vAlign w:val="center"/>
            <w:hideMark/>
          </w:tcPr>
          <w:p w14:paraId="339EFAB0"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 </w:t>
            </w:r>
          </w:p>
        </w:tc>
        <w:tc>
          <w:tcPr>
            <w:tcW w:w="10702" w:type="dxa"/>
            <w:gridSpan w:val="6"/>
            <w:shd w:val="clear" w:color="auto" w:fill="auto"/>
            <w:vAlign w:val="bottom"/>
            <w:hideMark/>
          </w:tcPr>
          <w:p w14:paraId="750402EF"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Общий объем годового накопления ТКО, м3</w:t>
            </w:r>
          </w:p>
        </w:tc>
        <w:tc>
          <w:tcPr>
            <w:tcW w:w="1125" w:type="dxa"/>
            <w:shd w:val="clear" w:color="auto" w:fill="auto"/>
            <w:noWrap/>
            <w:vAlign w:val="center"/>
            <w:hideMark/>
          </w:tcPr>
          <w:p w14:paraId="35F1723A"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1574,84</w:t>
            </w:r>
          </w:p>
        </w:tc>
        <w:tc>
          <w:tcPr>
            <w:tcW w:w="1185" w:type="dxa"/>
            <w:shd w:val="clear" w:color="auto" w:fill="auto"/>
            <w:noWrap/>
            <w:vAlign w:val="center"/>
            <w:hideMark/>
          </w:tcPr>
          <w:p w14:paraId="0AB7E806"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1528,37</w:t>
            </w:r>
          </w:p>
        </w:tc>
        <w:tc>
          <w:tcPr>
            <w:tcW w:w="1041" w:type="dxa"/>
            <w:shd w:val="clear" w:color="auto" w:fill="auto"/>
            <w:noWrap/>
            <w:vAlign w:val="center"/>
            <w:hideMark/>
          </w:tcPr>
          <w:p w14:paraId="4C4CF68F" w14:textId="77777777" w:rsidR="00C62D66" w:rsidRPr="00C62D66" w:rsidRDefault="00C62D66" w:rsidP="00C62D66">
            <w:pPr>
              <w:spacing w:after="0" w:line="240" w:lineRule="auto"/>
              <w:jc w:val="center"/>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1388,96</w:t>
            </w:r>
          </w:p>
        </w:tc>
      </w:tr>
    </w:tbl>
    <w:p w14:paraId="5692FCBF" w14:textId="77777777" w:rsidR="00C62D66" w:rsidRDefault="00C62D66" w:rsidP="00C62D66">
      <w:pPr>
        <w:spacing w:after="0" w:line="240" w:lineRule="auto"/>
        <w:jc w:val="both"/>
        <w:rPr>
          <w:rFonts w:ascii="Times New Roman" w:eastAsia="Times New Roman" w:hAnsi="Times New Roman" w:cs="Times New Roman"/>
          <w:snapToGrid w:val="0"/>
          <w:spacing w:val="-6"/>
          <w:sz w:val="28"/>
          <w:szCs w:val="20"/>
          <w:highlight w:val="yellow"/>
        </w:rPr>
        <w:sectPr w:rsidR="00C62D66" w:rsidSect="00C62D66">
          <w:pgSz w:w="16838" w:h="11906" w:orient="landscape"/>
          <w:pgMar w:top="1701" w:right="1134" w:bottom="851" w:left="1134" w:header="708" w:footer="708" w:gutter="0"/>
          <w:cols w:space="708"/>
          <w:titlePg/>
          <w:docGrid w:linePitch="360"/>
        </w:sectPr>
      </w:pPr>
    </w:p>
    <w:p w14:paraId="777E76C4" w14:textId="66DA3829" w:rsidR="00C62D66" w:rsidRPr="00C62D66" w:rsidRDefault="00C62D66" w:rsidP="00C62D66">
      <w:pPr>
        <w:rPr>
          <w:rFonts w:ascii="Times New Roman" w:eastAsia="Times New Roman" w:hAnsi="Times New Roman" w:cs="Times New Roman"/>
          <w:sz w:val="28"/>
          <w:szCs w:val="28"/>
        </w:rPr>
      </w:pPr>
    </w:p>
    <w:p w14:paraId="4C8ECCA8" w14:textId="77777777" w:rsidR="00C62D66" w:rsidRPr="00C62D66" w:rsidRDefault="00C62D66" w:rsidP="00E019E1">
      <w:pPr>
        <w:spacing w:after="0" w:line="240" w:lineRule="auto"/>
        <w:ind w:right="-993" w:firstLine="720"/>
        <w:jc w:val="both"/>
        <w:rPr>
          <w:rFonts w:ascii="Times New Roman" w:eastAsia="Times New Roman" w:hAnsi="Times New Roman" w:cs="Times New Roman"/>
          <w:snapToGrid w:val="0"/>
          <w:sz w:val="28"/>
          <w:szCs w:val="20"/>
        </w:rPr>
      </w:pPr>
      <w:r w:rsidRPr="00C62D66">
        <w:rPr>
          <w:rFonts w:ascii="Times New Roman" w:eastAsia="Times New Roman" w:hAnsi="Times New Roman" w:cs="Times New Roman"/>
          <w:snapToGrid w:val="0"/>
          <w:sz w:val="28"/>
          <w:szCs w:val="20"/>
        </w:rPr>
        <w:t xml:space="preserve">Нормативы накопления ТКО от жилищного фонда и объектов социально-бытового назначения установлены Решением Управления Алтайского края по государственному регулированию тарифов и цен от 10 декабря 2020 г. №432. </w:t>
      </w:r>
    </w:p>
    <w:p w14:paraId="1D4E3155" w14:textId="77777777" w:rsidR="00C62D66" w:rsidRPr="00C62D66" w:rsidRDefault="00C62D66" w:rsidP="00E019E1">
      <w:pPr>
        <w:spacing w:after="0" w:line="240" w:lineRule="auto"/>
        <w:ind w:right="-993" w:firstLine="720"/>
        <w:jc w:val="both"/>
        <w:rPr>
          <w:rFonts w:ascii="Times New Roman" w:eastAsia="Times New Roman" w:hAnsi="Times New Roman" w:cs="Times New Roman"/>
          <w:snapToGrid w:val="0"/>
          <w:sz w:val="28"/>
          <w:szCs w:val="20"/>
        </w:rPr>
      </w:pPr>
      <w:r w:rsidRPr="00C62D66">
        <w:rPr>
          <w:rFonts w:ascii="Times New Roman" w:eastAsia="Times New Roman" w:hAnsi="Times New Roman" w:cs="Times New Roman"/>
          <w:bCs/>
          <w:snapToGrid w:val="0"/>
          <w:sz w:val="28"/>
          <w:szCs w:val="20"/>
        </w:rPr>
        <w:t>В Алтайском крае действует Территориальная схема обращения с отходами Алтайского края, утвержденная приказом Министерства природных ресурсов и экологии Алтайского края № 1193 от 20.09.2021</w:t>
      </w:r>
      <w:r w:rsidRPr="00C62D66">
        <w:rPr>
          <w:rFonts w:ascii="Times New Roman" w:eastAsia="Times New Roman" w:hAnsi="Times New Roman" w:cs="Times New Roman"/>
          <w:snapToGrid w:val="0"/>
          <w:sz w:val="28"/>
          <w:szCs w:val="20"/>
        </w:rPr>
        <w:t>.</w:t>
      </w:r>
    </w:p>
    <w:p w14:paraId="5BC75DB9" w14:textId="77777777" w:rsidR="00C62D66" w:rsidRPr="00C62D66" w:rsidRDefault="00C62D66" w:rsidP="00E019E1">
      <w:pPr>
        <w:spacing w:after="0" w:line="240" w:lineRule="auto"/>
        <w:ind w:right="-993" w:firstLine="720"/>
        <w:jc w:val="both"/>
        <w:rPr>
          <w:rFonts w:ascii="Times New Roman" w:eastAsia="Times New Roman" w:hAnsi="Times New Roman" w:cs="Times New Roman"/>
          <w:bCs/>
          <w:sz w:val="28"/>
          <w:szCs w:val="24"/>
        </w:rPr>
      </w:pPr>
      <w:r w:rsidRPr="00C62D66">
        <w:rPr>
          <w:rFonts w:ascii="Times New Roman" w:eastAsia="Times New Roman" w:hAnsi="Times New Roman" w:cs="Times New Roman"/>
          <w:bCs/>
          <w:sz w:val="28"/>
          <w:szCs w:val="24"/>
        </w:rPr>
        <w:t>В соответствии с действующей территориальной схемой обращения с отходами Алтайского края ТКО, образующиеся на территории Совхозного сельсовета подлежат транспортированию на площадку накопления, расположенную на территории г. Алейск, около участка 22:62:01021:25, затем с площадки накопления на санкционированный объект размещения отходов, расположенный на территории Усть-Калманского муниципального района, с. Усть-Калманка и разрешенный к использованию до 2023 года.</w:t>
      </w:r>
    </w:p>
    <w:p w14:paraId="0A6365DE" w14:textId="77777777" w:rsidR="00C62D66" w:rsidRPr="00C62D66" w:rsidRDefault="00C62D66" w:rsidP="00E019E1">
      <w:pPr>
        <w:spacing w:after="0" w:line="240" w:lineRule="auto"/>
        <w:ind w:right="-993" w:firstLine="720"/>
        <w:jc w:val="both"/>
        <w:rPr>
          <w:rFonts w:ascii="Times New Roman" w:eastAsia="Times New Roman" w:hAnsi="Times New Roman" w:cs="Times New Roman"/>
          <w:bCs/>
          <w:sz w:val="28"/>
          <w:szCs w:val="24"/>
        </w:rPr>
      </w:pPr>
      <w:r w:rsidRPr="00C62D66">
        <w:rPr>
          <w:rFonts w:ascii="Times New Roman" w:eastAsia="Times New Roman" w:hAnsi="Times New Roman" w:cs="Times New Roman"/>
          <w:bCs/>
          <w:sz w:val="28"/>
          <w:szCs w:val="24"/>
        </w:rPr>
        <w:t xml:space="preserve">Перспективная схема потоков ТКО предполагает, что отходы, образующиеся на территории сельсовета, будут транспортироваться на мусоросортировочный комплекс, ввод в эксплуатацию которого намечен на 2023г.г., по адресу: Алейский район, п. Зеленая Поляна, </w:t>
      </w:r>
      <w:r w:rsidRPr="00C62D66">
        <w:rPr>
          <w:rFonts w:ascii="Times New Roman" w:eastAsia="Times New Roman" w:hAnsi="Times New Roman" w:cs="Times New Roman"/>
          <w:color w:val="000000"/>
          <w:sz w:val="28"/>
          <w:szCs w:val="24"/>
        </w:rPr>
        <w:t xml:space="preserve">1,8 км юго-восточнее </w:t>
      </w:r>
      <w:r w:rsidRPr="00C62D66">
        <w:rPr>
          <w:rFonts w:ascii="Times New Roman" w:eastAsia="Times New Roman" w:hAnsi="Times New Roman" w:cs="Times New Roman"/>
          <w:bCs/>
          <w:sz w:val="28"/>
          <w:szCs w:val="24"/>
        </w:rPr>
        <w:t xml:space="preserve">22:01:040603:375. Затем отходы будут подлежать транспортированию для захоронения на полигон ТКО, предусмотренный к строительству в 2023г.г., по адресу: Алейский район, п. Зеленая Поляна, </w:t>
      </w:r>
      <w:r w:rsidRPr="00C62D66">
        <w:rPr>
          <w:rFonts w:ascii="Times New Roman" w:eastAsia="Times New Roman" w:hAnsi="Times New Roman" w:cs="Times New Roman"/>
          <w:color w:val="000000"/>
          <w:sz w:val="28"/>
          <w:szCs w:val="24"/>
        </w:rPr>
        <w:t>1,8 км юго-восточнее</w:t>
      </w:r>
      <w:r w:rsidRPr="00C62D66">
        <w:rPr>
          <w:rFonts w:ascii="Times New Roman" w:eastAsia="Times New Roman" w:hAnsi="Times New Roman" w:cs="Times New Roman"/>
          <w:bCs/>
          <w:sz w:val="28"/>
          <w:szCs w:val="24"/>
        </w:rPr>
        <w:t xml:space="preserve"> 22:01:040603:375.</w:t>
      </w:r>
    </w:p>
    <w:p w14:paraId="22479917" w14:textId="77777777" w:rsidR="00C62D66" w:rsidRPr="00C62D66" w:rsidRDefault="00C62D66" w:rsidP="00E019E1">
      <w:pPr>
        <w:spacing w:after="0" w:line="240" w:lineRule="auto"/>
        <w:ind w:right="-993" w:firstLine="720"/>
        <w:jc w:val="both"/>
        <w:rPr>
          <w:rFonts w:ascii="Times New Roman" w:eastAsia="Times New Roman" w:hAnsi="Times New Roman" w:cs="Times New Roman"/>
          <w:bCs/>
          <w:sz w:val="28"/>
          <w:szCs w:val="24"/>
        </w:rPr>
      </w:pPr>
      <w:r w:rsidRPr="00C62D66">
        <w:rPr>
          <w:rFonts w:ascii="Times New Roman" w:eastAsia="Times New Roman" w:hAnsi="Times New Roman" w:cs="Times New Roman"/>
          <w:bCs/>
          <w:sz w:val="28"/>
          <w:szCs w:val="24"/>
        </w:rPr>
        <w:t>Схема потоков ТКО, может быть скорректирована уполномоченным органом в случае ввода в эксплуатацию новых объектов по обращению с ТКО.</w:t>
      </w:r>
    </w:p>
    <w:p w14:paraId="2FC8DDF9"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highlight w:val="yellow"/>
        </w:rPr>
      </w:pPr>
      <w:r w:rsidRPr="00C62D66">
        <w:rPr>
          <w:rFonts w:ascii="Times New Roman" w:eastAsia="Times New Roman" w:hAnsi="Times New Roman" w:cs="Times New Roman"/>
          <w:sz w:val="28"/>
          <w:szCs w:val="24"/>
        </w:rPr>
        <w:t xml:space="preserve">Строительство новых объектов утилизации, обезвреживания, размещения (захоронения) твердых коммунальных отходов (полигонов ТБО) на срок действия Территориальной схемы обращения с отходами </w:t>
      </w:r>
      <w:r w:rsidRPr="00C62D66">
        <w:rPr>
          <w:rFonts w:ascii="Times New Roman" w:eastAsia="Times New Roman" w:hAnsi="Times New Roman" w:cs="Times New Roman"/>
          <w:bCs/>
          <w:sz w:val="28"/>
          <w:szCs w:val="24"/>
        </w:rPr>
        <w:t xml:space="preserve">Алтайского края </w:t>
      </w:r>
      <w:r w:rsidRPr="00C62D66">
        <w:rPr>
          <w:rFonts w:ascii="Times New Roman" w:eastAsia="Times New Roman" w:hAnsi="Times New Roman" w:cs="Times New Roman"/>
          <w:sz w:val="28"/>
          <w:szCs w:val="24"/>
        </w:rPr>
        <w:t xml:space="preserve">за счет средств областного бюджета на территории </w:t>
      </w:r>
      <w:r w:rsidRPr="00C62D66">
        <w:rPr>
          <w:rFonts w:ascii="Times New Roman" w:eastAsia="Times New Roman" w:hAnsi="Times New Roman" w:cs="Times New Roman"/>
          <w:bCs/>
          <w:sz w:val="28"/>
          <w:szCs w:val="24"/>
        </w:rPr>
        <w:t>Совхозного сельсовета</w:t>
      </w:r>
      <w:r w:rsidRPr="00C62D66">
        <w:rPr>
          <w:rFonts w:ascii="Times New Roman" w:eastAsia="Times New Roman" w:hAnsi="Times New Roman" w:cs="Times New Roman"/>
          <w:sz w:val="28"/>
          <w:szCs w:val="24"/>
        </w:rPr>
        <w:t xml:space="preserve"> не планируется.</w:t>
      </w:r>
    </w:p>
    <w:p w14:paraId="47F87266" w14:textId="77777777" w:rsidR="00C62D66" w:rsidRPr="00C62D66" w:rsidRDefault="00C62D66" w:rsidP="00E019E1">
      <w:pPr>
        <w:spacing w:after="0" w:line="240" w:lineRule="auto"/>
        <w:ind w:right="-993" w:firstLine="720"/>
        <w:jc w:val="both"/>
        <w:rPr>
          <w:rFonts w:ascii="Times New Roman" w:eastAsia="Times New Roman" w:hAnsi="Times New Roman" w:cs="Times New Roman"/>
          <w:bCs/>
          <w:sz w:val="28"/>
          <w:szCs w:val="24"/>
          <w:highlight w:val="yellow"/>
        </w:rPr>
      </w:pPr>
      <w:r w:rsidRPr="00C62D66">
        <w:rPr>
          <w:rFonts w:ascii="Times New Roman" w:eastAsia="Times New Roman" w:hAnsi="Times New Roman" w:cs="Times New Roman"/>
          <w:sz w:val="28"/>
          <w:szCs w:val="24"/>
        </w:rPr>
        <w:t xml:space="preserve">Эксплуатацию скотомогильников, а также накопление, утилизацию и уничтожение биологических отходов, рекомендуется осуществлять в соответствии с действующими ветеринарными правилами </w:t>
      </w:r>
      <w:hyperlink r:id="rId21" w:anchor="6540IN" w:history="1">
        <w:r w:rsidRPr="00C62D66">
          <w:rPr>
            <w:rFonts w:ascii="Times New Roman" w:eastAsia="Times New Roman" w:hAnsi="Times New Roman" w:cs="Times New Roman"/>
            <w:sz w:val="28"/>
            <w:szCs w:val="24"/>
          </w:rPr>
          <w:t>перемещения, хранения, переработки и утилизации биологических отходов</w:t>
        </w:r>
      </w:hyperlink>
      <w:r w:rsidRPr="00C62D66">
        <w:rPr>
          <w:rFonts w:ascii="Times New Roman" w:eastAsia="Times New Roman" w:hAnsi="Times New Roman" w:cs="Times New Roman"/>
          <w:sz w:val="28"/>
          <w:szCs w:val="24"/>
        </w:rPr>
        <w:t>, утвержденными</w:t>
      </w:r>
      <w:r w:rsidRPr="00C62D66">
        <w:rPr>
          <w:rFonts w:ascii="Arial" w:eastAsia="Times New Roman" w:hAnsi="Arial" w:cs="Arial"/>
          <w:b/>
          <w:bCs/>
          <w:sz w:val="28"/>
          <w:szCs w:val="24"/>
          <w:shd w:val="clear" w:color="auto" w:fill="FFFFFF"/>
        </w:rPr>
        <w:t xml:space="preserve"> </w:t>
      </w:r>
      <w:r w:rsidRPr="00C62D66">
        <w:rPr>
          <w:rFonts w:ascii="Times New Roman" w:eastAsia="Times New Roman" w:hAnsi="Times New Roman" w:cs="Times New Roman"/>
          <w:sz w:val="28"/>
          <w:szCs w:val="24"/>
        </w:rPr>
        <w:t>Министерством сельского хозяйства Российской Федерации от 26 октября 2020 года N 626.</w:t>
      </w:r>
    </w:p>
    <w:p w14:paraId="21497DD6" w14:textId="77777777" w:rsidR="00C62D66" w:rsidRPr="00C62D66" w:rsidRDefault="00C62D66" w:rsidP="00E019E1">
      <w:pPr>
        <w:spacing w:before="120" w:after="0" w:line="240" w:lineRule="auto"/>
        <w:ind w:right="-993" w:firstLine="720"/>
        <w:rPr>
          <w:rFonts w:ascii="Times New Roman" w:eastAsia="Times New Roman" w:hAnsi="Times New Roman" w:cs="Times New Roman"/>
          <w:b/>
          <w:sz w:val="28"/>
          <w:szCs w:val="24"/>
        </w:rPr>
      </w:pPr>
      <w:r w:rsidRPr="00C62D66">
        <w:rPr>
          <w:rFonts w:ascii="Times New Roman" w:eastAsia="Times New Roman" w:hAnsi="Times New Roman" w:cs="Times New Roman"/>
          <w:b/>
          <w:sz w:val="28"/>
          <w:szCs w:val="24"/>
        </w:rPr>
        <w:t>Проектом предлагается:</w:t>
      </w:r>
    </w:p>
    <w:p w14:paraId="1B6D38DC" w14:textId="77777777" w:rsidR="00C62D66" w:rsidRPr="00C62D66" w:rsidRDefault="00C62D66" w:rsidP="00E019E1">
      <w:pPr>
        <w:numPr>
          <w:ilvl w:val="0"/>
          <w:numId w:val="39"/>
        </w:numPr>
        <w:tabs>
          <w:tab w:val="num" w:pos="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b/>
          <w:i/>
          <w:sz w:val="28"/>
          <w:szCs w:val="24"/>
        </w:rPr>
        <w:t>в течение всего срока проектирования</w:t>
      </w:r>
      <w:r w:rsidRPr="00C62D66">
        <w:rPr>
          <w:rFonts w:ascii="Times New Roman" w:eastAsia="Times New Roman" w:hAnsi="Times New Roman" w:cs="Times New Roman"/>
          <w:sz w:val="28"/>
          <w:szCs w:val="24"/>
        </w:rPr>
        <w:t xml:space="preserve"> вывоз ТКО с территорий населенных пунктов осуществлять в соответствии со схемой потоков ТКО, утвержденной действующей редакцией Т</w:t>
      </w:r>
      <w:r w:rsidRPr="00C62D66">
        <w:rPr>
          <w:rFonts w:ascii="Times New Roman" w:eastAsia="Times New Roman" w:hAnsi="Times New Roman" w:cs="Times New Roman"/>
          <w:bCs/>
          <w:sz w:val="28"/>
          <w:szCs w:val="24"/>
        </w:rPr>
        <w:t>ерриториальной схемы обращения с отходами Алтайского края</w:t>
      </w:r>
      <w:r w:rsidRPr="00C62D66">
        <w:rPr>
          <w:rFonts w:ascii="Times New Roman" w:eastAsia="Times New Roman" w:hAnsi="Times New Roman" w:cs="Times New Roman"/>
          <w:snapToGrid w:val="0"/>
          <w:sz w:val="28"/>
          <w:szCs w:val="20"/>
        </w:rPr>
        <w:t>;</w:t>
      </w:r>
    </w:p>
    <w:p w14:paraId="793DBBFA" w14:textId="74039B3C" w:rsidR="00C62D66" w:rsidRPr="00C62D66" w:rsidRDefault="00C62D66" w:rsidP="00E019E1">
      <w:pPr>
        <w:numPr>
          <w:ilvl w:val="0"/>
          <w:numId w:val="39"/>
        </w:numPr>
        <w:tabs>
          <w:tab w:val="num" w:pos="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осуществлять своевременную ликвидацию и рекультивацию несанкционированных свалок;</w:t>
      </w:r>
    </w:p>
    <w:p w14:paraId="77A4A1A5" w14:textId="77777777" w:rsidR="00C62D66" w:rsidRPr="00C62D66" w:rsidRDefault="00C62D66" w:rsidP="00E019E1">
      <w:pPr>
        <w:numPr>
          <w:ilvl w:val="0"/>
          <w:numId w:val="39"/>
        </w:numPr>
        <w:tabs>
          <w:tab w:val="num" w:pos="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выведение из эксплуатации свалок ТБО и рекультивация территории (22:01:000000:712, 22:01:040901:315, 22:01:051602:365);</w:t>
      </w:r>
    </w:p>
    <w:p w14:paraId="01DA2B16" w14:textId="77777777" w:rsidR="00C62D66" w:rsidRPr="00C62D66" w:rsidRDefault="00C62D66" w:rsidP="00E019E1">
      <w:pPr>
        <w:numPr>
          <w:ilvl w:val="0"/>
          <w:numId w:val="39"/>
        </w:numPr>
        <w:tabs>
          <w:tab w:val="num" w:pos="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производить обезвреживание биологических отходов согласно действующим ветеринарным правилам.</w:t>
      </w:r>
    </w:p>
    <w:p w14:paraId="4517D48B" w14:textId="4967461B" w:rsidR="00C62D66" w:rsidRDefault="00C62D66" w:rsidP="00E019E1">
      <w:pPr>
        <w:ind w:right="-993" w:firstLine="720"/>
        <w:rPr>
          <w:rFonts w:ascii="Times New Roman" w:eastAsia="Times New Roman" w:hAnsi="Times New Roman" w:cs="Times New Roman"/>
          <w:sz w:val="28"/>
          <w:szCs w:val="28"/>
        </w:rPr>
      </w:pPr>
    </w:p>
    <w:p w14:paraId="67B6C7AA" w14:textId="321F3FD2" w:rsidR="00C62D66" w:rsidRPr="00C62D66" w:rsidRDefault="00C62D66" w:rsidP="00E019E1">
      <w:pPr>
        <w:ind w:right="-993"/>
        <w:rPr>
          <w:rFonts w:ascii="Times New Roman" w:eastAsia="Times New Roman" w:hAnsi="Times New Roman" w:cs="Times New Roman"/>
          <w:sz w:val="28"/>
          <w:szCs w:val="28"/>
        </w:rPr>
      </w:pPr>
    </w:p>
    <w:p w14:paraId="19F43A7D" w14:textId="4DC727D0" w:rsidR="00C62D66" w:rsidRPr="00C62D66" w:rsidRDefault="00C62D66" w:rsidP="00E019E1">
      <w:pPr>
        <w:pStyle w:val="a5"/>
        <w:keepNext/>
        <w:numPr>
          <w:ilvl w:val="0"/>
          <w:numId w:val="12"/>
        </w:numPr>
        <w:spacing w:after="240" w:line="240" w:lineRule="auto"/>
        <w:ind w:left="0" w:right="-993" w:firstLine="720"/>
        <w:outlineLvl w:val="0"/>
        <w:rPr>
          <w:rFonts w:ascii="Times New Roman" w:eastAsia="Times New Roman" w:hAnsi="Times New Roman" w:cs="Arial"/>
          <w:b/>
          <w:bCs/>
          <w:kern w:val="40"/>
          <w:sz w:val="32"/>
          <w:szCs w:val="32"/>
        </w:rPr>
      </w:pPr>
      <w:bookmarkStart w:id="115" w:name="_Toc113351634"/>
      <w:r w:rsidRPr="00C62D66">
        <w:rPr>
          <w:rFonts w:ascii="Times New Roman" w:eastAsia="Times New Roman" w:hAnsi="Times New Roman" w:cs="Arial"/>
          <w:b/>
          <w:bCs/>
          <w:kern w:val="40"/>
          <w:sz w:val="32"/>
          <w:szCs w:val="32"/>
        </w:rPr>
        <w:t>Охрана окружающей среды</w:t>
      </w:r>
      <w:bookmarkEnd w:id="115"/>
    </w:p>
    <w:p w14:paraId="49748562" w14:textId="5FBCD214" w:rsidR="00C62D66" w:rsidRPr="00C62D66" w:rsidRDefault="00C62D66" w:rsidP="00E019E1">
      <w:pPr>
        <w:keepNext/>
        <w:numPr>
          <w:ilvl w:val="1"/>
          <w:numId w:val="0"/>
        </w:numPr>
        <w:spacing w:before="240" w:after="120" w:line="240" w:lineRule="auto"/>
        <w:ind w:right="-993" w:firstLine="720"/>
        <w:outlineLvl w:val="1"/>
        <w:rPr>
          <w:rFonts w:ascii="Times New Roman" w:eastAsia="Times New Roman" w:hAnsi="Times New Roman" w:cs="Times New Roman"/>
          <w:b/>
          <w:bCs/>
          <w:iCs/>
          <w:sz w:val="28"/>
          <w:szCs w:val="28"/>
        </w:rPr>
      </w:pPr>
      <w:bookmarkStart w:id="116" w:name="_Toc332475825"/>
      <w:bookmarkStart w:id="117" w:name="_Toc113351635"/>
      <w:r>
        <w:rPr>
          <w:rFonts w:ascii="Times New Roman" w:eastAsia="Times New Roman" w:hAnsi="Times New Roman" w:cs="Times New Roman"/>
          <w:b/>
          <w:bCs/>
          <w:iCs/>
          <w:sz w:val="28"/>
          <w:szCs w:val="28"/>
        </w:rPr>
        <w:t xml:space="preserve">        </w:t>
      </w:r>
      <w:r w:rsidR="00E019E1">
        <w:rPr>
          <w:rFonts w:ascii="Times New Roman" w:eastAsia="Times New Roman" w:hAnsi="Times New Roman" w:cs="Times New Roman"/>
          <w:b/>
          <w:bCs/>
          <w:iCs/>
          <w:sz w:val="28"/>
          <w:szCs w:val="28"/>
        </w:rPr>
        <w:t xml:space="preserve">                </w:t>
      </w:r>
      <w:r w:rsidRPr="00C62D66">
        <w:rPr>
          <w:rFonts w:ascii="Times New Roman" w:eastAsia="Times New Roman" w:hAnsi="Times New Roman" w:cs="Times New Roman"/>
          <w:b/>
          <w:bCs/>
          <w:iCs/>
          <w:sz w:val="28"/>
          <w:szCs w:val="28"/>
        </w:rPr>
        <w:t>Охрана атмосферного воздуха</w:t>
      </w:r>
      <w:bookmarkEnd w:id="116"/>
      <w:bookmarkEnd w:id="117"/>
    </w:p>
    <w:p w14:paraId="162DCE61"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Состояние воздушного бассейна является одним из основных экологических факторов, определяющих экологическую ситуацию и условия проживания населения на территории сельсовета. Степень загрязнения атмосферного воздуха зависит от количества выбросов вредных веществ и их химического состава, от высоты, на которой осуществляются выбросы, от климатических условий, определяющих перенос и рассеивание загрязняющих веществ.</w:t>
      </w:r>
    </w:p>
    <w:p w14:paraId="7653278B"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В настоящий момент на состояние загрязнения атмосферного воздуха сельсовета оказывают влияние транспортные потоки автодорог, объекты теплоэнергетики со стационарными источниками выбросов загрязняющих веществ в атмосферу.</w:t>
      </w:r>
    </w:p>
    <w:p w14:paraId="6F20E432"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highlight w:val="yellow"/>
        </w:rPr>
      </w:pPr>
      <w:r w:rsidRPr="00C62D66">
        <w:rPr>
          <w:rFonts w:ascii="Times New Roman" w:eastAsia="Times New Roman" w:hAnsi="Times New Roman" w:cs="Times New Roman"/>
          <w:sz w:val="28"/>
          <w:szCs w:val="24"/>
        </w:rPr>
        <w:t xml:space="preserve">Рост транспорта приводит к увеличению неблагоприятного влияния выбросов на качество атмосферного воздуха селитебных территорий, условия жизни и здоровья населения. Наиболее вредное воздействие токсичных веществ испытывает население, проживающее вблизи автомагистралей. Кроме того, автотранспорт является основным источником шума и способствует тепловому загрязнению среды. Увеличение количества автотранспортных средств приводит к </w:t>
      </w:r>
      <w:r w:rsidRPr="00C62D66">
        <w:rPr>
          <w:rFonts w:ascii="Times New Roman" w:eastAsia="Times New Roman" w:hAnsi="Times New Roman" w:cs="Times New Roman"/>
          <w:sz w:val="28"/>
          <w:szCs w:val="28"/>
        </w:rPr>
        <w:t>увеличению концентраций диоксида азота, стойких органических загрязнений и оксида углерода в атмосфере.</w:t>
      </w:r>
    </w:p>
    <w:p w14:paraId="5BDF5729" w14:textId="77777777" w:rsidR="00C62D66" w:rsidRPr="00C62D66" w:rsidRDefault="00C62D66" w:rsidP="00E019E1">
      <w:pPr>
        <w:spacing w:after="0" w:line="240" w:lineRule="auto"/>
        <w:ind w:right="-993" w:firstLine="720"/>
        <w:jc w:val="both"/>
        <w:rPr>
          <w:rFonts w:ascii="Times New Roman" w:eastAsia="Times New Roman" w:hAnsi="Times New Roman" w:cs="Times New Roman"/>
          <w:snapToGrid w:val="0"/>
          <w:sz w:val="28"/>
          <w:szCs w:val="20"/>
        </w:rPr>
      </w:pPr>
      <w:r w:rsidRPr="00C62D66">
        <w:rPr>
          <w:rFonts w:ascii="Times New Roman" w:eastAsia="Times New Roman" w:hAnsi="Times New Roman" w:cs="Times New Roman"/>
          <w:snapToGrid w:val="0"/>
          <w:sz w:val="28"/>
          <w:szCs w:val="20"/>
        </w:rPr>
        <w:t>Перечисленные примеси оказывают негативное влияние на органы дыхания, сердечнососудистую систему, вызывают болезни крови.</w:t>
      </w:r>
    </w:p>
    <w:p w14:paraId="221FA99F"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4"/>
        </w:rPr>
        <w:t xml:space="preserve">В сфере охраны атмосферного воздуха на территории сельсовета </w:t>
      </w:r>
      <w:r w:rsidRPr="00C62D66">
        <w:rPr>
          <w:rFonts w:ascii="Times New Roman" w:eastAsia="Times New Roman" w:hAnsi="Times New Roman" w:cs="Times New Roman"/>
          <w:sz w:val="28"/>
          <w:szCs w:val="28"/>
        </w:rPr>
        <w:t xml:space="preserve">предлагаются следующие </w:t>
      </w:r>
      <w:r w:rsidRPr="00C62D66">
        <w:rPr>
          <w:rFonts w:ascii="Times New Roman" w:eastAsia="Times New Roman" w:hAnsi="Times New Roman" w:cs="Times New Roman"/>
          <w:i/>
          <w:sz w:val="28"/>
          <w:szCs w:val="28"/>
        </w:rPr>
        <w:t>о</w:t>
      </w:r>
      <w:r w:rsidRPr="00C62D66">
        <w:rPr>
          <w:rFonts w:ascii="Times New Roman" w:eastAsia="Times New Roman" w:hAnsi="Times New Roman" w:cs="Times New Roman"/>
          <w:i/>
          <w:sz w:val="28"/>
          <w:szCs w:val="24"/>
        </w:rPr>
        <w:t>рганизационно-административные мероприятия</w:t>
      </w:r>
      <w:r w:rsidRPr="00C62D66">
        <w:rPr>
          <w:rFonts w:ascii="Times New Roman" w:eastAsia="Times New Roman" w:hAnsi="Times New Roman" w:cs="Times New Roman"/>
          <w:sz w:val="28"/>
          <w:szCs w:val="28"/>
        </w:rPr>
        <w:t>:</w:t>
      </w:r>
    </w:p>
    <w:p w14:paraId="33BAF78D" w14:textId="77777777" w:rsidR="00C62D66" w:rsidRPr="00C62D66" w:rsidRDefault="00C62D66" w:rsidP="00E019E1">
      <w:pPr>
        <w:numPr>
          <w:ilvl w:val="0"/>
          <w:numId w:val="40"/>
        </w:numPr>
        <w:tabs>
          <w:tab w:val="left" w:pos="0"/>
        </w:tabs>
        <w:autoSpaceDE w:val="0"/>
        <w:autoSpaceDN w:val="0"/>
        <w:adjustRightInd w:val="0"/>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проведение полной инвентаризации стационарных и передвижных источников загрязнения воздушного бассейна, создание единого информационного банка данных источников;</w:t>
      </w:r>
    </w:p>
    <w:p w14:paraId="26B7BE4E" w14:textId="77777777" w:rsidR="00C62D66" w:rsidRPr="00C62D66" w:rsidRDefault="00C62D66" w:rsidP="00E019E1">
      <w:pPr>
        <w:numPr>
          <w:ilvl w:val="0"/>
          <w:numId w:val="40"/>
        </w:numPr>
        <w:tabs>
          <w:tab w:val="left" w:pos="0"/>
        </w:tabs>
        <w:autoSpaceDE w:val="0"/>
        <w:autoSpaceDN w:val="0"/>
        <w:adjustRightInd w:val="0"/>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разработка проектов ПДВ для всех предприятий сельсовета и установление нормативов по загрязнению атмосферного воздуха;</w:t>
      </w:r>
    </w:p>
    <w:p w14:paraId="720C8741" w14:textId="77777777" w:rsidR="00C62D66" w:rsidRPr="00C62D66" w:rsidRDefault="00C62D66" w:rsidP="00E019E1">
      <w:pPr>
        <w:numPr>
          <w:ilvl w:val="0"/>
          <w:numId w:val="40"/>
        </w:numPr>
        <w:tabs>
          <w:tab w:val="left" w:pos="0"/>
        </w:tabs>
        <w:autoSpaceDE w:val="0"/>
        <w:autoSpaceDN w:val="0"/>
        <w:adjustRightInd w:val="0"/>
        <w:spacing w:after="0" w:line="240" w:lineRule="auto"/>
        <w:ind w:left="0"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4"/>
        </w:rPr>
        <w:t xml:space="preserve"> проведение рейдов проверки токсичности выхлопных газов автомобилей; </w:t>
      </w:r>
    </w:p>
    <w:p w14:paraId="65ADCF68" w14:textId="77777777" w:rsidR="00C62D66" w:rsidRPr="00C62D66" w:rsidRDefault="00C62D66" w:rsidP="00E019E1">
      <w:pPr>
        <w:numPr>
          <w:ilvl w:val="0"/>
          <w:numId w:val="40"/>
        </w:numPr>
        <w:tabs>
          <w:tab w:val="left" w:pos="0"/>
        </w:tabs>
        <w:autoSpaceDE w:val="0"/>
        <w:autoSpaceDN w:val="0"/>
        <w:adjustRightInd w:val="0"/>
        <w:spacing w:after="0" w:line="240" w:lineRule="auto"/>
        <w:ind w:left="0"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4"/>
        </w:rPr>
        <w:t>улучшение качества дорожного покрытия.</w:t>
      </w:r>
    </w:p>
    <w:p w14:paraId="57FAC04A" w14:textId="77777777" w:rsidR="00C62D66" w:rsidRPr="00C62D66" w:rsidRDefault="00C62D66" w:rsidP="00E019E1">
      <w:pPr>
        <w:tabs>
          <w:tab w:val="num" w:pos="900"/>
          <w:tab w:val="left" w:pos="1080"/>
        </w:tabs>
        <w:autoSpaceDE w:val="0"/>
        <w:autoSpaceDN w:val="0"/>
        <w:adjustRightInd w:val="0"/>
        <w:spacing w:after="0" w:line="240" w:lineRule="auto"/>
        <w:ind w:right="-993" w:firstLine="720"/>
        <w:jc w:val="both"/>
        <w:rPr>
          <w:rFonts w:ascii="Times New Roman" w:eastAsia="Times New Roman" w:hAnsi="Times New Roman" w:cs="Times New Roman"/>
          <w:i/>
          <w:sz w:val="28"/>
          <w:szCs w:val="24"/>
        </w:rPr>
      </w:pPr>
      <w:r w:rsidRPr="00C62D66">
        <w:rPr>
          <w:rFonts w:ascii="Times New Roman" w:eastAsia="Times New Roman" w:hAnsi="Times New Roman" w:cs="Times New Roman"/>
          <w:i/>
          <w:sz w:val="28"/>
          <w:szCs w:val="24"/>
        </w:rPr>
        <w:t>Архитектурно-планировочные мероприятия:</w:t>
      </w:r>
    </w:p>
    <w:p w14:paraId="49AFCC38" w14:textId="77777777" w:rsidR="00C62D66" w:rsidRPr="00C62D66" w:rsidRDefault="00C62D66" w:rsidP="00E019E1">
      <w:pPr>
        <w:numPr>
          <w:ilvl w:val="0"/>
          <w:numId w:val="41"/>
        </w:numPr>
        <w:tabs>
          <w:tab w:val="num" w:pos="0"/>
          <w:tab w:val="left" w:pos="1080"/>
        </w:tabs>
        <w:autoSpaceDE w:val="0"/>
        <w:autoSpaceDN w:val="0"/>
        <w:adjustRightInd w:val="0"/>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расширение площадей декоративных насаждений, состоящих из достаточно газоустойчивых растений;</w:t>
      </w:r>
    </w:p>
    <w:p w14:paraId="783A6B6A" w14:textId="77777777" w:rsidR="00C62D66" w:rsidRPr="00C62D66" w:rsidRDefault="00C62D66" w:rsidP="00E019E1">
      <w:pPr>
        <w:numPr>
          <w:ilvl w:val="0"/>
          <w:numId w:val="41"/>
        </w:numPr>
        <w:tabs>
          <w:tab w:val="num" w:pos="0"/>
          <w:tab w:val="left" w:pos="180"/>
        </w:tabs>
        <w:autoSpaceDE w:val="0"/>
        <w:autoSpaceDN w:val="0"/>
        <w:adjustRightInd w:val="0"/>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создание зеленых защитных полос вдоль автомобильных дорог и озеленение улиц и санитарно-защитных зон;</w:t>
      </w:r>
    </w:p>
    <w:p w14:paraId="7437B100" w14:textId="5169BFBE" w:rsidR="00C62D66" w:rsidRDefault="00C62D66" w:rsidP="00E019E1">
      <w:pPr>
        <w:numPr>
          <w:ilvl w:val="0"/>
          <w:numId w:val="41"/>
        </w:numPr>
        <w:tabs>
          <w:tab w:val="num" w:pos="0"/>
          <w:tab w:val="left" w:pos="180"/>
        </w:tabs>
        <w:autoSpaceDE w:val="0"/>
        <w:autoSpaceDN w:val="0"/>
        <w:adjustRightInd w:val="0"/>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обеспечение нормируемых санитарно-защитных зон при размещении новых и реконструкции (техническом перевооружении) существующих производств, в соответствии с СанПиН 2.2.1/2.1.1.1200-03 «Санитарно-защитные зоны и санитарная классификация предприятий, сооружений и иных объектов».</w:t>
      </w:r>
    </w:p>
    <w:p w14:paraId="60EDBF01" w14:textId="77777777" w:rsidR="00C62D66" w:rsidRPr="00C62D66" w:rsidRDefault="00C62D66" w:rsidP="00E019E1">
      <w:pPr>
        <w:tabs>
          <w:tab w:val="left" w:pos="180"/>
        </w:tabs>
        <w:autoSpaceDE w:val="0"/>
        <w:autoSpaceDN w:val="0"/>
        <w:adjustRightInd w:val="0"/>
        <w:spacing w:after="0" w:line="240" w:lineRule="auto"/>
        <w:ind w:right="-993" w:firstLine="720"/>
        <w:jc w:val="both"/>
        <w:rPr>
          <w:rFonts w:ascii="Times New Roman" w:eastAsia="Times New Roman" w:hAnsi="Times New Roman" w:cs="Times New Roman"/>
          <w:sz w:val="28"/>
          <w:szCs w:val="24"/>
        </w:rPr>
      </w:pPr>
    </w:p>
    <w:p w14:paraId="04D716D4" w14:textId="77777777" w:rsidR="00C62D66" w:rsidRPr="00C62D66" w:rsidRDefault="00C62D66" w:rsidP="00E019E1">
      <w:pPr>
        <w:ind w:right="-993" w:firstLine="720"/>
        <w:rPr>
          <w:rFonts w:ascii="Times New Roman" w:eastAsia="Times New Roman" w:hAnsi="Times New Roman" w:cs="Times New Roman"/>
          <w:sz w:val="28"/>
          <w:szCs w:val="28"/>
        </w:rPr>
      </w:pPr>
    </w:p>
    <w:p w14:paraId="0A1424E7" w14:textId="060B2E4C" w:rsidR="00C62D66" w:rsidRPr="00C62D66" w:rsidRDefault="00C62D66" w:rsidP="00E019E1">
      <w:pPr>
        <w:keepNext/>
        <w:numPr>
          <w:ilvl w:val="1"/>
          <w:numId w:val="0"/>
        </w:numPr>
        <w:spacing w:before="240" w:after="120" w:line="240" w:lineRule="auto"/>
        <w:ind w:right="-993" w:firstLine="720"/>
        <w:jc w:val="center"/>
        <w:outlineLvl w:val="1"/>
        <w:rPr>
          <w:rFonts w:ascii="Times New Roman" w:eastAsia="Times New Roman" w:hAnsi="Times New Roman" w:cs="Times New Roman"/>
          <w:b/>
          <w:bCs/>
          <w:iCs/>
          <w:sz w:val="28"/>
          <w:szCs w:val="28"/>
        </w:rPr>
      </w:pPr>
      <w:bookmarkStart w:id="118" w:name="_Toc113351636"/>
      <w:r>
        <w:rPr>
          <w:rFonts w:ascii="Times New Roman" w:eastAsia="Times New Roman" w:hAnsi="Times New Roman" w:cs="Times New Roman"/>
          <w:b/>
          <w:bCs/>
          <w:iCs/>
          <w:sz w:val="28"/>
          <w:szCs w:val="28"/>
        </w:rPr>
        <w:t xml:space="preserve">      </w:t>
      </w:r>
      <w:r w:rsidRPr="00C62D66">
        <w:rPr>
          <w:rFonts w:ascii="Times New Roman" w:eastAsia="Times New Roman" w:hAnsi="Times New Roman" w:cs="Times New Roman"/>
          <w:b/>
          <w:bCs/>
          <w:iCs/>
          <w:sz w:val="28"/>
          <w:szCs w:val="28"/>
        </w:rPr>
        <w:t>Охрана водных ресурсов</w:t>
      </w:r>
      <w:bookmarkEnd w:id="118"/>
    </w:p>
    <w:p w14:paraId="41D85A4E"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0"/>
        </w:rPr>
      </w:pPr>
      <w:r w:rsidRPr="00C62D66">
        <w:rPr>
          <w:rFonts w:ascii="Times New Roman" w:eastAsia="Times New Roman" w:hAnsi="Times New Roman" w:cs="Times New Roman"/>
          <w:sz w:val="28"/>
          <w:szCs w:val="20"/>
        </w:rPr>
        <w:t>К потенциальным источникам загрязнения водоемов сельсовета относятся территории населенных пунктов, оказывающие влияние на качество воды открытых водоемов. Вносят свою долю в загрязнении водных объектов и бытовые стоки населения, причем эта доля постоянно растет и практически не учитывается.</w:t>
      </w:r>
    </w:p>
    <w:p w14:paraId="240D3881" w14:textId="77777777" w:rsidR="00C62D66" w:rsidRPr="00C62D66" w:rsidRDefault="00C62D66" w:rsidP="00E019E1">
      <w:pPr>
        <w:spacing w:after="0" w:line="240" w:lineRule="auto"/>
        <w:ind w:right="-993" w:firstLine="720"/>
        <w:jc w:val="both"/>
        <w:rPr>
          <w:rFonts w:ascii="Times New Roman" w:eastAsia="Times New Roman" w:hAnsi="Times New Roman" w:cs="Times New Roman"/>
          <w:bCs/>
          <w:sz w:val="28"/>
          <w:szCs w:val="24"/>
        </w:rPr>
      </w:pPr>
      <w:r w:rsidRPr="00C62D66">
        <w:rPr>
          <w:rFonts w:ascii="Times New Roman" w:eastAsia="Times New Roman" w:hAnsi="Times New Roman" w:cs="Times New Roman"/>
          <w:sz w:val="28"/>
          <w:szCs w:val="28"/>
        </w:rPr>
        <w:t>На сегодняшний день система централизованного водоотведения и последующая очистка в Совхозном сельсовете отсутствует, что способствует систематическому загрязнению водоносных горизонтов</w:t>
      </w:r>
      <w:r w:rsidRPr="00C62D66">
        <w:rPr>
          <w:rFonts w:ascii="Times New Roman" w:eastAsia="Times New Roman" w:hAnsi="Times New Roman" w:cs="Times New Roman"/>
          <w:bCs/>
          <w:sz w:val="28"/>
          <w:szCs w:val="24"/>
        </w:rPr>
        <w:t>.</w:t>
      </w:r>
    </w:p>
    <w:p w14:paraId="2A3D825C" w14:textId="77777777" w:rsidR="00C62D66" w:rsidRPr="00C62D66" w:rsidRDefault="00C62D66" w:rsidP="00E019E1">
      <w:pPr>
        <w:shd w:val="clear" w:color="auto" w:fill="FFFFFF"/>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 xml:space="preserve">Централизованное водоснабжение населения </w:t>
      </w:r>
      <w:r w:rsidRPr="00C62D66">
        <w:rPr>
          <w:rFonts w:ascii="Times New Roman" w:eastAsia="Times New Roman" w:hAnsi="Times New Roman" w:cs="Times New Roman"/>
          <w:sz w:val="28"/>
          <w:szCs w:val="28"/>
        </w:rPr>
        <w:t>сельсовета</w:t>
      </w:r>
      <w:r w:rsidRPr="00C62D66">
        <w:rPr>
          <w:rFonts w:ascii="Times New Roman" w:eastAsia="Times New Roman" w:hAnsi="Times New Roman" w:cs="Times New Roman"/>
          <w:sz w:val="28"/>
          <w:szCs w:val="24"/>
        </w:rPr>
        <w:t xml:space="preserve"> осуществляется во всех населенных пунктах сельсовета.</w:t>
      </w:r>
    </w:p>
    <w:p w14:paraId="14BEC091" w14:textId="77777777" w:rsidR="00C62D66" w:rsidRPr="00C62D66" w:rsidRDefault="00C62D66" w:rsidP="00E019E1">
      <w:pPr>
        <w:shd w:val="clear" w:color="auto" w:fill="FFFFFF"/>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Подземные воды могут иметь как природное загрязнение (обусловленное несоответствием нормативам по ряду естественных компонентов), так и техногенное загрязнение, которое объясняется расположением действующих водозаборов в непосредственной близости от потенциальных источников загрязнения подземных вод (объекты коммунального хозяйства) или связано с подтягиванием в процессе эксплуатации некондиционных природных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проникает по дефектным стволам и затрубным пространствам водозаборных скважин.</w:t>
      </w:r>
    </w:p>
    <w:p w14:paraId="74EE368A"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Снижение или исключение техногенного загрязнения подземных вод может быть достигнуто правильной эксплуатацией и своевременным ремонтом скважин и колодцев; своевременным тампонажем выведенных из эксплуатации скважин; выноса водозаборов из загрязненных мест. Кроме того, необходимо соблюдение режима водоохранных зон, прибрежных защитных и береговых полос поверхностных водных объектов и зон санитарной охраны источников питьевого водоснабжения.</w:t>
      </w:r>
    </w:p>
    <w:p w14:paraId="71AF515A" w14:textId="77777777" w:rsidR="00C62D66" w:rsidRPr="00C62D66" w:rsidRDefault="00C62D66" w:rsidP="00E019E1">
      <w:pPr>
        <w:spacing w:after="0" w:line="240" w:lineRule="auto"/>
        <w:ind w:right="-993" w:firstLine="720"/>
        <w:jc w:val="both"/>
        <w:rPr>
          <w:rFonts w:ascii="Times New Roman" w:eastAsia="Times New Roman" w:hAnsi="Times New Roman" w:cs="Times New Roman"/>
          <w:i/>
          <w:sz w:val="28"/>
          <w:szCs w:val="24"/>
        </w:rPr>
      </w:pPr>
      <w:r w:rsidRPr="00C62D66">
        <w:rPr>
          <w:rFonts w:ascii="Times New Roman" w:eastAsia="Times New Roman" w:hAnsi="Times New Roman" w:cs="Times New Roman"/>
          <w:i/>
          <w:sz w:val="28"/>
          <w:szCs w:val="24"/>
        </w:rPr>
        <w:t>В сфере охраны водных ресурсов проектом предлагается:</w:t>
      </w:r>
    </w:p>
    <w:p w14:paraId="6DD0E866" w14:textId="77777777" w:rsidR="00C62D66" w:rsidRPr="00C62D66" w:rsidRDefault="00C62D66" w:rsidP="00E019E1">
      <w:pPr>
        <w:numPr>
          <w:ilvl w:val="0"/>
          <w:numId w:val="42"/>
        </w:numPr>
        <w:tabs>
          <w:tab w:val="num" w:pos="0"/>
          <w:tab w:val="num" w:pos="540"/>
        </w:tabs>
        <w:spacing w:after="0" w:line="240" w:lineRule="auto"/>
        <w:ind w:left="0"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xml:space="preserve">обустроить 100% неканализированного жилищного фонда сельсовета водонепроницаемыми выгребами, соответствующим современным санитарно-гигиеническим нормам, </w:t>
      </w:r>
      <w:r w:rsidRPr="00C62D66">
        <w:rPr>
          <w:rFonts w:ascii="Times New Roman" w:eastAsia="Times New Roman" w:hAnsi="Times New Roman" w:cs="Times New Roman"/>
          <w:sz w:val="28"/>
          <w:szCs w:val="24"/>
        </w:rPr>
        <w:t>охват системой вывоза ЖБО на очистные сооружения</w:t>
      </w:r>
      <w:r w:rsidRPr="00C62D66">
        <w:rPr>
          <w:rFonts w:ascii="Times New Roman" w:eastAsia="Times New Roman" w:hAnsi="Times New Roman" w:cs="Times New Roman"/>
          <w:sz w:val="28"/>
          <w:szCs w:val="28"/>
        </w:rPr>
        <w:t>;</w:t>
      </w:r>
    </w:p>
    <w:p w14:paraId="027070E4" w14:textId="77777777" w:rsidR="00C62D66" w:rsidRPr="00C62D66" w:rsidRDefault="00C62D66" w:rsidP="00E019E1">
      <w:pPr>
        <w:numPr>
          <w:ilvl w:val="0"/>
          <w:numId w:val="42"/>
        </w:numPr>
        <w:tabs>
          <w:tab w:val="num" w:pos="0"/>
          <w:tab w:val="num" w:pos="540"/>
        </w:tabs>
        <w:spacing w:after="0" w:line="240" w:lineRule="auto"/>
        <w:ind w:left="0" w:right="-993" w:firstLine="720"/>
        <w:jc w:val="both"/>
        <w:rPr>
          <w:rFonts w:ascii="Times New Roman" w:eastAsia="Times New Roman" w:hAnsi="Times New Roman" w:cs="Times New Roman"/>
          <w:spacing w:val="-4"/>
          <w:sz w:val="28"/>
          <w:szCs w:val="28"/>
        </w:rPr>
      </w:pPr>
      <w:r w:rsidRPr="00C62D66">
        <w:rPr>
          <w:rFonts w:ascii="Times New Roman" w:eastAsia="Times New Roman" w:hAnsi="Times New Roman" w:cs="Times New Roman"/>
          <w:sz w:val="28"/>
          <w:szCs w:val="24"/>
        </w:rPr>
        <w:t>соблюдение режима водоохранных зон, прибрежных защитных и береговых полос поверхностных водных объектов и зон санитарной охраны источников питьевого водоснабжения</w:t>
      </w:r>
      <w:r w:rsidRPr="00C62D66">
        <w:rPr>
          <w:rFonts w:ascii="Times New Roman" w:eastAsia="Times New Roman" w:hAnsi="Times New Roman" w:cs="Times New Roman"/>
          <w:spacing w:val="-4"/>
          <w:sz w:val="28"/>
          <w:szCs w:val="28"/>
        </w:rPr>
        <w:t>;</w:t>
      </w:r>
    </w:p>
    <w:p w14:paraId="2EA79A98" w14:textId="77777777" w:rsidR="00C62D66" w:rsidRPr="00C62D66" w:rsidRDefault="00C62D66" w:rsidP="00E019E1">
      <w:pPr>
        <w:numPr>
          <w:ilvl w:val="0"/>
          <w:numId w:val="42"/>
        </w:numPr>
        <w:tabs>
          <w:tab w:val="num" w:pos="0"/>
          <w:tab w:val="num" w:pos="540"/>
        </w:tabs>
        <w:spacing w:after="0" w:line="240" w:lineRule="auto"/>
        <w:ind w:left="0" w:right="-993" w:firstLine="720"/>
        <w:jc w:val="both"/>
        <w:rPr>
          <w:rFonts w:ascii="Times New Roman" w:eastAsia="Times New Roman" w:hAnsi="Times New Roman" w:cs="Times New Roman"/>
          <w:spacing w:val="-4"/>
          <w:sz w:val="28"/>
          <w:szCs w:val="28"/>
        </w:rPr>
      </w:pPr>
      <w:r w:rsidRPr="00C62D66">
        <w:rPr>
          <w:rFonts w:ascii="Times New Roman" w:eastAsia="Times New Roman" w:hAnsi="Times New Roman" w:cs="Times New Roman"/>
          <w:spacing w:val="-4"/>
          <w:sz w:val="28"/>
          <w:szCs w:val="28"/>
        </w:rPr>
        <w:t>регулярно производить очистку водоохранных зон от несанкционированных свалок;</w:t>
      </w:r>
    </w:p>
    <w:p w14:paraId="6EE282CC" w14:textId="77777777" w:rsidR="00C62D66" w:rsidRPr="00C62D66" w:rsidRDefault="00C62D66" w:rsidP="00E019E1">
      <w:pPr>
        <w:numPr>
          <w:ilvl w:val="0"/>
          <w:numId w:val="42"/>
        </w:numPr>
        <w:tabs>
          <w:tab w:val="num" w:pos="0"/>
          <w:tab w:val="num" w:pos="360"/>
          <w:tab w:val="num" w:pos="54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правильная эксплуатация и своевременный ремонт скважин и колодцев; своевременный тампонаж выведенных из эксплуатации скважин; выносы водозаборов из загрязненных мест.</w:t>
      </w:r>
    </w:p>
    <w:p w14:paraId="59A3E365" w14:textId="77777777" w:rsidR="00C62D66" w:rsidRDefault="00C62D66" w:rsidP="00E019E1">
      <w:pPr>
        <w:tabs>
          <w:tab w:val="left" w:pos="3782"/>
        </w:tabs>
        <w:ind w:right="-993" w:firstLine="720"/>
        <w:rPr>
          <w:rFonts w:ascii="Times New Roman" w:eastAsia="Times New Roman" w:hAnsi="Times New Roman" w:cs="Times New Roman"/>
          <w:sz w:val="28"/>
          <w:szCs w:val="28"/>
        </w:rPr>
      </w:pPr>
    </w:p>
    <w:p w14:paraId="77813694" w14:textId="77777777" w:rsidR="00C62D66" w:rsidRPr="00C62D66" w:rsidRDefault="00C62D66" w:rsidP="00E019E1">
      <w:pPr>
        <w:keepNext/>
        <w:numPr>
          <w:ilvl w:val="1"/>
          <w:numId w:val="0"/>
        </w:numPr>
        <w:spacing w:before="240" w:after="120" w:line="240" w:lineRule="auto"/>
        <w:ind w:right="-993" w:firstLine="720"/>
        <w:jc w:val="center"/>
        <w:outlineLvl w:val="1"/>
        <w:rPr>
          <w:rFonts w:ascii="Times New Roman" w:eastAsia="Times New Roman" w:hAnsi="Times New Roman" w:cs="Times New Roman"/>
          <w:b/>
          <w:bCs/>
          <w:iCs/>
          <w:sz w:val="28"/>
          <w:szCs w:val="28"/>
        </w:rPr>
      </w:pPr>
      <w:bookmarkStart w:id="119" w:name="_Toc113351637"/>
      <w:r w:rsidRPr="00C62D66">
        <w:rPr>
          <w:rFonts w:ascii="Times New Roman" w:eastAsia="Times New Roman" w:hAnsi="Times New Roman" w:cs="Times New Roman"/>
          <w:b/>
          <w:bCs/>
          <w:iCs/>
          <w:sz w:val="28"/>
          <w:szCs w:val="28"/>
        </w:rPr>
        <w:t>Охрана почвенного покрова</w:t>
      </w:r>
      <w:bookmarkEnd w:id="119"/>
    </w:p>
    <w:p w14:paraId="3317CBF8" w14:textId="77777777" w:rsidR="00C62D66" w:rsidRPr="00C62D66" w:rsidRDefault="00C62D66" w:rsidP="00E019E1">
      <w:pPr>
        <w:spacing w:after="0" w:line="240" w:lineRule="auto"/>
        <w:ind w:right="-993" w:firstLine="720"/>
        <w:jc w:val="both"/>
        <w:rPr>
          <w:rFonts w:ascii="Times New Roman" w:eastAsia="Times New Roman" w:hAnsi="Times New Roman" w:cs="Times New Roman"/>
          <w:snapToGrid w:val="0"/>
          <w:sz w:val="28"/>
          <w:szCs w:val="24"/>
        </w:rPr>
      </w:pPr>
      <w:r w:rsidRPr="00C62D66">
        <w:rPr>
          <w:rFonts w:ascii="Times New Roman" w:eastAsia="Times New Roman" w:hAnsi="Times New Roman" w:cs="Times New Roman"/>
          <w:snapToGrid w:val="0"/>
          <w:sz w:val="28"/>
          <w:szCs w:val="24"/>
        </w:rPr>
        <w:t>Основными причинами нарушения почвенного покрова в сельсовете являются:</w:t>
      </w:r>
    </w:p>
    <w:p w14:paraId="32F8BAD7" w14:textId="77777777" w:rsidR="00C62D66" w:rsidRPr="00C62D66" w:rsidRDefault="00C62D66" w:rsidP="00E019E1">
      <w:pPr>
        <w:numPr>
          <w:ilvl w:val="0"/>
          <w:numId w:val="43"/>
        </w:numPr>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загрязнение почв токсическими выбросами от автотранспорта;</w:t>
      </w:r>
    </w:p>
    <w:p w14:paraId="0B24AA78" w14:textId="77777777" w:rsidR="00C62D66" w:rsidRPr="00C62D66" w:rsidRDefault="00C62D66" w:rsidP="00E019E1">
      <w:pPr>
        <w:numPr>
          <w:ilvl w:val="0"/>
          <w:numId w:val="43"/>
        </w:numPr>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разрушение почвенной структуры и уплотнение почв, снижение плодородия от недостаточного количества вносимых удобрений;</w:t>
      </w:r>
    </w:p>
    <w:p w14:paraId="18AC6156" w14:textId="77777777" w:rsidR="00C62D66" w:rsidRPr="00C62D66" w:rsidRDefault="00C62D66" w:rsidP="00E019E1">
      <w:pPr>
        <w:numPr>
          <w:ilvl w:val="0"/>
          <w:numId w:val="43"/>
        </w:numPr>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эрозия, заболачивание почв.</w:t>
      </w:r>
    </w:p>
    <w:p w14:paraId="281EEC5F"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Особую проблему для окружающей среды составляют отходы производства и потребления</w:t>
      </w:r>
      <w:r w:rsidRPr="00C62D66">
        <w:rPr>
          <w:rFonts w:ascii="Times New Roman" w:eastAsia="Times New Roman" w:hAnsi="Times New Roman" w:cs="Times New Roman"/>
          <w:sz w:val="28"/>
          <w:szCs w:val="28"/>
        </w:rPr>
        <w:t xml:space="preserve">. </w:t>
      </w:r>
    </w:p>
    <w:p w14:paraId="455EC0F8" w14:textId="77777777" w:rsidR="00C62D66" w:rsidRPr="00C62D66" w:rsidRDefault="00C62D66" w:rsidP="00E019E1">
      <w:pPr>
        <w:tabs>
          <w:tab w:val="num" w:pos="960"/>
        </w:tabs>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ab/>
        <w:t>В целях снижения загрязненности территории сельсовета отходами производства и потребления предлагается проведение мероприятий, включающих:</w:t>
      </w:r>
    </w:p>
    <w:p w14:paraId="5F1DB65F" w14:textId="77777777" w:rsidR="00C62D66" w:rsidRPr="00C62D66" w:rsidRDefault="00C62D66" w:rsidP="00E019E1">
      <w:pPr>
        <w:numPr>
          <w:ilvl w:val="0"/>
          <w:numId w:val="44"/>
        </w:numPr>
        <w:tabs>
          <w:tab w:val="num" w:pos="900"/>
          <w:tab w:val="num" w:pos="96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регулярный вывоз твердых коммунальных отходов с территорий населенных пунктов;</w:t>
      </w:r>
    </w:p>
    <w:p w14:paraId="11EA30E8" w14:textId="77777777" w:rsidR="00C62D66" w:rsidRPr="00C62D66" w:rsidRDefault="00C62D66" w:rsidP="00E019E1">
      <w:pPr>
        <w:numPr>
          <w:ilvl w:val="0"/>
          <w:numId w:val="44"/>
        </w:numPr>
        <w:tabs>
          <w:tab w:val="num" w:pos="900"/>
          <w:tab w:val="num" w:pos="96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максимальное использование селективного сбора ТКО с целью получения вторичных ресурсов и сокращения объема обезвреживаемых отходов;</w:t>
      </w:r>
    </w:p>
    <w:p w14:paraId="6062F851" w14:textId="77777777" w:rsidR="00C62D66" w:rsidRPr="00C62D66" w:rsidRDefault="00C62D66" w:rsidP="00E019E1">
      <w:pPr>
        <w:numPr>
          <w:ilvl w:val="0"/>
          <w:numId w:val="44"/>
        </w:numPr>
        <w:tabs>
          <w:tab w:val="num" w:pos="900"/>
          <w:tab w:val="num" w:pos="96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регулярное проведение инвентаризации несанкционированных свалок ТКО и своевременная их ликвидация.</w:t>
      </w:r>
    </w:p>
    <w:p w14:paraId="4FDD1291"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i/>
          <w:sz w:val="28"/>
          <w:szCs w:val="24"/>
        </w:rPr>
        <w:t>Архитектурно-планировочные мероприятия</w:t>
      </w:r>
      <w:r w:rsidRPr="00C62D66">
        <w:rPr>
          <w:rFonts w:ascii="Times New Roman" w:eastAsia="Times New Roman" w:hAnsi="Times New Roman" w:cs="Times New Roman"/>
          <w:sz w:val="28"/>
          <w:szCs w:val="24"/>
        </w:rPr>
        <w:t xml:space="preserve"> предусматривают:</w:t>
      </w:r>
    </w:p>
    <w:p w14:paraId="6F1E2807" w14:textId="77777777" w:rsidR="00C62D66" w:rsidRPr="00C62D66" w:rsidRDefault="00C62D66" w:rsidP="00E019E1">
      <w:pPr>
        <w:numPr>
          <w:ilvl w:val="0"/>
          <w:numId w:val="44"/>
        </w:numPr>
        <w:tabs>
          <w:tab w:val="num" w:pos="900"/>
          <w:tab w:val="num" w:pos="96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внедрение системы управления и организации сбора, вывоза твердых коммунальных отходов с территорий жилого фонда и других объектов сельсовета;</w:t>
      </w:r>
    </w:p>
    <w:p w14:paraId="72F28F33" w14:textId="77777777" w:rsidR="00C62D66" w:rsidRPr="00C62D66" w:rsidRDefault="00C62D66" w:rsidP="00E019E1">
      <w:pPr>
        <w:numPr>
          <w:ilvl w:val="0"/>
          <w:numId w:val="44"/>
        </w:numPr>
        <w:tabs>
          <w:tab w:val="num" w:pos="900"/>
          <w:tab w:val="num" w:pos="96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планово-регулярную санитарную очистку территории;</w:t>
      </w:r>
    </w:p>
    <w:p w14:paraId="5E6C7EB4" w14:textId="77777777" w:rsidR="00C62D66" w:rsidRPr="00C62D66" w:rsidRDefault="00C62D66" w:rsidP="00E019E1">
      <w:pPr>
        <w:numPr>
          <w:ilvl w:val="0"/>
          <w:numId w:val="44"/>
        </w:numPr>
        <w:tabs>
          <w:tab w:val="num" w:pos="900"/>
          <w:tab w:val="num" w:pos="96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организацию дифференцированного сбора и удаления мусора.</w:t>
      </w:r>
    </w:p>
    <w:p w14:paraId="03459DE1"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i/>
          <w:sz w:val="28"/>
          <w:szCs w:val="24"/>
        </w:rPr>
        <w:t>Инженерно-технические мероприятия</w:t>
      </w:r>
      <w:r w:rsidRPr="00C62D66">
        <w:rPr>
          <w:rFonts w:ascii="Times New Roman" w:eastAsia="Times New Roman" w:hAnsi="Times New Roman" w:cs="Times New Roman"/>
          <w:sz w:val="28"/>
          <w:szCs w:val="24"/>
        </w:rPr>
        <w:t xml:space="preserve"> по защите территорий от неблагоприятных природных и геологических процессов и явлений включают:</w:t>
      </w:r>
    </w:p>
    <w:p w14:paraId="20C67617" w14:textId="77777777" w:rsidR="00C62D66" w:rsidRPr="00C62D66" w:rsidRDefault="00C62D66" w:rsidP="00E019E1">
      <w:pPr>
        <w:numPr>
          <w:ilvl w:val="0"/>
          <w:numId w:val="44"/>
        </w:numPr>
        <w:tabs>
          <w:tab w:val="num" w:pos="180"/>
          <w:tab w:val="num" w:pos="900"/>
          <w:tab w:val="num" w:pos="96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противоэрозионные мероприятия, направленные на уменьшение почворазрушительного стока дождевых, талых вод и ветра и включающие организационно-хозяйственные, агротехнические, лесомелиоративные и гидротехнические мероприятия;</w:t>
      </w:r>
    </w:p>
    <w:p w14:paraId="78AD106B" w14:textId="77777777" w:rsidR="00C62D66" w:rsidRPr="00C62D66" w:rsidRDefault="00C62D66" w:rsidP="00E019E1">
      <w:pPr>
        <w:numPr>
          <w:ilvl w:val="0"/>
          <w:numId w:val="44"/>
        </w:numPr>
        <w:tabs>
          <w:tab w:val="num" w:pos="180"/>
          <w:tab w:val="num" w:pos="900"/>
          <w:tab w:val="num" w:pos="96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повышение противоэрозионной устойчивости почв путем осуществления почвозащитных приемов обработки почв и посевов растений, корневые системы которых укрепляют почву;</w:t>
      </w:r>
    </w:p>
    <w:p w14:paraId="225BD554" w14:textId="77777777" w:rsidR="00C62D66" w:rsidRPr="00C62D66" w:rsidRDefault="00C62D66" w:rsidP="00E019E1">
      <w:pPr>
        <w:numPr>
          <w:ilvl w:val="0"/>
          <w:numId w:val="44"/>
        </w:numPr>
        <w:tabs>
          <w:tab w:val="num" w:pos="180"/>
          <w:tab w:val="num" w:pos="900"/>
          <w:tab w:val="num" w:pos="96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проведение инженерных работ по закреплению склонов (путем посадки деревьев);</w:t>
      </w:r>
    </w:p>
    <w:p w14:paraId="3813C61E" w14:textId="77777777" w:rsidR="00C62D66" w:rsidRPr="00C62D66" w:rsidRDefault="00C62D66" w:rsidP="00E019E1">
      <w:pPr>
        <w:numPr>
          <w:ilvl w:val="0"/>
          <w:numId w:val="44"/>
        </w:numPr>
        <w:tabs>
          <w:tab w:val="num" w:pos="180"/>
          <w:tab w:val="num" w:pos="900"/>
          <w:tab w:val="num" w:pos="96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планирование производства строительных работ, не нарушая условий поверхностного стока;</w:t>
      </w:r>
    </w:p>
    <w:p w14:paraId="69A43521" w14:textId="77777777" w:rsidR="00C62D66" w:rsidRPr="00C62D66" w:rsidRDefault="00C62D66" w:rsidP="00E019E1">
      <w:pPr>
        <w:numPr>
          <w:ilvl w:val="0"/>
          <w:numId w:val="44"/>
        </w:numPr>
        <w:tabs>
          <w:tab w:val="num" w:pos="180"/>
          <w:tab w:val="num" w:pos="900"/>
          <w:tab w:val="num" w:pos="96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благоустройство территории.</w:t>
      </w:r>
    </w:p>
    <w:p w14:paraId="5B9710B9"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i/>
          <w:sz w:val="28"/>
          <w:szCs w:val="24"/>
        </w:rPr>
        <w:t>Организационно-административные мероприятия</w:t>
      </w:r>
      <w:r w:rsidRPr="00C62D66">
        <w:rPr>
          <w:rFonts w:ascii="Times New Roman" w:eastAsia="Times New Roman" w:hAnsi="Times New Roman" w:cs="Times New Roman"/>
          <w:sz w:val="28"/>
          <w:szCs w:val="24"/>
        </w:rPr>
        <w:t xml:space="preserve"> предусматривают: </w:t>
      </w:r>
    </w:p>
    <w:p w14:paraId="4D696BF6" w14:textId="77777777" w:rsidR="00C62D66" w:rsidRPr="00C62D66" w:rsidRDefault="00C62D66" w:rsidP="00E019E1">
      <w:pPr>
        <w:numPr>
          <w:ilvl w:val="0"/>
          <w:numId w:val="44"/>
        </w:numPr>
        <w:tabs>
          <w:tab w:val="num" w:pos="180"/>
          <w:tab w:val="num" w:pos="720"/>
          <w:tab w:val="num" w:pos="900"/>
          <w:tab w:val="num" w:pos="96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инвентаризацию и агрохимическое обследование земель;</w:t>
      </w:r>
    </w:p>
    <w:p w14:paraId="605FA5A4" w14:textId="77777777" w:rsidR="00C62D66" w:rsidRPr="00C62D66" w:rsidRDefault="00C62D66" w:rsidP="00E019E1">
      <w:pPr>
        <w:numPr>
          <w:ilvl w:val="0"/>
          <w:numId w:val="44"/>
        </w:numPr>
        <w:tabs>
          <w:tab w:val="num" w:pos="180"/>
          <w:tab w:val="num" w:pos="720"/>
          <w:tab w:val="num" w:pos="900"/>
          <w:tab w:val="num" w:pos="96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внедрение адаптивной эколого-ландшафтной системы земледелия;</w:t>
      </w:r>
    </w:p>
    <w:p w14:paraId="725A90FA" w14:textId="77777777" w:rsidR="00C62D66" w:rsidRDefault="00C62D66" w:rsidP="00E019E1">
      <w:pPr>
        <w:tabs>
          <w:tab w:val="left" w:pos="3782"/>
        </w:tabs>
        <w:ind w:right="-993" w:firstLine="720"/>
        <w:rPr>
          <w:rFonts w:ascii="Times New Roman" w:eastAsia="Times New Roman" w:hAnsi="Times New Roman" w:cs="Times New Roman"/>
          <w:sz w:val="28"/>
          <w:szCs w:val="28"/>
        </w:rPr>
      </w:pPr>
    </w:p>
    <w:p w14:paraId="60E90FD0" w14:textId="77777777" w:rsidR="00C62D66" w:rsidRPr="00C62D66" w:rsidRDefault="00C62D66" w:rsidP="00E019E1">
      <w:pPr>
        <w:numPr>
          <w:ilvl w:val="0"/>
          <w:numId w:val="44"/>
        </w:numPr>
        <w:tabs>
          <w:tab w:val="num" w:pos="180"/>
          <w:tab w:val="num" w:pos="720"/>
          <w:tab w:val="num" w:pos="900"/>
          <w:tab w:val="num" w:pos="96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внедрение ресурсосберегающих и экологически безопасных технологий обработки почвы для снижения объема применяемых агрохимикатов;</w:t>
      </w:r>
    </w:p>
    <w:p w14:paraId="68107DCB" w14:textId="77777777" w:rsidR="00C62D66" w:rsidRPr="00C62D66" w:rsidRDefault="00C62D66" w:rsidP="00E019E1">
      <w:pPr>
        <w:numPr>
          <w:ilvl w:val="0"/>
          <w:numId w:val="44"/>
        </w:numPr>
        <w:tabs>
          <w:tab w:val="num" w:pos="180"/>
          <w:tab w:val="num" w:pos="720"/>
          <w:tab w:val="num" w:pos="900"/>
          <w:tab w:val="num" w:pos="96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применение биологических средств защиты растений;</w:t>
      </w:r>
    </w:p>
    <w:p w14:paraId="5BB6CFC7" w14:textId="77777777" w:rsidR="00C62D66" w:rsidRPr="00C62D66" w:rsidRDefault="00C62D66" w:rsidP="00E019E1">
      <w:pPr>
        <w:numPr>
          <w:ilvl w:val="0"/>
          <w:numId w:val="44"/>
        </w:numPr>
        <w:tabs>
          <w:tab w:val="num" w:pos="180"/>
          <w:tab w:val="num" w:pos="720"/>
          <w:tab w:val="num" w:pos="900"/>
          <w:tab w:val="num" w:pos="96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осуществление государственного контроля за состоянием и динамикой почвенного плодородия;</w:t>
      </w:r>
    </w:p>
    <w:p w14:paraId="0F4DE8E0" w14:textId="77777777" w:rsidR="00C62D66" w:rsidRPr="00C62D66" w:rsidRDefault="00C62D66" w:rsidP="00E019E1">
      <w:pPr>
        <w:numPr>
          <w:ilvl w:val="0"/>
          <w:numId w:val="44"/>
        </w:numPr>
        <w:tabs>
          <w:tab w:val="num" w:pos="180"/>
          <w:tab w:val="num" w:pos="720"/>
          <w:tab w:val="num" w:pos="900"/>
          <w:tab w:val="num" w:pos="96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соблюдение установленных режимов использования земель природоохранного, природно-заповедного, оздоровительного, рекреационного назначения, деградированных и загрязненных земель;</w:t>
      </w:r>
    </w:p>
    <w:p w14:paraId="3AEB9C36" w14:textId="77777777" w:rsidR="00C62D66" w:rsidRPr="00C62D66" w:rsidRDefault="00C62D66" w:rsidP="00E019E1">
      <w:pPr>
        <w:numPr>
          <w:ilvl w:val="0"/>
          <w:numId w:val="44"/>
        </w:numPr>
        <w:tabs>
          <w:tab w:val="num" w:pos="180"/>
          <w:tab w:val="num" w:pos="720"/>
          <w:tab w:val="num" w:pos="900"/>
          <w:tab w:val="num" w:pos="96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соблюдение установленных норм и правил, обеспечивающих предотвращение загрязнения почв химическими и радиоактивными веществами, сточными водами, а также захламление земель производственными и бытовыми отходами.</w:t>
      </w:r>
    </w:p>
    <w:p w14:paraId="7BD49E5A"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highlight w:val="yellow"/>
        </w:rPr>
      </w:pPr>
      <w:r w:rsidRPr="00C62D66">
        <w:rPr>
          <w:rFonts w:ascii="Times New Roman" w:eastAsia="Times New Roman" w:hAnsi="Times New Roman" w:cs="Times New Roman"/>
          <w:sz w:val="28"/>
          <w:szCs w:val="24"/>
        </w:rPr>
        <w:t>Также в качестве организационно-административных мероприятий предлагается на стадии разработки рабочих проектов проектируемого строительства в каждом конкретном случае проводить комплексные инженерные изыскания с целью уточнения особенностей природно-техногенной обстановки территории. Инженерные изыскания (в том числе инженерно-экологические, инженерно-геологические, инженерно-гидрометеорологические изыскания) должны быть разработаны в соответствии с требованиями постановления Правительства Российской Федерации от 19.01.2006 №20 «Об инженерных изысканиях для подготовки проектной документации, строительства, реконструкции объектов капитального строительства».</w:t>
      </w:r>
    </w:p>
    <w:p w14:paraId="26CBE1A0"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В соответствии со ст. 49 Градостроительного кодекса Российской Федерации результаты инженерных изысканий подлежат экспертизе, предметом которой является оценка их соответствия, в том числе и экологическим требованиям.</w:t>
      </w:r>
    </w:p>
    <w:p w14:paraId="769B8592" w14:textId="77777777" w:rsidR="00C62D66" w:rsidRPr="00C62D66" w:rsidRDefault="00C62D66" w:rsidP="00E019E1">
      <w:pPr>
        <w:keepNext/>
        <w:numPr>
          <w:ilvl w:val="1"/>
          <w:numId w:val="0"/>
        </w:numPr>
        <w:spacing w:before="240" w:after="120" w:line="240" w:lineRule="auto"/>
        <w:ind w:right="-993" w:firstLine="720"/>
        <w:jc w:val="center"/>
        <w:outlineLvl w:val="1"/>
        <w:rPr>
          <w:rFonts w:ascii="Times New Roman" w:eastAsia="Times New Roman" w:hAnsi="Times New Roman" w:cs="Times New Roman"/>
          <w:b/>
          <w:bCs/>
          <w:iCs/>
          <w:sz w:val="28"/>
          <w:szCs w:val="28"/>
        </w:rPr>
      </w:pPr>
      <w:bookmarkStart w:id="120" w:name="_Toc306023906"/>
      <w:bookmarkStart w:id="121" w:name="_Toc332475828"/>
      <w:bookmarkStart w:id="122" w:name="_Toc113351638"/>
      <w:r w:rsidRPr="00C62D66">
        <w:rPr>
          <w:rFonts w:ascii="Times New Roman" w:eastAsia="Times New Roman" w:hAnsi="Times New Roman" w:cs="Times New Roman"/>
          <w:b/>
          <w:bCs/>
          <w:iCs/>
          <w:sz w:val="28"/>
          <w:szCs w:val="28"/>
        </w:rPr>
        <w:t>Озеленение и благоустройство территории</w:t>
      </w:r>
      <w:bookmarkEnd w:id="120"/>
      <w:bookmarkEnd w:id="121"/>
      <w:bookmarkEnd w:id="122"/>
    </w:p>
    <w:p w14:paraId="4760390F"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Зеленые насаждения являются одним из важнейших элементов благоустройства населенных мест, имеют большое градостроительное значение, способствуя оздоровлению окружающей среды, улучшая микроклимат и снижая уровень шума. Зеленые насаждения являются также важным фактором архитектурно-планировочной и пространственной организации территории, придавая ей своеобразие и выразительность.</w:t>
      </w:r>
    </w:p>
    <w:p w14:paraId="5179DA93"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Зеленые насаждения в зависимости от характера использования подразделяются на следующие группы:</w:t>
      </w:r>
    </w:p>
    <w:p w14:paraId="4AC32958" w14:textId="77777777" w:rsidR="00C62D66" w:rsidRPr="00C62D66" w:rsidRDefault="00C62D66" w:rsidP="00E019E1">
      <w:pPr>
        <w:numPr>
          <w:ilvl w:val="0"/>
          <w:numId w:val="45"/>
        </w:numPr>
        <w:tabs>
          <w:tab w:val="num" w:pos="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b/>
          <w:i/>
          <w:sz w:val="28"/>
          <w:szCs w:val="24"/>
        </w:rPr>
        <w:t>общего пользования</w:t>
      </w:r>
      <w:r w:rsidRPr="00C62D66">
        <w:rPr>
          <w:rFonts w:ascii="Times New Roman" w:eastAsia="Times New Roman" w:hAnsi="Times New Roman" w:cs="Times New Roman"/>
          <w:sz w:val="28"/>
          <w:szCs w:val="24"/>
        </w:rPr>
        <w:t xml:space="preserve"> – парки, скверы, лесопарки (лугопарки), зоны массового отдыха;</w:t>
      </w:r>
    </w:p>
    <w:p w14:paraId="3C15FD0B" w14:textId="77777777" w:rsidR="00C62D66" w:rsidRPr="00C62D66" w:rsidRDefault="00C62D66" w:rsidP="00E019E1">
      <w:pPr>
        <w:numPr>
          <w:ilvl w:val="0"/>
          <w:numId w:val="45"/>
        </w:numPr>
        <w:tabs>
          <w:tab w:val="num" w:pos="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b/>
          <w:i/>
          <w:sz w:val="28"/>
          <w:szCs w:val="24"/>
        </w:rPr>
        <w:t>ограниченного пользования</w:t>
      </w:r>
      <w:r w:rsidRPr="00C62D66">
        <w:rPr>
          <w:rFonts w:ascii="Times New Roman" w:eastAsia="Times New Roman" w:hAnsi="Times New Roman" w:cs="Times New Roman"/>
          <w:sz w:val="28"/>
          <w:szCs w:val="24"/>
        </w:rPr>
        <w:t xml:space="preserve"> на участках жилых домов, детских учреждений, школ, культурно-просветительских учреждений, спортивных сооружений, учреждений здравоохранения;</w:t>
      </w:r>
    </w:p>
    <w:p w14:paraId="07DEAB5C" w14:textId="77777777" w:rsidR="00C62D66" w:rsidRDefault="00C62D66" w:rsidP="00E019E1">
      <w:pPr>
        <w:tabs>
          <w:tab w:val="left" w:pos="3782"/>
        </w:tabs>
        <w:ind w:right="-993" w:firstLine="720"/>
        <w:rPr>
          <w:rFonts w:ascii="Times New Roman" w:eastAsia="Times New Roman" w:hAnsi="Times New Roman" w:cs="Times New Roman"/>
          <w:sz w:val="28"/>
          <w:szCs w:val="28"/>
        </w:rPr>
      </w:pPr>
    </w:p>
    <w:p w14:paraId="0460A69E" w14:textId="77777777" w:rsidR="00C62D66" w:rsidRPr="00C62D66" w:rsidRDefault="00C62D66" w:rsidP="00E019E1">
      <w:pPr>
        <w:numPr>
          <w:ilvl w:val="0"/>
          <w:numId w:val="45"/>
        </w:numPr>
        <w:tabs>
          <w:tab w:val="num" w:pos="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b/>
          <w:i/>
          <w:sz w:val="28"/>
          <w:szCs w:val="24"/>
        </w:rPr>
        <w:t>специального назначения</w:t>
      </w:r>
      <w:r w:rsidRPr="00C62D66">
        <w:rPr>
          <w:rFonts w:ascii="Times New Roman" w:eastAsia="Times New Roman" w:hAnsi="Times New Roman" w:cs="Times New Roman"/>
          <w:sz w:val="28"/>
          <w:szCs w:val="24"/>
        </w:rPr>
        <w:t xml:space="preserve"> – озеленение водоохранных и санитарно-защитных зон, магистралей, улиц, кладбищ, ветрозащитные насаждения. </w:t>
      </w:r>
    </w:p>
    <w:p w14:paraId="0AE4A5BD"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Озелененные пространства всех групп одновременно выполняют несколько задач. Основной функцией зеленых насаждений общего и ограниченного пользования является обеспечение различных форм и уровней досуга. Главной функцией зеленых насаждений специального назначения является экологическая защита.</w:t>
      </w:r>
    </w:p>
    <w:p w14:paraId="00B6E8D4"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В планировочной организации сельских населенных пунктов значительное место отводится зеленым насаждениям общего пользования. Для их создания используются существующие растительные сообщества, рельеф местности, водоемы. Все существующие зеленые насаждения общего пользования подлежат сохранению и благоустройству. Леса, окружающие населенный пункт, также могут использоваться в рекреационных целях, т.е. служить для обеспечения различных форм и уровней досуга.</w:t>
      </w:r>
    </w:p>
    <w:p w14:paraId="040EC418"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highlight w:val="yellow"/>
        </w:rPr>
      </w:pPr>
      <w:r w:rsidRPr="00C62D66">
        <w:rPr>
          <w:rFonts w:ascii="Times New Roman" w:eastAsia="Times New Roman" w:hAnsi="Times New Roman" w:cs="Times New Roman"/>
          <w:sz w:val="28"/>
          <w:szCs w:val="24"/>
        </w:rPr>
        <w:t>Нормативный размер объектов озеленения рекреационного назначения составляет 12 м</w:t>
      </w:r>
      <w:r w:rsidRPr="00C62D66">
        <w:rPr>
          <w:rFonts w:ascii="Times New Roman" w:eastAsia="Times New Roman" w:hAnsi="Times New Roman" w:cs="Times New Roman"/>
          <w:sz w:val="28"/>
          <w:szCs w:val="24"/>
          <w:vertAlign w:val="superscript"/>
        </w:rPr>
        <w:t>2</w:t>
      </w:r>
      <w:r w:rsidRPr="00C62D66">
        <w:rPr>
          <w:rFonts w:ascii="Times New Roman" w:eastAsia="Times New Roman" w:hAnsi="Times New Roman" w:cs="Times New Roman"/>
          <w:sz w:val="28"/>
          <w:szCs w:val="24"/>
        </w:rPr>
        <w:t xml:space="preserve"> на человека (в соответствии с </w:t>
      </w:r>
      <w:r w:rsidRPr="00C62D66">
        <w:rPr>
          <w:rFonts w:ascii="Times New Roman" w:eastAsia="Times New Roman" w:hAnsi="Times New Roman" w:cs="Times New Roman"/>
          <w:sz w:val="28"/>
          <w:szCs w:val="28"/>
        </w:rPr>
        <w:t>Местными нормативами градостроительного проектирования</w:t>
      </w:r>
      <w:r w:rsidRPr="00C62D66">
        <w:rPr>
          <w:rFonts w:ascii="Times New Roman" w:eastAsia="Times New Roman" w:hAnsi="Times New Roman" w:cs="Times New Roman"/>
          <w:sz w:val="28"/>
          <w:szCs w:val="24"/>
        </w:rPr>
        <w:t xml:space="preserve">). </w:t>
      </w:r>
    </w:p>
    <w:p w14:paraId="45856D3D" w14:textId="77777777" w:rsidR="00C62D66" w:rsidRPr="00C62D66" w:rsidRDefault="00C62D66" w:rsidP="00E019E1">
      <w:pPr>
        <w:tabs>
          <w:tab w:val="left" w:pos="6380"/>
        </w:tabs>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В границах населенных пунктов выделены зоны рекреационного назначения общей площадью 36,81 га, что является достаточным в настоящее время и на перспективу. Проектом предлагается благоустройство зон рекреационного назначения.</w:t>
      </w:r>
    </w:p>
    <w:p w14:paraId="2ABC9C0E" w14:textId="77777777" w:rsidR="00C62D66" w:rsidRPr="00C62D66" w:rsidRDefault="00C62D66" w:rsidP="00E019E1">
      <w:pPr>
        <w:spacing w:before="120" w:after="0" w:line="240" w:lineRule="auto"/>
        <w:ind w:right="-993" w:firstLine="720"/>
        <w:jc w:val="both"/>
        <w:rPr>
          <w:rFonts w:ascii="Times New Roman" w:eastAsia="Times New Roman" w:hAnsi="Times New Roman" w:cs="Times New Roman"/>
          <w:b/>
          <w:sz w:val="28"/>
          <w:szCs w:val="24"/>
        </w:rPr>
      </w:pPr>
      <w:r w:rsidRPr="00C62D66">
        <w:rPr>
          <w:rFonts w:ascii="Times New Roman" w:eastAsia="Times New Roman" w:hAnsi="Times New Roman" w:cs="Times New Roman"/>
          <w:b/>
          <w:sz w:val="28"/>
          <w:szCs w:val="24"/>
        </w:rPr>
        <w:t>Проектом предлагается:</w:t>
      </w:r>
    </w:p>
    <w:p w14:paraId="20BB85FA" w14:textId="77777777" w:rsidR="00C62D66" w:rsidRPr="00C62D66" w:rsidRDefault="00C62D66" w:rsidP="00E019E1">
      <w:pPr>
        <w:numPr>
          <w:ilvl w:val="0"/>
          <w:numId w:val="46"/>
        </w:numPr>
        <w:tabs>
          <w:tab w:val="num" w:pos="0"/>
        </w:tabs>
        <w:spacing w:after="0" w:line="240" w:lineRule="auto"/>
        <w:ind w:left="0"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4"/>
        </w:rPr>
        <w:t>Благоустройство зон рекреационного назначения на территориях населенных пунктов.</w:t>
      </w:r>
    </w:p>
    <w:p w14:paraId="550F86D6" w14:textId="77777777" w:rsidR="00C62D66" w:rsidRPr="00C62D66" w:rsidRDefault="00C62D66" w:rsidP="00E019E1">
      <w:pPr>
        <w:numPr>
          <w:ilvl w:val="0"/>
          <w:numId w:val="46"/>
        </w:numPr>
        <w:tabs>
          <w:tab w:val="num" w:pos="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 xml:space="preserve">Озеленение санитарно-защитных зон в соответствии </w:t>
      </w:r>
      <w:r w:rsidRPr="00C62D66">
        <w:rPr>
          <w:rFonts w:ascii="Times New Roman" w:eastAsia="Times New Roman" w:hAnsi="Times New Roman" w:cs="Times New Roman"/>
          <w:sz w:val="28"/>
          <w:szCs w:val="24"/>
        </w:rPr>
        <w:br/>
      </w:r>
      <w:r w:rsidRPr="00C62D66">
        <w:rPr>
          <w:rFonts w:ascii="Times New Roman" w:eastAsia="Times New Roman" w:hAnsi="Times New Roman" w:cs="Times New Roman"/>
          <w:sz w:val="28"/>
          <w:szCs w:val="28"/>
        </w:rPr>
        <w:t>с СанПиН 2.2.1/2.1.1.1200-03 «Санитарно-защитные зоны и санитарная классификация предприятий, сооружений и иных объектов»</w:t>
      </w:r>
      <w:r w:rsidRPr="00C62D66">
        <w:rPr>
          <w:rFonts w:ascii="Times New Roman" w:eastAsia="Times New Roman" w:hAnsi="Times New Roman" w:cs="Times New Roman"/>
          <w:sz w:val="28"/>
          <w:szCs w:val="24"/>
        </w:rPr>
        <w:t xml:space="preserve"> путем многорядных посадок древесно-кустарниковых пород как более устойчивых (береза, осина, желтая акация, сирень, красная рябина, боярышник, лиственница, сосна, ель).</w:t>
      </w:r>
    </w:p>
    <w:p w14:paraId="4FB4905D" w14:textId="77777777" w:rsidR="00C62D66" w:rsidRPr="00C62D66" w:rsidRDefault="00C62D66" w:rsidP="00E019E1">
      <w:pPr>
        <w:numPr>
          <w:ilvl w:val="0"/>
          <w:numId w:val="46"/>
        </w:numPr>
        <w:tabs>
          <w:tab w:val="num" w:pos="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Для озеленения территории детских учреждений и школ предусматривается посадка декоративных плодово-ягодных и вьющихся растений из неколючих пород.</w:t>
      </w:r>
    </w:p>
    <w:p w14:paraId="5D132AB5" w14:textId="77777777" w:rsidR="00C62D66" w:rsidRPr="00C62D66" w:rsidRDefault="00C62D66" w:rsidP="00E019E1">
      <w:pPr>
        <w:numPr>
          <w:ilvl w:val="0"/>
          <w:numId w:val="46"/>
        </w:numPr>
        <w:tabs>
          <w:tab w:val="num" w:pos="0"/>
        </w:tabs>
        <w:spacing w:after="0" w:line="240" w:lineRule="auto"/>
        <w:ind w:left="0"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Для защиты застройки от шума и выхлопных газов автомобилей следует предусматривать вдоль дорог полосу зеленых насаждений шириной не менее 10 м.</w:t>
      </w:r>
    </w:p>
    <w:p w14:paraId="435A4350" w14:textId="77777777" w:rsidR="00C62D66" w:rsidRPr="00C62D66" w:rsidRDefault="00C62D66" w:rsidP="00E019E1">
      <w:pPr>
        <w:keepNext/>
        <w:numPr>
          <w:ilvl w:val="1"/>
          <w:numId w:val="0"/>
        </w:numPr>
        <w:spacing w:before="240" w:after="120" w:line="240" w:lineRule="auto"/>
        <w:ind w:right="-993" w:firstLine="720"/>
        <w:jc w:val="center"/>
        <w:outlineLvl w:val="1"/>
        <w:rPr>
          <w:rFonts w:ascii="Times New Roman" w:eastAsia="Times New Roman" w:hAnsi="Times New Roman" w:cs="Times New Roman"/>
          <w:b/>
          <w:bCs/>
          <w:iCs/>
          <w:sz w:val="28"/>
          <w:szCs w:val="28"/>
        </w:rPr>
      </w:pPr>
      <w:bookmarkStart w:id="123" w:name="_Toc18417524"/>
      <w:bookmarkStart w:id="124" w:name="_Toc113351639"/>
      <w:r w:rsidRPr="00C62D66">
        <w:rPr>
          <w:rFonts w:ascii="Times New Roman" w:eastAsia="Times New Roman" w:hAnsi="Times New Roman" w:cs="Times New Roman"/>
          <w:b/>
          <w:bCs/>
          <w:iCs/>
          <w:sz w:val="28"/>
          <w:szCs w:val="28"/>
        </w:rPr>
        <w:t>Соблюдение режима зон с особыми условиями использования территории</w:t>
      </w:r>
      <w:bookmarkEnd w:id="123"/>
      <w:bookmarkEnd w:id="124"/>
    </w:p>
    <w:p w14:paraId="78D51A91"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b/>
          <w:i/>
          <w:sz w:val="28"/>
          <w:szCs w:val="28"/>
        </w:rPr>
        <w:t>Соблюдение санитарно-защитных зон (СЗЗ).</w:t>
      </w:r>
      <w:r w:rsidRPr="00C62D66">
        <w:rPr>
          <w:rFonts w:ascii="Times New Roman" w:eastAsia="Times New Roman" w:hAnsi="Times New Roman" w:cs="Times New Roman"/>
          <w:sz w:val="28"/>
          <w:szCs w:val="28"/>
        </w:rPr>
        <w:t xml:space="preserve"> В проекте проведена инвентаризация предприятий и объектов в пределах территории сельсовета, оказывающих воздействие на окружающую среду. В настоящее время не соблюдается режим санитарно-защитных зон ряда объектов:</w:t>
      </w:r>
    </w:p>
    <w:p w14:paraId="7E6F973C" w14:textId="6D99B00F" w:rsidR="00C62D66" w:rsidRPr="00C62D66" w:rsidRDefault="00E019E1" w:rsidP="00E019E1">
      <w:pPr>
        <w:suppressAutoHyphens/>
        <w:spacing w:after="0" w:line="240" w:lineRule="auto"/>
        <w:ind w:right="-993"/>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rPr>
        <w:t xml:space="preserve">        </w:t>
      </w:r>
      <w:r w:rsidR="00C62D66">
        <w:rPr>
          <w:rFonts w:ascii="Times New Roman" w:eastAsia="Times New Roman" w:hAnsi="Times New Roman" w:cs="Times New Roman"/>
          <w:sz w:val="28"/>
          <w:szCs w:val="28"/>
        </w:rPr>
        <w:t xml:space="preserve"> -</w:t>
      </w:r>
      <w:r w:rsidR="00C62D66" w:rsidRPr="00C62D66">
        <w:rPr>
          <w:rFonts w:ascii="Times New Roman" w:eastAsia="Times New Roman" w:hAnsi="Times New Roman" w:cs="Times New Roman"/>
          <w:sz w:val="28"/>
          <w:szCs w:val="28"/>
        </w:rPr>
        <w:t>Мастерские сельскохозяйственной техники КФХ Заздравных И.А. в п. Совхозный;</w:t>
      </w:r>
    </w:p>
    <w:p w14:paraId="1A09D8A1" w14:textId="77777777" w:rsidR="00C62D66" w:rsidRPr="00C62D66" w:rsidRDefault="00C62D66" w:rsidP="00E019E1">
      <w:pPr>
        <w:numPr>
          <w:ilvl w:val="0"/>
          <w:numId w:val="48"/>
        </w:numPr>
        <w:suppressAutoHyphens/>
        <w:spacing w:after="0" w:line="240" w:lineRule="auto"/>
        <w:ind w:left="0" w:right="-993" w:firstLine="720"/>
        <w:jc w:val="both"/>
        <w:rPr>
          <w:rFonts w:ascii="Times New Roman" w:eastAsia="Times New Roman" w:hAnsi="Times New Roman" w:cs="Times New Roman"/>
          <w:sz w:val="28"/>
          <w:szCs w:val="24"/>
          <w:shd w:val="clear" w:color="auto" w:fill="FFFFFF"/>
        </w:rPr>
      </w:pPr>
      <w:r w:rsidRPr="00C62D66">
        <w:rPr>
          <w:rFonts w:ascii="Times New Roman" w:eastAsia="Times New Roman" w:hAnsi="Times New Roman" w:cs="Times New Roman"/>
          <w:sz w:val="28"/>
          <w:szCs w:val="24"/>
          <w:shd w:val="clear" w:color="auto" w:fill="FFFFFF"/>
        </w:rPr>
        <w:t>Зернохранилища в п. Совхозный;</w:t>
      </w:r>
    </w:p>
    <w:p w14:paraId="06C84779" w14:textId="77777777" w:rsidR="00C62D66" w:rsidRPr="00C62D66" w:rsidRDefault="00C62D66" w:rsidP="00E019E1">
      <w:pPr>
        <w:numPr>
          <w:ilvl w:val="0"/>
          <w:numId w:val="48"/>
        </w:numPr>
        <w:suppressAutoHyphens/>
        <w:spacing w:after="0" w:line="240" w:lineRule="auto"/>
        <w:ind w:left="0" w:right="-993" w:firstLine="720"/>
        <w:jc w:val="both"/>
        <w:rPr>
          <w:rFonts w:ascii="Times New Roman" w:eastAsia="Times New Roman" w:hAnsi="Times New Roman" w:cs="Times New Roman"/>
          <w:sz w:val="28"/>
          <w:szCs w:val="24"/>
          <w:shd w:val="clear" w:color="auto" w:fill="FFFFFF"/>
        </w:rPr>
      </w:pPr>
      <w:r w:rsidRPr="00C62D66">
        <w:rPr>
          <w:rFonts w:ascii="Times New Roman" w:eastAsia="Times New Roman" w:hAnsi="Times New Roman" w:cs="Times New Roman"/>
          <w:sz w:val="28"/>
          <w:szCs w:val="24"/>
          <w:shd w:val="clear" w:color="auto" w:fill="FFFFFF"/>
        </w:rPr>
        <w:t>Склады в п. Совхозный, с. Ветелки;</w:t>
      </w:r>
    </w:p>
    <w:p w14:paraId="4C6A9C29" w14:textId="77777777" w:rsidR="00C62D66" w:rsidRPr="00C62D66" w:rsidRDefault="00C62D66" w:rsidP="00E019E1">
      <w:pPr>
        <w:numPr>
          <w:ilvl w:val="0"/>
          <w:numId w:val="48"/>
        </w:numPr>
        <w:suppressAutoHyphens/>
        <w:spacing w:after="0" w:line="240" w:lineRule="auto"/>
        <w:ind w:left="0" w:right="-993" w:firstLine="720"/>
        <w:jc w:val="both"/>
        <w:rPr>
          <w:rFonts w:ascii="Times New Roman" w:eastAsia="Times New Roman" w:hAnsi="Times New Roman" w:cs="Times New Roman"/>
          <w:sz w:val="28"/>
          <w:szCs w:val="24"/>
          <w:shd w:val="clear" w:color="auto" w:fill="FFFFFF"/>
        </w:rPr>
      </w:pPr>
      <w:r w:rsidRPr="00C62D66">
        <w:rPr>
          <w:rFonts w:ascii="Times New Roman" w:eastAsia="Times New Roman" w:hAnsi="Times New Roman" w:cs="Times New Roman"/>
          <w:sz w:val="28"/>
          <w:szCs w:val="24"/>
        </w:rPr>
        <w:t>Свалка ТКО вблизи п. Совхозный, п. Александровский.</w:t>
      </w:r>
    </w:p>
    <w:p w14:paraId="30F5BB5E" w14:textId="77777777" w:rsidR="00C62D66" w:rsidRPr="00C62D66" w:rsidRDefault="00C62D66" w:rsidP="00E019E1">
      <w:pPr>
        <w:tabs>
          <w:tab w:val="num" w:pos="960"/>
        </w:tabs>
        <w:spacing w:after="0" w:line="240" w:lineRule="auto"/>
        <w:ind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4"/>
        </w:rPr>
        <w:t xml:space="preserve">С целью охраны атмосферного воздуха, почвенного покрова и водных ресурсов, а также соблюдения ограничений зон с особыми условиями использования согласно действующим нормам и правилам, </w:t>
      </w:r>
      <w:r w:rsidRPr="00C62D66">
        <w:rPr>
          <w:rFonts w:ascii="Times New Roman" w:eastAsia="Times New Roman" w:hAnsi="Times New Roman" w:cs="Times New Roman"/>
          <w:b/>
          <w:i/>
          <w:sz w:val="28"/>
          <w:szCs w:val="24"/>
        </w:rPr>
        <w:t>проектом предла</w:t>
      </w:r>
      <w:r w:rsidRPr="00C62D66">
        <w:rPr>
          <w:rFonts w:ascii="Times New Roman" w:eastAsia="Times New Roman" w:hAnsi="Times New Roman" w:cs="Times New Roman"/>
          <w:b/>
          <w:i/>
          <w:sz w:val="28"/>
          <w:szCs w:val="28"/>
        </w:rPr>
        <w:t>гаются</w:t>
      </w:r>
      <w:r w:rsidRPr="00C62D66">
        <w:rPr>
          <w:rFonts w:ascii="Times New Roman" w:eastAsia="Times New Roman" w:hAnsi="Times New Roman" w:cs="Times New Roman"/>
          <w:sz w:val="28"/>
          <w:szCs w:val="28"/>
        </w:rPr>
        <w:t xml:space="preserve"> следующие мероприятия </w:t>
      </w:r>
      <w:r w:rsidRPr="00C62D66">
        <w:rPr>
          <w:rFonts w:ascii="Times New Roman" w:eastAsia="Times New Roman" w:hAnsi="Times New Roman" w:cs="Times New Roman"/>
          <w:b/>
          <w:i/>
          <w:sz w:val="28"/>
          <w:szCs w:val="28"/>
        </w:rPr>
        <w:t>до 2027 г</w:t>
      </w:r>
      <w:r w:rsidRPr="00C62D66">
        <w:rPr>
          <w:rFonts w:ascii="Times New Roman" w:eastAsia="Times New Roman" w:hAnsi="Times New Roman" w:cs="Times New Roman"/>
          <w:sz w:val="28"/>
          <w:szCs w:val="28"/>
        </w:rPr>
        <w:t>.:</w:t>
      </w:r>
    </w:p>
    <w:p w14:paraId="26D321ED" w14:textId="71FA717D" w:rsidR="00C62D66" w:rsidRDefault="00C62D66" w:rsidP="00E019E1">
      <w:pPr>
        <w:widowControl w:val="0"/>
        <w:numPr>
          <w:ilvl w:val="0"/>
          <w:numId w:val="47"/>
        </w:numPr>
        <w:tabs>
          <w:tab w:val="left" w:pos="1134"/>
        </w:tabs>
        <w:spacing w:after="0" w:line="23" w:lineRule="atLeast"/>
        <w:ind w:left="0"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xml:space="preserve">Разработка проектов санитарно-защитных зон с целью сокращения их размера и исключения воздействия на жилую застройку для </w:t>
      </w:r>
      <w:r w:rsidRPr="00C62D66">
        <w:rPr>
          <w:rFonts w:ascii="Times New Roman" w:eastAsia="Times New Roman" w:hAnsi="Times New Roman" w:cs="Times New Roman"/>
          <w:sz w:val="28"/>
          <w:szCs w:val="24"/>
          <w:shd w:val="clear" w:color="auto" w:fill="FFFFFF"/>
        </w:rPr>
        <w:t>всех объектов, нарушающих режим СЗЗ</w:t>
      </w:r>
      <w:r w:rsidRPr="00C62D66">
        <w:rPr>
          <w:rFonts w:ascii="Times New Roman" w:eastAsia="Times New Roman" w:hAnsi="Times New Roman" w:cs="Times New Roman"/>
          <w:sz w:val="28"/>
          <w:szCs w:val="24"/>
        </w:rPr>
        <w:t>. Объекты по размещению твердых бытовых отходов предусмотрены к закрытию.</w:t>
      </w:r>
    </w:p>
    <w:p w14:paraId="2FE0BE0D" w14:textId="77777777" w:rsidR="00E019E1" w:rsidRPr="00E019E1" w:rsidRDefault="00E019E1" w:rsidP="00E019E1">
      <w:pPr>
        <w:widowControl w:val="0"/>
        <w:tabs>
          <w:tab w:val="left" w:pos="1134"/>
        </w:tabs>
        <w:spacing w:after="0" w:line="23" w:lineRule="atLeast"/>
        <w:ind w:left="720" w:right="-993"/>
        <w:jc w:val="both"/>
        <w:rPr>
          <w:rFonts w:ascii="Times New Roman" w:eastAsia="Times New Roman" w:hAnsi="Times New Roman" w:cs="Times New Roman"/>
          <w:sz w:val="28"/>
          <w:szCs w:val="28"/>
        </w:rPr>
      </w:pPr>
    </w:p>
    <w:p w14:paraId="5BF810A4" w14:textId="5C0AF18D" w:rsidR="00C62D66" w:rsidRPr="00C62D66" w:rsidRDefault="00C62D66" w:rsidP="00E019E1">
      <w:pPr>
        <w:pStyle w:val="a5"/>
        <w:keepNext/>
        <w:spacing w:after="240" w:line="240" w:lineRule="auto"/>
        <w:ind w:right="-993"/>
        <w:jc w:val="center"/>
        <w:outlineLvl w:val="0"/>
        <w:rPr>
          <w:rFonts w:ascii="Times New Roman" w:eastAsia="Times New Roman" w:hAnsi="Times New Roman" w:cs="Arial"/>
          <w:b/>
          <w:bCs/>
          <w:kern w:val="40"/>
          <w:sz w:val="32"/>
          <w:szCs w:val="32"/>
        </w:rPr>
      </w:pPr>
      <w:bookmarkStart w:id="125" w:name="_Toc113351640"/>
      <w:r w:rsidRPr="00C62D66">
        <w:rPr>
          <w:rFonts w:ascii="Times New Roman" w:eastAsia="Times New Roman" w:hAnsi="Times New Roman" w:cs="Arial"/>
          <w:b/>
          <w:bCs/>
          <w:kern w:val="40"/>
          <w:sz w:val="32"/>
          <w:szCs w:val="32"/>
        </w:rPr>
        <w:t xml:space="preserve">Основные факторы риска возникновения </w:t>
      </w:r>
      <w:r w:rsidRPr="00C62D66">
        <w:rPr>
          <w:rFonts w:ascii="Times New Roman" w:eastAsia="Times New Roman" w:hAnsi="Times New Roman" w:cs="Arial"/>
          <w:b/>
          <w:bCs/>
          <w:kern w:val="40"/>
          <w:sz w:val="32"/>
          <w:szCs w:val="32"/>
        </w:rPr>
        <w:br/>
        <w:t>чрезвычайных ситуаций</w:t>
      </w:r>
      <w:bookmarkEnd w:id="125"/>
    </w:p>
    <w:p w14:paraId="56A35445" w14:textId="77777777" w:rsidR="00C62D66" w:rsidRPr="00C62D66" w:rsidRDefault="00C62D66" w:rsidP="00E019E1">
      <w:pPr>
        <w:keepNext/>
        <w:numPr>
          <w:ilvl w:val="1"/>
          <w:numId w:val="0"/>
        </w:numPr>
        <w:spacing w:before="240" w:after="120" w:line="240" w:lineRule="auto"/>
        <w:ind w:right="-993" w:firstLine="720"/>
        <w:jc w:val="center"/>
        <w:outlineLvl w:val="1"/>
        <w:rPr>
          <w:rFonts w:ascii="Times New Roman" w:eastAsia="Times New Roman" w:hAnsi="Times New Roman" w:cs="Times New Roman"/>
          <w:b/>
          <w:bCs/>
          <w:iCs/>
          <w:sz w:val="28"/>
          <w:szCs w:val="28"/>
        </w:rPr>
      </w:pPr>
      <w:bookmarkStart w:id="126" w:name="_Toc306023908"/>
      <w:bookmarkStart w:id="127" w:name="_Toc332475830"/>
      <w:bookmarkStart w:id="128" w:name="_Toc113351641"/>
      <w:r w:rsidRPr="00C62D66">
        <w:rPr>
          <w:rFonts w:ascii="Times New Roman" w:eastAsia="Times New Roman" w:hAnsi="Times New Roman" w:cs="Times New Roman"/>
          <w:b/>
          <w:bCs/>
          <w:iCs/>
          <w:sz w:val="28"/>
          <w:szCs w:val="28"/>
        </w:rPr>
        <w:t xml:space="preserve">Факторы риска возникновения </w:t>
      </w:r>
      <w:r w:rsidRPr="00C62D66">
        <w:rPr>
          <w:rFonts w:ascii="Times New Roman" w:eastAsia="Times New Roman" w:hAnsi="Times New Roman" w:cs="Times New Roman"/>
          <w:b/>
          <w:bCs/>
          <w:iCs/>
          <w:sz w:val="28"/>
          <w:szCs w:val="28"/>
        </w:rPr>
        <w:br/>
        <w:t>чрезвычайных ситуаций природного характера</w:t>
      </w:r>
      <w:bookmarkEnd w:id="126"/>
      <w:bookmarkEnd w:id="127"/>
      <w:bookmarkEnd w:id="128"/>
    </w:p>
    <w:p w14:paraId="52E4BC19"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xml:space="preserve">На территории Совхозного сельсовета возможно возникновение следующих чрезвычайных ситуаций: гроз, сильных ветров, сильных дождей, градов, метелей, туманов, морозов, снегопадов, подтоплений, лесных пожаров. </w:t>
      </w:r>
    </w:p>
    <w:p w14:paraId="2C10ED8A"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highlight w:val="yellow"/>
        </w:rPr>
      </w:pPr>
      <w:r w:rsidRPr="00C62D66">
        <w:rPr>
          <w:rFonts w:ascii="Times New Roman" w:eastAsia="Times New Roman" w:hAnsi="Times New Roman" w:cs="Times New Roman"/>
          <w:sz w:val="28"/>
          <w:szCs w:val="28"/>
        </w:rPr>
        <w:t>Перечень возможных чрезвычайных ситуаций (далее – ЧС) природного характера в соответствии с ГОСТ 22.0.06-97/ГОСТ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на рассматриваемой территории изложен в таблице 10.1.1.</w:t>
      </w:r>
    </w:p>
    <w:p w14:paraId="20759489"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highlight w:val="yellow"/>
        </w:rPr>
      </w:pPr>
    </w:p>
    <w:p w14:paraId="59D01799"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bookmarkStart w:id="129" w:name="_Ref429920543"/>
      <w:r w:rsidRPr="00C62D66">
        <w:rPr>
          <w:rFonts w:ascii="Times New Roman" w:eastAsia="Times New Roman" w:hAnsi="Times New Roman" w:cs="Times New Roman"/>
          <w:sz w:val="28"/>
          <w:szCs w:val="24"/>
        </w:rPr>
        <w:t xml:space="preserve">Таблица </w:t>
      </w:r>
      <w:bookmarkEnd w:id="129"/>
      <w:r w:rsidRPr="00C62D66">
        <w:rPr>
          <w:rFonts w:ascii="Times New Roman" w:eastAsia="Times New Roman" w:hAnsi="Times New Roman" w:cs="Times New Roman"/>
          <w:sz w:val="28"/>
          <w:szCs w:val="24"/>
        </w:rPr>
        <w:t xml:space="preserve">10.1.1. – Перечень источников чрезвычайных ситуаций природного характера </w:t>
      </w:r>
    </w:p>
    <w:tbl>
      <w:tblPr>
        <w:tblW w:w="6234" w:type="pct"/>
        <w:jc w:val="center"/>
        <w:tblLook w:val="0000" w:firstRow="0" w:lastRow="0" w:firstColumn="0" w:lastColumn="0" w:noHBand="0" w:noVBand="0"/>
      </w:tblPr>
      <w:tblGrid>
        <w:gridCol w:w="1376"/>
        <w:gridCol w:w="2705"/>
        <w:gridCol w:w="2864"/>
        <w:gridCol w:w="3822"/>
      </w:tblGrid>
      <w:tr w:rsidR="00C62D66" w:rsidRPr="00E019E1" w14:paraId="280276ED" w14:textId="77777777" w:rsidTr="00C82CA1">
        <w:trPr>
          <w:cantSplit/>
          <w:trHeight w:val="20"/>
          <w:tblHeader/>
          <w:jc w:val="center"/>
        </w:trPr>
        <w:tc>
          <w:tcPr>
            <w:tcW w:w="639" w:type="pct"/>
            <w:tcBorders>
              <w:top w:val="single" w:sz="4" w:space="0" w:color="000000"/>
              <w:left w:val="single" w:sz="4" w:space="0" w:color="000000"/>
              <w:bottom w:val="single" w:sz="4" w:space="0" w:color="000000"/>
            </w:tcBorders>
            <w:vAlign w:val="center"/>
          </w:tcPr>
          <w:p w14:paraId="1F261B88" w14:textId="77777777" w:rsidR="00C62D66" w:rsidRPr="00E019E1" w:rsidRDefault="00C62D66" w:rsidP="00E019E1">
            <w:pPr>
              <w:spacing w:after="0" w:line="240" w:lineRule="auto"/>
              <w:ind w:right="-993" w:firstLine="720"/>
              <w:jc w:val="center"/>
              <w:rPr>
                <w:rFonts w:ascii="Times New Roman" w:eastAsia="Times New Roman" w:hAnsi="Times New Roman" w:cs="Times New Roman"/>
                <w:b/>
                <w:sz w:val="20"/>
                <w:szCs w:val="20"/>
              </w:rPr>
            </w:pPr>
            <w:r w:rsidRPr="00E019E1">
              <w:rPr>
                <w:rFonts w:ascii="Times New Roman" w:eastAsia="Times New Roman" w:hAnsi="Times New Roman" w:cs="Times New Roman"/>
                <w:b/>
                <w:sz w:val="20"/>
                <w:szCs w:val="20"/>
              </w:rPr>
              <w:t>№ п/п</w:t>
            </w:r>
          </w:p>
        </w:tc>
        <w:tc>
          <w:tcPr>
            <w:tcW w:w="1256" w:type="pct"/>
            <w:tcBorders>
              <w:top w:val="single" w:sz="4" w:space="0" w:color="000000"/>
              <w:left w:val="single" w:sz="4" w:space="0" w:color="000000"/>
              <w:bottom w:val="single" w:sz="4" w:space="0" w:color="000000"/>
            </w:tcBorders>
            <w:vAlign w:val="center"/>
          </w:tcPr>
          <w:p w14:paraId="13FAE6CF" w14:textId="77777777" w:rsidR="00C62D66" w:rsidRPr="00E019E1" w:rsidRDefault="00C62D66" w:rsidP="00E019E1">
            <w:pPr>
              <w:spacing w:after="0" w:line="240" w:lineRule="auto"/>
              <w:ind w:right="-993" w:firstLine="720"/>
              <w:jc w:val="center"/>
              <w:rPr>
                <w:rFonts w:ascii="Times New Roman" w:eastAsia="Times New Roman" w:hAnsi="Times New Roman" w:cs="Times New Roman"/>
                <w:b/>
                <w:sz w:val="20"/>
                <w:szCs w:val="20"/>
              </w:rPr>
            </w:pPr>
            <w:r w:rsidRPr="00E019E1">
              <w:rPr>
                <w:rFonts w:ascii="Times New Roman" w:eastAsia="Times New Roman" w:hAnsi="Times New Roman" w:cs="Times New Roman"/>
                <w:b/>
                <w:sz w:val="20"/>
                <w:szCs w:val="20"/>
              </w:rPr>
              <w:t>Источник природной ЧС</w:t>
            </w:r>
          </w:p>
        </w:tc>
        <w:tc>
          <w:tcPr>
            <w:tcW w:w="1330" w:type="pct"/>
            <w:tcBorders>
              <w:top w:val="single" w:sz="4" w:space="0" w:color="000000"/>
              <w:left w:val="single" w:sz="4" w:space="0" w:color="000000"/>
              <w:bottom w:val="single" w:sz="4" w:space="0" w:color="000000"/>
            </w:tcBorders>
            <w:vAlign w:val="center"/>
          </w:tcPr>
          <w:p w14:paraId="1B7541BB" w14:textId="77777777" w:rsidR="00C62D66" w:rsidRPr="00E019E1" w:rsidRDefault="00C62D66" w:rsidP="00E019E1">
            <w:pPr>
              <w:spacing w:after="0" w:line="240" w:lineRule="auto"/>
              <w:ind w:right="-993" w:firstLine="720"/>
              <w:jc w:val="center"/>
              <w:rPr>
                <w:rFonts w:ascii="Times New Roman" w:eastAsia="Times New Roman" w:hAnsi="Times New Roman" w:cs="Times New Roman"/>
                <w:b/>
                <w:sz w:val="20"/>
                <w:szCs w:val="20"/>
              </w:rPr>
            </w:pPr>
            <w:r w:rsidRPr="00E019E1">
              <w:rPr>
                <w:rFonts w:ascii="Times New Roman" w:eastAsia="Times New Roman" w:hAnsi="Times New Roman" w:cs="Times New Roman"/>
                <w:b/>
                <w:sz w:val="20"/>
                <w:szCs w:val="20"/>
              </w:rPr>
              <w:t>Наименование поражающего фактора</w:t>
            </w:r>
          </w:p>
        </w:tc>
        <w:tc>
          <w:tcPr>
            <w:tcW w:w="1775" w:type="pct"/>
            <w:tcBorders>
              <w:top w:val="single" w:sz="4" w:space="0" w:color="000000"/>
              <w:left w:val="single" w:sz="4" w:space="0" w:color="000000"/>
              <w:bottom w:val="single" w:sz="4" w:space="0" w:color="000000"/>
              <w:right w:val="single" w:sz="4" w:space="0" w:color="000000"/>
            </w:tcBorders>
            <w:vAlign w:val="center"/>
          </w:tcPr>
          <w:p w14:paraId="7C67750D" w14:textId="77777777" w:rsidR="00C62D66" w:rsidRPr="00E019E1" w:rsidRDefault="00C62D66" w:rsidP="00E019E1">
            <w:pPr>
              <w:spacing w:after="0" w:line="240" w:lineRule="auto"/>
              <w:ind w:right="-993" w:firstLine="720"/>
              <w:jc w:val="center"/>
              <w:rPr>
                <w:rFonts w:ascii="Times New Roman" w:eastAsia="Times New Roman" w:hAnsi="Times New Roman" w:cs="Times New Roman"/>
                <w:b/>
                <w:sz w:val="20"/>
                <w:szCs w:val="20"/>
              </w:rPr>
            </w:pPr>
            <w:r w:rsidRPr="00E019E1">
              <w:rPr>
                <w:rFonts w:ascii="Times New Roman" w:eastAsia="Times New Roman" w:hAnsi="Times New Roman" w:cs="Times New Roman"/>
                <w:b/>
                <w:sz w:val="20"/>
                <w:szCs w:val="20"/>
              </w:rPr>
              <w:t>Характер действия, проявления поражающего фактора источника природной ЧС</w:t>
            </w:r>
          </w:p>
        </w:tc>
      </w:tr>
      <w:tr w:rsidR="00C62D66" w:rsidRPr="00E019E1" w14:paraId="692DF673" w14:textId="77777777" w:rsidTr="00C82CA1">
        <w:trPr>
          <w:cantSplit/>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019917AD" w14:textId="77777777" w:rsidR="00C62D66" w:rsidRPr="00E019E1" w:rsidRDefault="00C62D66" w:rsidP="00E019E1">
            <w:pPr>
              <w:spacing w:after="0" w:line="240" w:lineRule="auto"/>
              <w:ind w:right="-993" w:firstLine="720"/>
              <w:jc w:val="both"/>
              <w:rPr>
                <w:rFonts w:ascii="Times New Roman" w:eastAsia="Times New Roman" w:hAnsi="Times New Roman" w:cs="Times New Roman"/>
                <w:i/>
                <w:sz w:val="20"/>
                <w:szCs w:val="20"/>
              </w:rPr>
            </w:pPr>
            <w:r w:rsidRPr="00E019E1">
              <w:rPr>
                <w:rFonts w:ascii="Times New Roman" w:eastAsia="Times New Roman" w:hAnsi="Times New Roman" w:cs="Times New Roman"/>
                <w:i/>
                <w:sz w:val="20"/>
                <w:szCs w:val="20"/>
              </w:rPr>
              <w:t>Опасные гидрологические явления и процессы</w:t>
            </w:r>
          </w:p>
        </w:tc>
      </w:tr>
      <w:tr w:rsidR="00C62D66" w:rsidRPr="00E019E1" w14:paraId="531F36C0" w14:textId="77777777" w:rsidTr="00C82CA1">
        <w:trPr>
          <w:cantSplit/>
          <w:trHeight w:val="20"/>
          <w:jc w:val="center"/>
        </w:trPr>
        <w:tc>
          <w:tcPr>
            <w:tcW w:w="639" w:type="pct"/>
            <w:tcBorders>
              <w:top w:val="single" w:sz="4" w:space="0" w:color="000000"/>
              <w:left w:val="single" w:sz="4" w:space="0" w:color="000000"/>
              <w:bottom w:val="single" w:sz="4" w:space="0" w:color="000000"/>
              <w:right w:val="single" w:sz="4" w:space="0" w:color="000000"/>
            </w:tcBorders>
            <w:vAlign w:val="center"/>
          </w:tcPr>
          <w:p w14:paraId="2354993C"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1.1</w:t>
            </w:r>
          </w:p>
        </w:tc>
        <w:tc>
          <w:tcPr>
            <w:tcW w:w="1256" w:type="pct"/>
            <w:tcBorders>
              <w:top w:val="single" w:sz="4" w:space="0" w:color="000000"/>
              <w:left w:val="single" w:sz="4" w:space="0" w:color="000000"/>
              <w:bottom w:val="single" w:sz="4" w:space="0" w:color="000000"/>
              <w:right w:val="single" w:sz="4" w:space="0" w:color="000000"/>
            </w:tcBorders>
            <w:vAlign w:val="center"/>
          </w:tcPr>
          <w:p w14:paraId="7F87509C"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Подтопление</w:t>
            </w:r>
          </w:p>
        </w:tc>
        <w:tc>
          <w:tcPr>
            <w:tcW w:w="1330" w:type="pct"/>
            <w:tcBorders>
              <w:top w:val="single" w:sz="4" w:space="0" w:color="000000"/>
              <w:left w:val="single" w:sz="4" w:space="0" w:color="000000"/>
              <w:bottom w:val="single" w:sz="4" w:space="0" w:color="000000"/>
              <w:right w:val="single" w:sz="4" w:space="0" w:color="000000"/>
            </w:tcBorders>
            <w:vAlign w:val="center"/>
          </w:tcPr>
          <w:p w14:paraId="052C6B42"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Гидростатический</w:t>
            </w:r>
          </w:p>
          <w:p w14:paraId="141B7CC0"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Гидродинамический</w:t>
            </w:r>
          </w:p>
          <w:p w14:paraId="7D8D86F2"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Гидрохимический</w:t>
            </w:r>
          </w:p>
        </w:tc>
        <w:tc>
          <w:tcPr>
            <w:tcW w:w="1775" w:type="pct"/>
            <w:tcBorders>
              <w:top w:val="single" w:sz="4" w:space="0" w:color="000000"/>
              <w:left w:val="single" w:sz="4" w:space="0" w:color="000000"/>
              <w:bottom w:val="single" w:sz="4" w:space="0" w:color="000000"/>
              <w:right w:val="single" w:sz="4" w:space="0" w:color="000000"/>
            </w:tcBorders>
            <w:vAlign w:val="center"/>
          </w:tcPr>
          <w:p w14:paraId="397EF0C5"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Повышение уровня грунтовых вод</w:t>
            </w:r>
          </w:p>
          <w:p w14:paraId="55E77CF9"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Гидродинамическое давление потока грунтовых вод</w:t>
            </w:r>
          </w:p>
          <w:p w14:paraId="2CB23A45"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Загрязнение (засоление) почв, грунтов</w:t>
            </w:r>
          </w:p>
          <w:p w14:paraId="4C722C6D"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Коррозия подземных металлических конструкций</w:t>
            </w:r>
          </w:p>
        </w:tc>
      </w:tr>
      <w:tr w:rsidR="00C62D66" w:rsidRPr="00E019E1" w14:paraId="0470EBB5" w14:textId="77777777" w:rsidTr="00C82CA1">
        <w:trPr>
          <w:cantSplit/>
          <w:trHeight w:val="20"/>
          <w:jc w:val="center"/>
        </w:trPr>
        <w:tc>
          <w:tcPr>
            <w:tcW w:w="639" w:type="pct"/>
            <w:tcBorders>
              <w:top w:val="single" w:sz="4" w:space="0" w:color="000000"/>
              <w:left w:val="single" w:sz="4" w:space="0" w:color="000000"/>
              <w:bottom w:val="single" w:sz="4" w:space="0" w:color="000000"/>
              <w:right w:val="single" w:sz="4" w:space="0" w:color="000000"/>
            </w:tcBorders>
            <w:vAlign w:val="center"/>
          </w:tcPr>
          <w:p w14:paraId="6F8445D4"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1.2</w:t>
            </w:r>
          </w:p>
        </w:tc>
        <w:tc>
          <w:tcPr>
            <w:tcW w:w="1256" w:type="pct"/>
            <w:tcBorders>
              <w:top w:val="single" w:sz="4" w:space="0" w:color="000000"/>
              <w:left w:val="single" w:sz="4" w:space="0" w:color="000000"/>
              <w:bottom w:val="single" w:sz="4" w:space="0" w:color="000000"/>
              <w:right w:val="single" w:sz="4" w:space="0" w:color="000000"/>
            </w:tcBorders>
            <w:vAlign w:val="center"/>
          </w:tcPr>
          <w:p w14:paraId="4077CD4D"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Наводнение</w:t>
            </w:r>
          </w:p>
          <w:p w14:paraId="4F0BE368"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Половодье</w:t>
            </w:r>
          </w:p>
          <w:p w14:paraId="161FDDDB"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Паводок</w:t>
            </w:r>
          </w:p>
          <w:p w14:paraId="5F8EE290"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 xml:space="preserve">Катастрофический паводок </w:t>
            </w:r>
          </w:p>
        </w:tc>
        <w:tc>
          <w:tcPr>
            <w:tcW w:w="1330" w:type="pct"/>
            <w:tcBorders>
              <w:top w:val="single" w:sz="4" w:space="0" w:color="000000"/>
              <w:left w:val="single" w:sz="4" w:space="0" w:color="000000"/>
              <w:bottom w:val="single" w:sz="4" w:space="0" w:color="000000"/>
              <w:right w:val="single" w:sz="4" w:space="0" w:color="000000"/>
            </w:tcBorders>
            <w:vAlign w:val="center"/>
          </w:tcPr>
          <w:p w14:paraId="07969D83"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Гидродинамический</w:t>
            </w:r>
          </w:p>
          <w:p w14:paraId="38254CFC"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Гидрохимический</w:t>
            </w:r>
          </w:p>
        </w:tc>
        <w:tc>
          <w:tcPr>
            <w:tcW w:w="1775" w:type="pct"/>
            <w:tcBorders>
              <w:top w:val="single" w:sz="4" w:space="0" w:color="000000"/>
              <w:left w:val="single" w:sz="4" w:space="0" w:color="000000"/>
              <w:bottom w:val="single" w:sz="4" w:space="0" w:color="000000"/>
              <w:right w:val="single" w:sz="4" w:space="0" w:color="000000"/>
            </w:tcBorders>
            <w:vAlign w:val="center"/>
          </w:tcPr>
          <w:p w14:paraId="0A072156"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Поток (течение) воды</w:t>
            </w:r>
          </w:p>
          <w:p w14:paraId="4E96A626"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Загрязнение гидросферы, почв, грунтов</w:t>
            </w:r>
          </w:p>
        </w:tc>
      </w:tr>
      <w:tr w:rsidR="00C62D66" w:rsidRPr="00E019E1" w14:paraId="3F88DEFD" w14:textId="77777777" w:rsidTr="00C82CA1">
        <w:trPr>
          <w:cantSplit/>
          <w:trHeight w:val="20"/>
          <w:jc w:val="center"/>
        </w:trPr>
        <w:tc>
          <w:tcPr>
            <w:tcW w:w="639" w:type="pct"/>
            <w:tcBorders>
              <w:top w:val="single" w:sz="4" w:space="0" w:color="000000"/>
              <w:left w:val="single" w:sz="4" w:space="0" w:color="000000"/>
              <w:bottom w:val="single" w:sz="4" w:space="0" w:color="000000"/>
              <w:right w:val="single" w:sz="4" w:space="0" w:color="000000"/>
            </w:tcBorders>
            <w:vAlign w:val="center"/>
          </w:tcPr>
          <w:p w14:paraId="7B0F2171"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1.3</w:t>
            </w:r>
          </w:p>
        </w:tc>
        <w:tc>
          <w:tcPr>
            <w:tcW w:w="1256" w:type="pct"/>
            <w:tcBorders>
              <w:top w:val="single" w:sz="4" w:space="0" w:color="000000"/>
              <w:left w:val="single" w:sz="4" w:space="0" w:color="000000"/>
              <w:bottom w:val="single" w:sz="4" w:space="0" w:color="000000"/>
              <w:right w:val="single" w:sz="4" w:space="0" w:color="000000"/>
            </w:tcBorders>
            <w:vAlign w:val="center"/>
          </w:tcPr>
          <w:p w14:paraId="0E82F014"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Русловая эрозия</w:t>
            </w:r>
          </w:p>
        </w:tc>
        <w:tc>
          <w:tcPr>
            <w:tcW w:w="1330" w:type="pct"/>
            <w:tcBorders>
              <w:top w:val="single" w:sz="4" w:space="0" w:color="000000"/>
              <w:left w:val="single" w:sz="4" w:space="0" w:color="000000"/>
              <w:bottom w:val="single" w:sz="4" w:space="0" w:color="000000"/>
              <w:right w:val="single" w:sz="4" w:space="0" w:color="000000"/>
            </w:tcBorders>
            <w:vAlign w:val="center"/>
          </w:tcPr>
          <w:p w14:paraId="5040E4D7"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Гидродинамический</w:t>
            </w:r>
          </w:p>
        </w:tc>
        <w:tc>
          <w:tcPr>
            <w:tcW w:w="1775" w:type="pct"/>
            <w:tcBorders>
              <w:top w:val="single" w:sz="4" w:space="0" w:color="000000"/>
              <w:left w:val="single" w:sz="4" w:space="0" w:color="000000"/>
              <w:bottom w:val="single" w:sz="4" w:space="0" w:color="000000"/>
              <w:right w:val="single" w:sz="4" w:space="0" w:color="000000"/>
            </w:tcBorders>
            <w:vAlign w:val="center"/>
          </w:tcPr>
          <w:p w14:paraId="6497E112"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Гидродинамическое давление потока воды</w:t>
            </w:r>
          </w:p>
          <w:p w14:paraId="31A26EFE"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Деформация речного русла</w:t>
            </w:r>
          </w:p>
        </w:tc>
      </w:tr>
      <w:tr w:rsidR="00C62D66" w:rsidRPr="00E019E1" w14:paraId="1644B849" w14:textId="77777777" w:rsidTr="00C82CA1">
        <w:trPr>
          <w:cantSplit/>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00DF6C27" w14:textId="77777777" w:rsidR="00C62D66" w:rsidRPr="00E019E1" w:rsidRDefault="00C62D66" w:rsidP="00E019E1">
            <w:pPr>
              <w:spacing w:after="0" w:line="240" w:lineRule="auto"/>
              <w:ind w:right="-993" w:firstLine="720"/>
              <w:jc w:val="both"/>
              <w:rPr>
                <w:rFonts w:ascii="Times New Roman" w:eastAsia="Times New Roman" w:hAnsi="Times New Roman" w:cs="Times New Roman"/>
                <w:i/>
                <w:sz w:val="20"/>
                <w:szCs w:val="20"/>
              </w:rPr>
            </w:pPr>
            <w:r w:rsidRPr="00E019E1">
              <w:rPr>
                <w:rFonts w:ascii="Times New Roman" w:eastAsia="Times New Roman" w:hAnsi="Times New Roman" w:cs="Times New Roman"/>
                <w:i/>
                <w:sz w:val="20"/>
                <w:szCs w:val="20"/>
              </w:rPr>
              <w:t>Опасные метеорологические явления и процессы</w:t>
            </w:r>
          </w:p>
        </w:tc>
      </w:tr>
      <w:tr w:rsidR="00C62D66" w:rsidRPr="00E019E1" w14:paraId="77BC5290" w14:textId="77777777" w:rsidTr="00C82CA1">
        <w:trPr>
          <w:cantSplit/>
          <w:trHeight w:val="20"/>
          <w:jc w:val="center"/>
        </w:trPr>
        <w:tc>
          <w:tcPr>
            <w:tcW w:w="639" w:type="pct"/>
            <w:tcBorders>
              <w:top w:val="single" w:sz="4" w:space="0" w:color="000000"/>
              <w:left w:val="single" w:sz="4" w:space="0" w:color="000000"/>
              <w:bottom w:val="single" w:sz="4" w:space="0" w:color="000000"/>
            </w:tcBorders>
            <w:vAlign w:val="center"/>
          </w:tcPr>
          <w:p w14:paraId="655E9120"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2.1</w:t>
            </w:r>
          </w:p>
        </w:tc>
        <w:tc>
          <w:tcPr>
            <w:tcW w:w="1256" w:type="pct"/>
            <w:tcBorders>
              <w:top w:val="single" w:sz="4" w:space="0" w:color="000000"/>
              <w:left w:val="single" w:sz="4" w:space="0" w:color="000000"/>
              <w:bottom w:val="single" w:sz="4" w:space="0" w:color="000000"/>
            </w:tcBorders>
            <w:vAlign w:val="center"/>
          </w:tcPr>
          <w:p w14:paraId="77F25E56"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Сильный ветер (шторм, шквал, ураган)</w:t>
            </w:r>
          </w:p>
        </w:tc>
        <w:tc>
          <w:tcPr>
            <w:tcW w:w="1330" w:type="pct"/>
            <w:tcBorders>
              <w:top w:val="single" w:sz="4" w:space="0" w:color="000000"/>
              <w:left w:val="single" w:sz="4" w:space="0" w:color="000000"/>
              <w:bottom w:val="single" w:sz="4" w:space="0" w:color="000000"/>
            </w:tcBorders>
            <w:vAlign w:val="center"/>
          </w:tcPr>
          <w:p w14:paraId="281A0C5E"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Аэродинамический</w:t>
            </w:r>
          </w:p>
        </w:tc>
        <w:tc>
          <w:tcPr>
            <w:tcW w:w="1775" w:type="pct"/>
            <w:tcBorders>
              <w:top w:val="single" w:sz="4" w:space="0" w:color="000000"/>
              <w:left w:val="single" w:sz="4" w:space="0" w:color="000000"/>
              <w:bottom w:val="single" w:sz="4" w:space="0" w:color="000000"/>
              <w:right w:val="single" w:sz="4" w:space="0" w:color="000000"/>
            </w:tcBorders>
            <w:vAlign w:val="center"/>
          </w:tcPr>
          <w:p w14:paraId="0A594732"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Ветровой поток</w:t>
            </w:r>
          </w:p>
          <w:p w14:paraId="1E0D02DC"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Ветровая нагрузка</w:t>
            </w:r>
          </w:p>
          <w:p w14:paraId="74338683"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Аэродинамическое давление Вибрация</w:t>
            </w:r>
          </w:p>
        </w:tc>
      </w:tr>
      <w:tr w:rsidR="00C62D66" w:rsidRPr="00E019E1" w14:paraId="4258E3AE" w14:textId="77777777" w:rsidTr="00C82CA1">
        <w:trPr>
          <w:cantSplit/>
          <w:trHeight w:val="20"/>
          <w:jc w:val="center"/>
        </w:trPr>
        <w:tc>
          <w:tcPr>
            <w:tcW w:w="639" w:type="pct"/>
            <w:tcBorders>
              <w:top w:val="single" w:sz="4" w:space="0" w:color="000000"/>
              <w:left w:val="single" w:sz="4" w:space="0" w:color="000000"/>
              <w:bottom w:val="single" w:sz="4" w:space="0" w:color="000000"/>
            </w:tcBorders>
            <w:vAlign w:val="center"/>
          </w:tcPr>
          <w:p w14:paraId="0EB84BA3"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2.2</w:t>
            </w:r>
          </w:p>
        </w:tc>
        <w:tc>
          <w:tcPr>
            <w:tcW w:w="1256" w:type="pct"/>
            <w:tcBorders>
              <w:top w:val="single" w:sz="4" w:space="0" w:color="000000"/>
              <w:left w:val="single" w:sz="4" w:space="0" w:color="000000"/>
              <w:bottom w:val="single" w:sz="4" w:space="0" w:color="000000"/>
            </w:tcBorders>
            <w:vAlign w:val="center"/>
          </w:tcPr>
          <w:p w14:paraId="4F3A604A"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Сильные осадки</w:t>
            </w:r>
          </w:p>
        </w:tc>
        <w:tc>
          <w:tcPr>
            <w:tcW w:w="1330" w:type="pct"/>
            <w:tcBorders>
              <w:top w:val="single" w:sz="4" w:space="0" w:color="000000"/>
              <w:left w:val="single" w:sz="4" w:space="0" w:color="000000"/>
              <w:bottom w:val="single" w:sz="4" w:space="0" w:color="000000"/>
            </w:tcBorders>
            <w:vAlign w:val="center"/>
          </w:tcPr>
          <w:p w14:paraId="0D8CD9F1"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p>
        </w:tc>
        <w:tc>
          <w:tcPr>
            <w:tcW w:w="1775" w:type="pct"/>
            <w:tcBorders>
              <w:top w:val="single" w:sz="4" w:space="0" w:color="000000"/>
              <w:left w:val="single" w:sz="4" w:space="0" w:color="000000"/>
              <w:bottom w:val="single" w:sz="4" w:space="0" w:color="000000"/>
              <w:right w:val="single" w:sz="4" w:space="0" w:color="000000"/>
            </w:tcBorders>
            <w:vAlign w:val="center"/>
          </w:tcPr>
          <w:p w14:paraId="6F91AAF8"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p>
        </w:tc>
      </w:tr>
      <w:tr w:rsidR="00C62D66" w:rsidRPr="00E019E1" w14:paraId="78EE791F" w14:textId="77777777" w:rsidTr="00C82CA1">
        <w:trPr>
          <w:cantSplit/>
          <w:trHeight w:val="20"/>
          <w:jc w:val="center"/>
        </w:trPr>
        <w:tc>
          <w:tcPr>
            <w:tcW w:w="639" w:type="pct"/>
            <w:tcBorders>
              <w:top w:val="single" w:sz="4" w:space="0" w:color="000000"/>
              <w:left w:val="single" w:sz="4" w:space="0" w:color="000000"/>
              <w:bottom w:val="single" w:sz="4" w:space="0" w:color="000000"/>
            </w:tcBorders>
            <w:vAlign w:val="center"/>
          </w:tcPr>
          <w:p w14:paraId="67236027"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2.2.1</w:t>
            </w:r>
          </w:p>
        </w:tc>
        <w:tc>
          <w:tcPr>
            <w:tcW w:w="1256" w:type="pct"/>
            <w:tcBorders>
              <w:top w:val="single" w:sz="4" w:space="0" w:color="000000"/>
              <w:left w:val="single" w:sz="4" w:space="0" w:color="000000"/>
              <w:bottom w:val="single" w:sz="4" w:space="0" w:color="000000"/>
            </w:tcBorders>
            <w:vAlign w:val="center"/>
          </w:tcPr>
          <w:p w14:paraId="532C9F1E"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Продолжительный дождь (ливень)</w:t>
            </w:r>
          </w:p>
        </w:tc>
        <w:tc>
          <w:tcPr>
            <w:tcW w:w="1330" w:type="pct"/>
            <w:tcBorders>
              <w:top w:val="single" w:sz="4" w:space="0" w:color="000000"/>
              <w:left w:val="single" w:sz="4" w:space="0" w:color="000000"/>
              <w:bottom w:val="single" w:sz="4" w:space="0" w:color="000000"/>
            </w:tcBorders>
            <w:vAlign w:val="center"/>
          </w:tcPr>
          <w:p w14:paraId="71E131C3"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Гидродинамический</w:t>
            </w:r>
          </w:p>
        </w:tc>
        <w:tc>
          <w:tcPr>
            <w:tcW w:w="1775" w:type="pct"/>
            <w:tcBorders>
              <w:top w:val="single" w:sz="4" w:space="0" w:color="000000"/>
              <w:left w:val="single" w:sz="4" w:space="0" w:color="000000"/>
              <w:bottom w:val="single" w:sz="4" w:space="0" w:color="000000"/>
              <w:right w:val="single" w:sz="4" w:space="0" w:color="000000"/>
            </w:tcBorders>
            <w:vAlign w:val="center"/>
          </w:tcPr>
          <w:p w14:paraId="673F0D4F"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Поток (течение) воды</w:t>
            </w:r>
          </w:p>
        </w:tc>
      </w:tr>
      <w:tr w:rsidR="00C62D66" w:rsidRPr="00E019E1" w14:paraId="0EF795DE" w14:textId="77777777" w:rsidTr="00C82CA1">
        <w:trPr>
          <w:cantSplit/>
          <w:trHeight w:val="20"/>
          <w:jc w:val="center"/>
        </w:trPr>
        <w:tc>
          <w:tcPr>
            <w:tcW w:w="639" w:type="pct"/>
            <w:tcBorders>
              <w:top w:val="single" w:sz="4" w:space="0" w:color="000000"/>
              <w:left w:val="single" w:sz="4" w:space="0" w:color="000000"/>
              <w:bottom w:val="single" w:sz="4" w:space="0" w:color="000000"/>
            </w:tcBorders>
            <w:vAlign w:val="center"/>
          </w:tcPr>
          <w:p w14:paraId="6FA989E7"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2.2.2</w:t>
            </w:r>
          </w:p>
        </w:tc>
        <w:tc>
          <w:tcPr>
            <w:tcW w:w="1256" w:type="pct"/>
            <w:tcBorders>
              <w:top w:val="single" w:sz="4" w:space="0" w:color="000000"/>
              <w:left w:val="single" w:sz="4" w:space="0" w:color="000000"/>
              <w:bottom w:val="single" w:sz="4" w:space="0" w:color="000000"/>
            </w:tcBorders>
            <w:vAlign w:val="center"/>
          </w:tcPr>
          <w:p w14:paraId="561C55A2"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Сильный снегопад</w:t>
            </w:r>
          </w:p>
        </w:tc>
        <w:tc>
          <w:tcPr>
            <w:tcW w:w="1330" w:type="pct"/>
            <w:tcBorders>
              <w:top w:val="single" w:sz="4" w:space="0" w:color="000000"/>
              <w:left w:val="single" w:sz="4" w:space="0" w:color="000000"/>
              <w:bottom w:val="single" w:sz="4" w:space="0" w:color="000000"/>
            </w:tcBorders>
            <w:vAlign w:val="center"/>
          </w:tcPr>
          <w:p w14:paraId="180E054A"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Гидродинамический</w:t>
            </w:r>
          </w:p>
        </w:tc>
        <w:tc>
          <w:tcPr>
            <w:tcW w:w="1775" w:type="pct"/>
            <w:tcBorders>
              <w:top w:val="single" w:sz="4" w:space="0" w:color="000000"/>
              <w:left w:val="single" w:sz="4" w:space="0" w:color="000000"/>
              <w:bottom w:val="single" w:sz="4" w:space="0" w:color="000000"/>
              <w:right w:val="single" w:sz="4" w:space="0" w:color="000000"/>
            </w:tcBorders>
            <w:vAlign w:val="center"/>
          </w:tcPr>
          <w:p w14:paraId="6CEDAEC3"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 xml:space="preserve">Снеговая нагрузка </w:t>
            </w:r>
          </w:p>
          <w:p w14:paraId="75566898" w14:textId="77777777" w:rsidR="00C62D66" w:rsidRPr="00E019E1" w:rsidRDefault="00C62D66" w:rsidP="00E019E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Снежные заносы</w:t>
            </w:r>
          </w:p>
        </w:tc>
      </w:tr>
    </w:tbl>
    <w:tbl>
      <w:tblPr>
        <w:tblpPr w:leftFromText="180" w:rightFromText="180" w:vertAnchor="text" w:horzAnchor="margin" w:tblpY="748"/>
        <w:tblW w:w="5332" w:type="pct"/>
        <w:tblLook w:val="0000" w:firstRow="0" w:lastRow="0" w:firstColumn="0" w:lastColumn="0" w:noHBand="0" w:noVBand="0"/>
      </w:tblPr>
      <w:tblGrid>
        <w:gridCol w:w="2336"/>
        <w:gridCol w:w="2688"/>
        <w:gridCol w:w="4185"/>
      </w:tblGrid>
      <w:tr w:rsidR="00C82CA1" w:rsidRPr="00E019E1" w14:paraId="7ABAB896" w14:textId="77777777" w:rsidTr="00C82CA1">
        <w:trPr>
          <w:cantSplit/>
          <w:trHeight w:val="20"/>
        </w:trPr>
        <w:tc>
          <w:tcPr>
            <w:tcW w:w="1383" w:type="pct"/>
            <w:tcBorders>
              <w:top w:val="single" w:sz="4" w:space="0" w:color="000000"/>
              <w:left w:val="single" w:sz="4" w:space="0" w:color="000000"/>
              <w:bottom w:val="single" w:sz="4" w:space="0" w:color="000000"/>
            </w:tcBorders>
            <w:vAlign w:val="center"/>
          </w:tcPr>
          <w:p w14:paraId="5C5FAE13"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Сильная метель</w:t>
            </w:r>
          </w:p>
        </w:tc>
        <w:tc>
          <w:tcPr>
            <w:tcW w:w="1231" w:type="pct"/>
            <w:tcBorders>
              <w:top w:val="single" w:sz="4" w:space="0" w:color="000000"/>
              <w:left w:val="single" w:sz="4" w:space="0" w:color="000000"/>
              <w:bottom w:val="single" w:sz="4" w:space="0" w:color="000000"/>
            </w:tcBorders>
            <w:vAlign w:val="center"/>
          </w:tcPr>
          <w:p w14:paraId="5DA5FB2C"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Гидродинамический</w:t>
            </w:r>
          </w:p>
        </w:tc>
        <w:tc>
          <w:tcPr>
            <w:tcW w:w="2386" w:type="pct"/>
            <w:tcBorders>
              <w:top w:val="single" w:sz="4" w:space="0" w:color="000000"/>
              <w:left w:val="single" w:sz="4" w:space="0" w:color="000000"/>
              <w:bottom w:val="single" w:sz="4" w:space="0" w:color="000000"/>
              <w:right w:val="single" w:sz="4" w:space="0" w:color="000000"/>
            </w:tcBorders>
            <w:vAlign w:val="center"/>
          </w:tcPr>
          <w:p w14:paraId="43A1B2E2"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 xml:space="preserve">Снеговая нагрузка </w:t>
            </w:r>
          </w:p>
          <w:p w14:paraId="2D585128"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Снежные заносы</w:t>
            </w:r>
          </w:p>
          <w:p w14:paraId="302E4931"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Ветровая нагрузка</w:t>
            </w:r>
          </w:p>
        </w:tc>
      </w:tr>
      <w:tr w:rsidR="00C82CA1" w:rsidRPr="00E019E1" w14:paraId="2515462F" w14:textId="77777777" w:rsidTr="00C82CA1">
        <w:trPr>
          <w:cantSplit/>
          <w:trHeight w:val="20"/>
        </w:trPr>
        <w:tc>
          <w:tcPr>
            <w:tcW w:w="1383" w:type="pct"/>
            <w:tcBorders>
              <w:top w:val="single" w:sz="4" w:space="0" w:color="000000"/>
              <w:left w:val="single" w:sz="4" w:space="0" w:color="000000"/>
              <w:bottom w:val="single" w:sz="4" w:space="0" w:color="000000"/>
            </w:tcBorders>
            <w:vAlign w:val="center"/>
          </w:tcPr>
          <w:p w14:paraId="68483FE3"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Гололед</w:t>
            </w:r>
          </w:p>
        </w:tc>
        <w:tc>
          <w:tcPr>
            <w:tcW w:w="1231" w:type="pct"/>
            <w:tcBorders>
              <w:top w:val="single" w:sz="4" w:space="0" w:color="000000"/>
              <w:left w:val="single" w:sz="4" w:space="0" w:color="000000"/>
              <w:bottom w:val="single" w:sz="4" w:space="0" w:color="000000"/>
            </w:tcBorders>
            <w:vAlign w:val="center"/>
          </w:tcPr>
          <w:p w14:paraId="36C7C8CC"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Гравитационный</w:t>
            </w:r>
          </w:p>
        </w:tc>
        <w:tc>
          <w:tcPr>
            <w:tcW w:w="2386" w:type="pct"/>
            <w:tcBorders>
              <w:top w:val="single" w:sz="4" w:space="0" w:color="000000"/>
              <w:left w:val="single" w:sz="4" w:space="0" w:color="000000"/>
              <w:bottom w:val="single" w:sz="4" w:space="0" w:color="000000"/>
              <w:right w:val="single" w:sz="4" w:space="0" w:color="000000"/>
            </w:tcBorders>
            <w:vAlign w:val="center"/>
          </w:tcPr>
          <w:p w14:paraId="296F1214"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Гололедная нагрузка</w:t>
            </w:r>
          </w:p>
        </w:tc>
      </w:tr>
      <w:tr w:rsidR="00C82CA1" w:rsidRPr="00E019E1" w14:paraId="7C055874" w14:textId="77777777" w:rsidTr="00C82CA1">
        <w:trPr>
          <w:cantSplit/>
          <w:trHeight w:val="20"/>
        </w:trPr>
        <w:tc>
          <w:tcPr>
            <w:tcW w:w="1383" w:type="pct"/>
            <w:tcBorders>
              <w:top w:val="single" w:sz="4" w:space="0" w:color="000000"/>
              <w:left w:val="single" w:sz="4" w:space="0" w:color="000000"/>
              <w:bottom w:val="single" w:sz="4" w:space="0" w:color="000000"/>
            </w:tcBorders>
            <w:vAlign w:val="center"/>
          </w:tcPr>
          <w:p w14:paraId="3C324667"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Град</w:t>
            </w:r>
          </w:p>
        </w:tc>
        <w:tc>
          <w:tcPr>
            <w:tcW w:w="1231" w:type="pct"/>
            <w:tcBorders>
              <w:top w:val="single" w:sz="4" w:space="0" w:color="000000"/>
              <w:left w:val="single" w:sz="4" w:space="0" w:color="000000"/>
              <w:bottom w:val="single" w:sz="4" w:space="0" w:color="000000"/>
            </w:tcBorders>
            <w:vAlign w:val="center"/>
          </w:tcPr>
          <w:p w14:paraId="6FC3A246"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Динамический</w:t>
            </w:r>
          </w:p>
        </w:tc>
        <w:tc>
          <w:tcPr>
            <w:tcW w:w="2386" w:type="pct"/>
            <w:tcBorders>
              <w:top w:val="single" w:sz="4" w:space="0" w:color="000000"/>
              <w:left w:val="single" w:sz="4" w:space="0" w:color="000000"/>
              <w:bottom w:val="single" w:sz="4" w:space="0" w:color="000000"/>
              <w:right w:val="single" w:sz="4" w:space="0" w:color="000000"/>
            </w:tcBorders>
            <w:vAlign w:val="center"/>
          </w:tcPr>
          <w:p w14:paraId="3F3554DC"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Удар</w:t>
            </w:r>
          </w:p>
        </w:tc>
      </w:tr>
      <w:tr w:rsidR="00C82CA1" w:rsidRPr="00E019E1" w14:paraId="333EC4E9" w14:textId="77777777" w:rsidTr="00C82CA1">
        <w:trPr>
          <w:cantSplit/>
          <w:trHeight w:val="20"/>
        </w:trPr>
        <w:tc>
          <w:tcPr>
            <w:tcW w:w="1383" w:type="pct"/>
            <w:tcBorders>
              <w:top w:val="single" w:sz="4" w:space="0" w:color="000000"/>
              <w:left w:val="single" w:sz="4" w:space="0" w:color="000000"/>
              <w:bottom w:val="single" w:sz="4" w:space="0" w:color="000000"/>
            </w:tcBorders>
            <w:vAlign w:val="center"/>
          </w:tcPr>
          <w:p w14:paraId="741F66DA"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Туман</w:t>
            </w:r>
          </w:p>
        </w:tc>
        <w:tc>
          <w:tcPr>
            <w:tcW w:w="1231" w:type="pct"/>
            <w:tcBorders>
              <w:top w:val="single" w:sz="4" w:space="0" w:color="000000"/>
              <w:left w:val="single" w:sz="4" w:space="0" w:color="000000"/>
              <w:bottom w:val="single" w:sz="4" w:space="0" w:color="000000"/>
            </w:tcBorders>
            <w:vAlign w:val="center"/>
          </w:tcPr>
          <w:p w14:paraId="73B9BE31"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Теплофизический</w:t>
            </w:r>
          </w:p>
        </w:tc>
        <w:tc>
          <w:tcPr>
            <w:tcW w:w="2386" w:type="pct"/>
            <w:tcBorders>
              <w:top w:val="single" w:sz="4" w:space="0" w:color="000000"/>
              <w:left w:val="single" w:sz="4" w:space="0" w:color="000000"/>
              <w:bottom w:val="single" w:sz="4" w:space="0" w:color="000000"/>
              <w:right w:val="single" w:sz="4" w:space="0" w:color="000000"/>
            </w:tcBorders>
            <w:vAlign w:val="center"/>
          </w:tcPr>
          <w:p w14:paraId="37C24787"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Снижение видимости (помутнение воздуха)</w:t>
            </w:r>
          </w:p>
        </w:tc>
      </w:tr>
      <w:tr w:rsidR="00C82CA1" w:rsidRPr="00E019E1" w14:paraId="0DCE275F" w14:textId="77777777" w:rsidTr="00C82CA1">
        <w:trPr>
          <w:cantSplit/>
          <w:trHeight w:val="20"/>
        </w:trPr>
        <w:tc>
          <w:tcPr>
            <w:tcW w:w="1383" w:type="pct"/>
            <w:tcBorders>
              <w:top w:val="single" w:sz="4" w:space="0" w:color="000000"/>
              <w:left w:val="single" w:sz="4" w:space="0" w:color="000000"/>
              <w:bottom w:val="single" w:sz="4" w:space="0" w:color="000000"/>
            </w:tcBorders>
            <w:vAlign w:val="center"/>
          </w:tcPr>
          <w:p w14:paraId="0A14E156"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Заморозок</w:t>
            </w:r>
          </w:p>
        </w:tc>
        <w:tc>
          <w:tcPr>
            <w:tcW w:w="1231" w:type="pct"/>
            <w:tcBorders>
              <w:top w:val="single" w:sz="4" w:space="0" w:color="000000"/>
              <w:left w:val="single" w:sz="4" w:space="0" w:color="000000"/>
              <w:bottom w:val="single" w:sz="4" w:space="0" w:color="000000"/>
            </w:tcBorders>
            <w:vAlign w:val="center"/>
          </w:tcPr>
          <w:p w14:paraId="5E1546AE"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Тепловой</w:t>
            </w:r>
          </w:p>
        </w:tc>
        <w:tc>
          <w:tcPr>
            <w:tcW w:w="2386" w:type="pct"/>
            <w:tcBorders>
              <w:top w:val="single" w:sz="4" w:space="0" w:color="000000"/>
              <w:left w:val="single" w:sz="4" w:space="0" w:color="000000"/>
              <w:bottom w:val="single" w:sz="4" w:space="0" w:color="000000"/>
              <w:right w:val="single" w:sz="4" w:space="0" w:color="000000"/>
            </w:tcBorders>
            <w:vAlign w:val="center"/>
          </w:tcPr>
          <w:p w14:paraId="71456204"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Охлаждение почвы, воздуха</w:t>
            </w:r>
          </w:p>
        </w:tc>
      </w:tr>
      <w:tr w:rsidR="00C82CA1" w:rsidRPr="00E019E1" w14:paraId="29B76A8B" w14:textId="77777777" w:rsidTr="00C82CA1">
        <w:trPr>
          <w:cantSplit/>
          <w:trHeight w:val="20"/>
        </w:trPr>
        <w:tc>
          <w:tcPr>
            <w:tcW w:w="1383" w:type="pct"/>
            <w:tcBorders>
              <w:top w:val="single" w:sz="4" w:space="0" w:color="000000"/>
              <w:left w:val="single" w:sz="4" w:space="0" w:color="000000"/>
              <w:bottom w:val="single" w:sz="4" w:space="0" w:color="000000"/>
            </w:tcBorders>
            <w:vAlign w:val="center"/>
          </w:tcPr>
          <w:p w14:paraId="38C91AFD"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Засуха</w:t>
            </w:r>
          </w:p>
        </w:tc>
        <w:tc>
          <w:tcPr>
            <w:tcW w:w="1231" w:type="pct"/>
            <w:tcBorders>
              <w:top w:val="single" w:sz="4" w:space="0" w:color="000000"/>
              <w:left w:val="single" w:sz="4" w:space="0" w:color="000000"/>
              <w:bottom w:val="single" w:sz="4" w:space="0" w:color="000000"/>
            </w:tcBorders>
            <w:vAlign w:val="center"/>
          </w:tcPr>
          <w:p w14:paraId="161D2D96"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Тепловой</w:t>
            </w:r>
          </w:p>
        </w:tc>
        <w:tc>
          <w:tcPr>
            <w:tcW w:w="2386" w:type="pct"/>
            <w:tcBorders>
              <w:top w:val="single" w:sz="4" w:space="0" w:color="000000"/>
              <w:left w:val="single" w:sz="4" w:space="0" w:color="000000"/>
              <w:bottom w:val="single" w:sz="4" w:space="0" w:color="000000"/>
              <w:right w:val="single" w:sz="4" w:space="0" w:color="000000"/>
            </w:tcBorders>
            <w:vAlign w:val="center"/>
          </w:tcPr>
          <w:p w14:paraId="786A8684"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Нагревание почвы, воздуха</w:t>
            </w:r>
          </w:p>
        </w:tc>
      </w:tr>
      <w:tr w:rsidR="00C82CA1" w:rsidRPr="00E019E1" w14:paraId="154936E7" w14:textId="77777777" w:rsidTr="00C82CA1">
        <w:trPr>
          <w:cantSplit/>
          <w:trHeight w:val="20"/>
        </w:trPr>
        <w:tc>
          <w:tcPr>
            <w:tcW w:w="1383" w:type="pct"/>
            <w:tcBorders>
              <w:top w:val="single" w:sz="4" w:space="0" w:color="000000"/>
              <w:left w:val="single" w:sz="4" w:space="0" w:color="000000"/>
              <w:bottom w:val="single" w:sz="4" w:space="0" w:color="000000"/>
            </w:tcBorders>
            <w:vAlign w:val="center"/>
          </w:tcPr>
          <w:p w14:paraId="7C7F223F"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Гроза</w:t>
            </w:r>
          </w:p>
        </w:tc>
        <w:tc>
          <w:tcPr>
            <w:tcW w:w="1231" w:type="pct"/>
            <w:tcBorders>
              <w:top w:val="single" w:sz="4" w:space="0" w:color="000000"/>
              <w:left w:val="single" w:sz="4" w:space="0" w:color="000000"/>
              <w:bottom w:val="single" w:sz="4" w:space="0" w:color="000000"/>
            </w:tcBorders>
            <w:vAlign w:val="center"/>
          </w:tcPr>
          <w:p w14:paraId="3451BD3A"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Электрофизический</w:t>
            </w:r>
          </w:p>
        </w:tc>
        <w:tc>
          <w:tcPr>
            <w:tcW w:w="2386" w:type="pct"/>
            <w:tcBorders>
              <w:top w:val="single" w:sz="4" w:space="0" w:color="000000"/>
              <w:left w:val="single" w:sz="4" w:space="0" w:color="000000"/>
              <w:bottom w:val="single" w:sz="4" w:space="0" w:color="000000"/>
              <w:right w:val="single" w:sz="4" w:space="0" w:color="000000"/>
            </w:tcBorders>
            <w:vAlign w:val="center"/>
          </w:tcPr>
          <w:p w14:paraId="3ED53B1A"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Электрические разряды</w:t>
            </w:r>
          </w:p>
        </w:tc>
      </w:tr>
      <w:tr w:rsidR="00C82CA1" w:rsidRPr="00E019E1" w14:paraId="76D3537D" w14:textId="77777777" w:rsidTr="00C82CA1">
        <w:trPr>
          <w:cantSplit/>
          <w:trHeight w:val="20"/>
        </w:trPr>
        <w:tc>
          <w:tcPr>
            <w:tcW w:w="1383" w:type="pct"/>
            <w:vMerge w:val="restart"/>
            <w:tcBorders>
              <w:top w:val="single" w:sz="4" w:space="0" w:color="000000"/>
              <w:left w:val="single" w:sz="4" w:space="0" w:color="000000"/>
              <w:bottom w:val="single" w:sz="4" w:space="0" w:color="000000"/>
            </w:tcBorders>
            <w:vAlign w:val="center"/>
          </w:tcPr>
          <w:p w14:paraId="34CC0952"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Пожар (ландшафтный, степной, лесной)</w:t>
            </w:r>
          </w:p>
        </w:tc>
        <w:tc>
          <w:tcPr>
            <w:tcW w:w="1231" w:type="pct"/>
            <w:tcBorders>
              <w:top w:val="single" w:sz="4" w:space="0" w:color="000000"/>
              <w:left w:val="single" w:sz="4" w:space="0" w:color="000000"/>
              <w:bottom w:val="single" w:sz="4" w:space="0" w:color="000000"/>
            </w:tcBorders>
            <w:vAlign w:val="center"/>
          </w:tcPr>
          <w:p w14:paraId="128E5A9F"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Теплофизический</w:t>
            </w:r>
          </w:p>
        </w:tc>
        <w:tc>
          <w:tcPr>
            <w:tcW w:w="2386" w:type="pct"/>
            <w:tcBorders>
              <w:top w:val="single" w:sz="4" w:space="0" w:color="000000"/>
              <w:left w:val="single" w:sz="4" w:space="0" w:color="000000"/>
              <w:bottom w:val="single" w:sz="4" w:space="0" w:color="000000"/>
              <w:right w:val="single" w:sz="4" w:space="0" w:color="000000"/>
            </w:tcBorders>
            <w:vAlign w:val="center"/>
          </w:tcPr>
          <w:p w14:paraId="7A373257"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 xml:space="preserve">Пламя </w:t>
            </w:r>
          </w:p>
          <w:p w14:paraId="329336BB"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 xml:space="preserve">Нагрев тепловым потоком </w:t>
            </w:r>
          </w:p>
          <w:p w14:paraId="54A778FA"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Тепловой удар</w:t>
            </w:r>
          </w:p>
          <w:p w14:paraId="37D8EEE1"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Помутнение воздуха</w:t>
            </w:r>
          </w:p>
          <w:p w14:paraId="18510256"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Опасные дымы</w:t>
            </w:r>
          </w:p>
        </w:tc>
      </w:tr>
      <w:tr w:rsidR="00C82CA1" w:rsidRPr="00E019E1" w14:paraId="3ED8C776" w14:textId="77777777" w:rsidTr="00C82CA1">
        <w:trPr>
          <w:cantSplit/>
          <w:trHeight w:val="20"/>
        </w:trPr>
        <w:tc>
          <w:tcPr>
            <w:tcW w:w="1383" w:type="pct"/>
            <w:vMerge/>
            <w:tcBorders>
              <w:top w:val="single" w:sz="4" w:space="0" w:color="000000"/>
              <w:left w:val="single" w:sz="4" w:space="0" w:color="000000"/>
              <w:bottom w:val="single" w:sz="4" w:space="0" w:color="000000"/>
            </w:tcBorders>
            <w:vAlign w:val="center"/>
          </w:tcPr>
          <w:p w14:paraId="2436CFBC"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p>
        </w:tc>
        <w:tc>
          <w:tcPr>
            <w:tcW w:w="1231" w:type="pct"/>
            <w:tcBorders>
              <w:top w:val="single" w:sz="4" w:space="0" w:color="000000"/>
              <w:left w:val="single" w:sz="4" w:space="0" w:color="000000"/>
              <w:bottom w:val="single" w:sz="4" w:space="0" w:color="000000"/>
            </w:tcBorders>
            <w:vAlign w:val="center"/>
          </w:tcPr>
          <w:p w14:paraId="65CC135F"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Химический</w:t>
            </w:r>
          </w:p>
        </w:tc>
        <w:tc>
          <w:tcPr>
            <w:tcW w:w="2386" w:type="pct"/>
            <w:tcBorders>
              <w:top w:val="single" w:sz="4" w:space="0" w:color="000000"/>
              <w:left w:val="single" w:sz="4" w:space="0" w:color="000000"/>
              <w:bottom w:val="single" w:sz="4" w:space="0" w:color="000000"/>
              <w:right w:val="single" w:sz="4" w:space="0" w:color="000000"/>
            </w:tcBorders>
            <w:vAlign w:val="center"/>
          </w:tcPr>
          <w:p w14:paraId="61100691" w14:textId="77777777" w:rsidR="00C82CA1" w:rsidRPr="00E019E1" w:rsidRDefault="00C82CA1" w:rsidP="00C82CA1">
            <w:pPr>
              <w:spacing w:after="0" w:line="240" w:lineRule="auto"/>
              <w:ind w:right="-993" w:firstLine="720"/>
              <w:jc w:val="both"/>
              <w:rPr>
                <w:rFonts w:ascii="Times New Roman" w:eastAsia="Times New Roman" w:hAnsi="Times New Roman" w:cs="Times New Roman"/>
                <w:sz w:val="20"/>
                <w:szCs w:val="20"/>
              </w:rPr>
            </w:pPr>
            <w:r w:rsidRPr="00E019E1">
              <w:rPr>
                <w:rFonts w:ascii="Times New Roman" w:eastAsia="Times New Roman" w:hAnsi="Times New Roman" w:cs="Times New Roman"/>
                <w:sz w:val="20"/>
                <w:szCs w:val="20"/>
              </w:rPr>
              <w:t>Загрязнение атмосферы, почвы, грунтов, гидросферы</w:t>
            </w:r>
          </w:p>
        </w:tc>
      </w:tr>
    </w:tbl>
    <w:p w14:paraId="1AC9D4CD" w14:textId="1B585575" w:rsidR="00C62D66" w:rsidRPr="00E019E1" w:rsidRDefault="00C62D66" w:rsidP="00C82CA1">
      <w:pPr>
        <w:tabs>
          <w:tab w:val="left" w:pos="3782"/>
        </w:tabs>
        <w:ind w:right="-993"/>
        <w:rPr>
          <w:rFonts w:ascii="Times New Roman" w:eastAsia="Times New Roman" w:hAnsi="Times New Roman" w:cs="Times New Roman"/>
          <w:sz w:val="20"/>
          <w:szCs w:val="20"/>
        </w:rPr>
        <w:sectPr w:rsidR="00C62D66" w:rsidRPr="00E019E1" w:rsidSect="00E019E1">
          <w:pgSz w:w="11906" w:h="16838"/>
          <w:pgMar w:top="1134" w:right="1700" w:bottom="1134" w:left="1560" w:header="708" w:footer="708" w:gutter="0"/>
          <w:cols w:space="708"/>
          <w:titlePg/>
          <w:docGrid w:linePitch="360"/>
        </w:sectPr>
      </w:pPr>
    </w:p>
    <w:p w14:paraId="0DE69EA0"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highlight w:val="yellow"/>
        </w:rPr>
      </w:pPr>
    </w:p>
    <w:p w14:paraId="636024D5"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14:paraId="7A71EEDE" w14:textId="77777777" w:rsidR="00C62D66" w:rsidRPr="00C62D66" w:rsidRDefault="00C62D66" w:rsidP="00E019E1">
      <w:pPr>
        <w:keepNext/>
        <w:keepLines/>
        <w:spacing w:after="0" w:line="240" w:lineRule="auto"/>
        <w:ind w:right="-993" w:firstLine="720"/>
        <w:rPr>
          <w:rFonts w:ascii="Times New Roman" w:eastAsia="Times New Roman" w:hAnsi="Times New Roman" w:cs="Times New Roman"/>
          <w:b/>
          <w:kern w:val="28"/>
          <w:sz w:val="28"/>
          <w:szCs w:val="28"/>
          <w:lang w:eastAsia="en-US"/>
        </w:rPr>
      </w:pPr>
      <w:r w:rsidRPr="00C62D66">
        <w:rPr>
          <w:rFonts w:ascii="Times New Roman" w:eastAsia="Times New Roman" w:hAnsi="Times New Roman" w:cs="Times New Roman"/>
          <w:b/>
          <w:kern w:val="28"/>
          <w:sz w:val="28"/>
          <w:szCs w:val="28"/>
          <w:lang w:eastAsia="en-US"/>
        </w:rPr>
        <w:t>Опасные экзогенные геологические процессы и явления.</w:t>
      </w:r>
    </w:p>
    <w:p w14:paraId="7FE5C5A3" w14:textId="77777777" w:rsidR="00C62D66" w:rsidRPr="00C62D66" w:rsidRDefault="00C62D66" w:rsidP="00E019E1">
      <w:pPr>
        <w:spacing w:after="120" w:line="240" w:lineRule="auto"/>
        <w:ind w:right="-993" w:firstLine="720"/>
        <w:jc w:val="both"/>
        <w:rPr>
          <w:rFonts w:ascii="Times New Roman" w:eastAsia="Times New Roman" w:hAnsi="Times New Roman" w:cs="Times New Roman"/>
          <w:sz w:val="28"/>
          <w:szCs w:val="24"/>
          <w:lang w:eastAsia="en-US"/>
        </w:rPr>
      </w:pPr>
      <w:r w:rsidRPr="00C62D66">
        <w:rPr>
          <w:rFonts w:ascii="Times New Roman" w:eastAsia="Times New Roman" w:hAnsi="Times New Roman" w:cs="Times New Roman"/>
          <w:spacing w:val="3"/>
          <w:sz w:val="28"/>
          <w:szCs w:val="24"/>
        </w:rPr>
        <w:t>Алтайский край относится к сейсмически активному району. Существует опасность землетрясения интенсивностью до 5-9 баллов.</w:t>
      </w:r>
    </w:p>
    <w:p w14:paraId="2CDBFC52" w14:textId="77777777" w:rsidR="00C62D66" w:rsidRPr="00C62D66" w:rsidRDefault="00C62D66" w:rsidP="00E019E1">
      <w:pPr>
        <w:keepNext/>
        <w:keepLines/>
        <w:spacing w:after="0" w:line="240" w:lineRule="auto"/>
        <w:ind w:right="-993" w:firstLine="720"/>
        <w:rPr>
          <w:rFonts w:ascii="Times New Roman" w:eastAsia="Times New Roman" w:hAnsi="Times New Roman" w:cs="Times New Roman"/>
          <w:b/>
          <w:kern w:val="28"/>
          <w:sz w:val="28"/>
          <w:szCs w:val="28"/>
          <w:lang w:eastAsia="en-US"/>
        </w:rPr>
      </w:pPr>
      <w:r w:rsidRPr="00C62D66">
        <w:rPr>
          <w:rFonts w:ascii="Times New Roman" w:eastAsia="Times New Roman" w:hAnsi="Times New Roman" w:cs="Times New Roman"/>
          <w:b/>
          <w:kern w:val="28"/>
          <w:sz w:val="28"/>
          <w:szCs w:val="28"/>
          <w:lang w:eastAsia="en-US"/>
        </w:rPr>
        <w:t>Опасные метеорологические явления и процессы.</w:t>
      </w:r>
    </w:p>
    <w:p w14:paraId="0E6BA43E"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xml:space="preserve">К числу неблагоприятных климатических явлений в пределах Алтайского края относятся градобития, метели, грозы, снегопады, ураганы, сильные дожди. </w:t>
      </w:r>
    </w:p>
    <w:p w14:paraId="528898D1" w14:textId="77777777" w:rsidR="00C62D66" w:rsidRPr="00C62D66" w:rsidRDefault="00C62D66" w:rsidP="00E019E1">
      <w:pPr>
        <w:keepNext/>
        <w:keepLines/>
        <w:spacing w:after="0" w:line="240" w:lineRule="auto"/>
        <w:ind w:right="-993" w:firstLine="720"/>
        <w:rPr>
          <w:rFonts w:ascii="Times New Roman" w:eastAsia="Times New Roman" w:hAnsi="Times New Roman" w:cs="Times New Roman"/>
          <w:b/>
          <w:kern w:val="28"/>
          <w:sz w:val="28"/>
          <w:szCs w:val="28"/>
          <w:lang w:eastAsia="en-US"/>
        </w:rPr>
      </w:pPr>
      <w:bookmarkStart w:id="130" w:name="_Toc521578282"/>
      <w:bookmarkStart w:id="131" w:name="_Toc521594249"/>
      <w:r w:rsidRPr="00C62D66">
        <w:rPr>
          <w:rFonts w:ascii="Times New Roman" w:eastAsia="Times New Roman" w:hAnsi="Times New Roman" w:cs="Times New Roman"/>
          <w:b/>
          <w:kern w:val="28"/>
          <w:sz w:val="28"/>
          <w:szCs w:val="28"/>
          <w:lang w:eastAsia="en-US"/>
        </w:rPr>
        <w:t>Негативное воздействие вод</w:t>
      </w:r>
      <w:bookmarkEnd w:id="130"/>
      <w:bookmarkEnd w:id="131"/>
      <w:r w:rsidRPr="00C62D66">
        <w:rPr>
          <w:rFonts w:ascii="Times New Roman" w:eastAsia="Times New Roman" w:hAnsi="Times New Roman" w:cs="Times New Roman"/>
          <w:b/>
          <w:kern w:val="28"/>
          <w:sz w:val="28"/>
          <w:szCs w:val="28"/>
          <w:lang w:eastAsia="en-US"/>
        </w:rPr>
        <w:t>.</w:t>
      </w:r>
    </w:p>
    <w:p w14:paraId="5D5B6FE7"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Одним из самых опасных природных явлений и процессов является половодье, прохождение которого почти ежегодно на территории Алтайского края носит разрушающий характер.</w:t>
      </w:r>
    </w:p>
    <w:p w14:paraId="17E0D2ED"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xml:space="preserve">Границы зон затопления, подтопления считаются установленными со дня внесения сведений о зонах затопления, подтопления в Единый государственный реестр недвижимости (далее – ЕГРН). </w:t>
      </w:r>
    </w:p>
    <w:p w14:paraId="2708980E"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highlight w:val="yellow"/>
        </w:rPr>
      </w:pPr>
      <w:r w:rsidRPr="00C62D66">
        <w:rPr>
          <w:rFonts w:ascii="Times New Roman" w:eastAsia="Times New Roman" w:hAnsi="Times New Roman" w:cs="Times New Roman"/>
          <w:sz w:val="28"/>
          <w:szCs w:val="28"/>
        </w:rPr>
        <w:t>В настоящий момент сведения о границах зон затопления и подтопления на территории Совхозного сельсовета в ЕГРН не внесены.</w:t>
      </w:r>
    </w:p>
    <w:p w14:paraId="0FBE0F48"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highlight w:val="yellow"/>
        </w:rPr>
      </w:pPr>
      <w:r w:rsidRPr="00C62D66">
        <w:rPr>
          <w:rFonts w:ascii="Times New Roman" w:eastAsia="Times New Roman" w:hAnsi="Times New Roman" w:cs="Times New Roman"/>
          <w:sz w:val="28"/>
          <w:szCs w:val="28"/>
        </w:rPr>
        <w:t xml:space="preserve">Для инженерной защиты необходимо строительство дамб, берегоукрепительных сооружений. </w:t>
      </w:r>
    </w:p>
    <w:p w14:paraId="642FA4B8" w14:textId="72C49F68" w:rsidR="00C62D66" w:rsidRDefault="00C62D66" w:rsidP="00E019E1">
      <w:pPr>
        <w:tabs>
          <w:tab w:val="left" w:pos="3323"/>
        </w:tabs>
        <w:ind w:right="-993" w:firstLine="720"/>
        <w:rPr>
          <w:rFonts w:ascii="Times New Roman" w:eastAsia="Times New Roman" w:hAnsi="Times New Roman" w:cs="Times New Roman"/>
          <w:sz w:val="28"/>
          <w:szCs w:val="24"/>
        </w:rPr>
      </w:pPr>
    </w:p>
    <w:p w14:paraId="7C244606" w14:textId="169F4E17" w:rsidR="00C62D66" w:rsidRDefault="00C62D66" w:rsidP="00E019E1">
      <w:pPr>
        <w:tabs>
          <w:tab w:val="left" w:pos="3323"/>
        </w:tabs>
        <w:ind w:right="-993" w:firstLine="720"/>
        <w:rPr>
          <w:rFonts w:ascii="Times New Roman" w:eastAsia="Times New Roman" w:hAnsi="Times New Roman" w:cs="Times New Roman"/>
          <w:sz w:val="28"/>
          <w:szCs w:val="24"/>
        </w:rPr>
      </w:pPr>
    </w:p>
    <w:p w14:paraId="78839035" w14:textId="6A4048DF" w:rsidR="00C62D66" w:rsidRDefault="00C62D66" w:rsidP="00E019E1">
      <w:pPr>
        <w:tabs>
          <w:tab w:val="left" w:pos="3323"/>
        </w:tabs>
        <w:ind w:right="-993" w:firstLine="720"/>
        <w:rPr>
          <w:rFonts w:ascii="Times New Roman" w:eastAsia="Times New Roman" w:hAnsi="Times New Roman" w:cs="Times New Roman"/>
          <w:sz w:val="28"/>
          <w:szCs w:val="24"/>
        </w:rPr>
      </w:pPr>
    </w:p>
    <w:p w14:paraId="0C11E58E" w14:textId="77777777" w:rsidR="00C62D66" w:rsidRPr="00C62D66" w:rsidRDefault="00C62D66" w:rsidP="00E019E1">
      <w:pPr>
        <w:keepNext/>
        <w:keepLines/>
        <w:spacing w:after="0" w:line="240" w:lineRule="auto"/>
        <w:ind w:right="-993" w:firstLine="720"/>
        <w:rPr>
          <w:rFonts w:ascii="Times New Roman" w:eastAsia="Times New Roman" w:hAnsi="Times New Roman" w:cs="Times New Roman"/>
          <w:b/>
          <w:kern w:val="28"/>
          <w:sz w:val="28"/>
          <w:szCs w:val="28"/>
          <w:lang w:eastAsia="en-US"/>
        </w:rPr>
      </w:pPr>
      <w:r w:rsidRPr="00C62D66">
        <w:rPr>
          <w:rFonts w:ascii="Times New Roman" w:eastAsia="Times New Roman" w:hAnsi="Times New Roman" w:cs="Times New Roman"/>
          <w:b/>
          <w:kern w:val="28"/>
          <w:sz w:val="28"/>
          <w:szCs w:val="28"/>
          <w:lang w:eastAsia="en-US"/>
        </w:rPr>
        <w:t>Природные пожары.</w:t>
      </w:r>
    </w:p>
    <w:p w14:paraId="25A0301C" w14:textId="77777777" w:rsidR="00C62D66" w:rsidRPr="00C62D66" w:rsidRDefault="00C62D66" w:rsidP="00E019E1">
      <w:pPr>
        <w:spacing w:after="0" w:line="240" w:lineRule="auto"/>
        <w:ind w:right="-993" w:firstLine="720"/>
        <w:jc w:val="both"/>
        <w:rPr>
          <w:rFonts w:ascii="Times New Roman" w:eastAsia="Times New Roman" w:hAnsi="Times New Roman" w:cs="Times New Roman"/>
          <w:snapToGrid w:val="0"/>
          <w:sz w:val="28"/>
          <w:szCs w:val="28"/>
        </w:rPr>
      </w:pPr>
      <w:bookmarkStart w:id="132" w:name="_Toc415756217"/>
      <w:bookmarkStart w:id="133" w:name="_Toc424135816"/>
      <w:bookmarkStart w:id="134" w:name="_Toc435712520"/>
      <w:r w:rsidRPr="00C62D66">
        <w:rPr>
          <w:rFonts w:ascii="Times New Roman" w:eastAsia="Times New Roman" w:hAnsi="Times New Roman" w:cs="Times New Roman"/>
          <w:bCs/>
          <w:snapToGrid w:val="0"/>
          <w:sz w:val="28"/>
          <w:szCs w:val="28"/>
        </w:rPr>
        <w:t>Природный пожар </w:t>
      </w:r>
      <w:r w:rsidRPr="00C62D66">
        <w:rPr>
          <w:rFonts w:ascii="Times New Roman" w:eastAsia="Times New Roman" w:hAnsi="Times New Roman" w:cs="Times New Roman"/>
          <w:snapToGrid w:val="0"/>
          <w:sz w:val="28"/>
          <w:szCs w:val="20"/>
        </w:rPr>
        <w:t>–</w:t>
      </w:r>
      <w:r w:rsidRPr="00C62D66">
        <w:rPr>
          <w:rFonts w:ascii="Times New Roman" w:eastAsia="Times New Roman" w:hAnsi="Times New Roman" w:cs="Times New Roman"/>
          <w:snapToGrid w:val="0"/>
          <w:sz w:val="28"/>
          <w:szCs w:val="28"/>
        </w:rPr>
        <w:t xml:space="preserve"> это неконтролируемый процесс горения, стихийно возникающий и распространяющийся в природной среде. Основными видами природных пожаров являются лесные, торфяные и степные.</w:t>
      </w:r>
    </w:p>
    <w:p w14:paraId="0D626C81" w14:textId="77777777" w:rsidR="00C62D66" w:rsidRPr="00C62D66" w:rsidRDefault="00C62D66" w:rsidP="00E019E1">
      <w:pPr>
        <w:spacing w:after="0" w:line="23" w:lineRule="atLeast"/>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Основными источниками возникновения природных пожаров являются природные источники возгорания (молния, самовозгорание) и антропогенный фактор (неосторожное обращение с открытым огнем, разведение костров на торфяниках, бесконтрольные сельхозпалы).</w:t>
      </w:r>
    </w:p>
    <w:p w14:paraId="13E94B89" w14:textId="77777777" w:rsidR="00C62D66" w:rsidRPr="00C62D66" w:rsidRDefault="00C62D66" w:rsidP="00E019E1">
      <w:pPr>
        <w:spacing w:after="0" w:line="23" w:lineRule="atLeast"/>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Противопожарная защита лесов – одна из составляющих обеспечения безопасности национальных природных богатств. Леса на территории сельсовета в соответствии с Лесным кодексом Российской Федерации, Правилами пожарной безопасности в лесах РФ и другими нормативными актами подлежат охране от пожаров. Охрана лесов от пожаров включает комплекс организационных, правовых и других мер.</w:t>
      </w:r>
    </w:p>
    <w:p w14:paraId="780382DC"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highlight w:val="yellow"/>
        </w:rPr>
      </w:pPr>
      <w:r w:rsidRPr="00C62D66">
        <w:rPr>
          <w:rFonts w:ascii="Times New Roman" w:eastAsia="Times New Roman" w:hAnsi="Times New Roman" w:cs="Times New Roman"/>
          <w:sz w:val="28"/>
          <w:szCs w:val="28"/>
        </w:rPr>
        <w:t>Согласно перечню населенных пунктов Алтайского края, подверженных угрозе лесных пожаров и других ландшафтных (природных) пожаров, перечню территорий организаций отдыха детей и их оздоровления, территорий садоводства или огородничества, подверженных угрозе лесных пожаров, утвержденному Правительством Алтайского края от 07.04.2022г. № 111, угрозе ландшафтных (природных) пожаров на территории Совхозного сельсовета подвержены все населенные пункты.</w:t>
      </w:r>
    </w:p>
    <w:p w14:paraId="39C025B0" w14:textId="77777777" w:rsidR="00C62D66" w:rsidRPr="00C62D66" w:rsidRDefault="00C62D66" w:rsidP="00E019E1">
      <w:pPr>
        <w:keepNext/>
        <w:numPr>
          <w:ilvl w:val="1"/>
          <w:numId w:val="0"/>
        </w:numPr>
        <w:spacing w:before="240" w:after="120" w:line="240" w:lineRule="auto"/>
        <w:ind w:right="-993" w:firstLine="720"/>
        <w:jc w:val="center"/>
        <w:outlineLvl w:val="1"/>
        <w:rPr>
          <w:rFonts w:ascii="Times New Roman" w:eastAsia="Times New Roman" w:hAnsi="Times New Roman" w:cs="Times New Roman"/>
          <w:b/>
          <w:bCs/>
          <w:iCs/>
          <w:sz w:val="28"/>
          <w:szCs w:val="28"/>
        </w:rPr>
      </w:pPr>
      <w:bookmarkStart w:id="135" w:name="_Toc113351642"/>
      <w:r w:rsidRPr="00C62D66">
        <w:rPr>
          <w:rFonts w:ascii="Times New Roman" w:eastAsia="Times New Roman" w:hAnsi="Times New Roman" w:cs="Times New Roman"/>
          <w:b/>
          <w:bCs/>
          <w:iCs/>
          <w:sz w:val="28"/>
          <w:szCs w:val="28"/>
        </w:rPr>
        <w:t>Факторы риска возникновения биолого-социальных чрезвычайных ситуаций</w:t>
      </w:r>
      <w:bookmarkStart w:id="136" w:name="_Toc415756218"/>
      <w:bookmarkStart w:id="137" w:name="_Toc424135817"/>
      <w:bookmarkStart w:id="138" w:name="_Toc435712521"/>
      <w:bookmarkEnd w:id="132"/>
      <w:bookmarkEnd w:id="133"/>
      <w:bookmarkEnd w:id="134"/>
      <w:bookmarkEnd w:id="135"/>
    </w:p>
    <w:p w14:paraId="1B729CD8"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highlight w:val="yellow"/>
        </w:rPr>
      </w:pPr>
      <w:r w:rsidRPr="00C62D66">
        <w:rPr>
          <w:rFonts w:ascii="Times New Roman" w:eastAsia="Times New Roman" w:hAnsi="Times New Roman" w:cs="Times New Roman"/>
          <w:sz w:val="28"/>
          <w:szCs w:val="28"/>
        </w:rPr>
        <w:t>В Совхозном сельсовете не исключена возможность возникновения неблагополучной обстановки в эпидемиологическом отношении по опасным инфекционным заболеваниям среди населения, в том числе лептоспирозу, по заболеваниям птиц (грипп).</w:t>
      </w:r>
      <w:r w:rsidRPr="00C62D66">
        <w:rPr>
          <w:rFonts w:ascii="Times New Roman" w:eastAsia="Times New Roman" w:hAnsi="Times New Roman" w:cs="Times New Roman"/>
          <w:sz w:val="28"/>
          <w:szCs w:val="28"/>
          <w:highlight w:val="yellow"/>
        </w:rPr>
        <w:t xml:space="preserve"> </w:t>
      </w:r>
    </w:p>
    <w:p w14:paraId="16F7BE06"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xml:space="preserve">Действующих мест захоронения биологических отходов (скотомогильников, биотермических ям) на территории сельсовета не имеется. </w:t>
      </w:r>
    </w:p>
    <w:p w14:paraId="39419E75" w14:textId="77777777" w:rsidR="00C62D66" w:rsidRPr="00C62D66" w:rsidRDefault="00C62D66" w:rsidP="00E019E1">
      <w:pPr>
        <w:keepNext/>
        <w:numPr>
          <w:ilvl w:val="1"/>
          <w:numId w:val="0"/>
        </w:numPr>
        <w:spacing w:before="240" w:after="120" w:line="240" w:lineRule="auto"/>
        <w:ind w:right="-993" w:firstLine="720"/>
        <w:jc w:val="center"/>
        <w:outlineLvl w:val="1"/>
        <w:rPr>
          <w:rFonts w:ascii="Times New Roman" w:eastAsia="Times New Roman" w:hAnsi="Times New Roman" w:cs="Times New Roman"/>
          <w:b/>
          <w:bCs/>
          <w:iCs/>
          <w:sz w:val="28"/>
          <w:szCs w:val="28"/>
        </w:rPr>
      </w:pPr>
      <w:bookmarkStart w:id="139" w:name="_Toc113351643"/>
      <w:r w:rsidRPr="00C62D66">
        <w:rPr>
          <w:rFonts w:ascii="Times New Roman" w:eastAsia="Times New Roman" w:hAnsi="Times New Roman" w:cs="Times New Roman"/>
          <w:b/>
          <w:bCs/>
          <w:iCs/>
          <w:sz w:val="28"/>
          <w:szCs w:val="28"/>
        </w:rPr>
        <w:t>Факторы риска возникновения чрезвычайных ситуаций техногенного характера</w:t>
      </w:r>
      <w:bookmarkEnd w:id="136"/>
      <w:bookmarkEnd w:id="137"/>
      <w:bookmarkEnd w:id="138"/>
      <w:bookmarkEnd w:id="139"/>
    </w:p>
    <w:p w14:paraId="2568C3C6" w14:textId="77777777" w:rsidR="00C62D66" w:rsidRPr="00C62D66" w:rsidRDefault="00C62D66" w:rsidP="00E019E1">
      <w:pPr>
        <w:keepNext/>
        <w:keepLines/>
        <w:spacing w:after="0" w:line="240" w:lineRule="auto"/>
        <w:ind w:right="-993" w:firstLine="720"/>
        <w:rPr>
          <w:rFonts w:ascii="Times New Roman" w:eastAsia="Times New Roman" w:hAnsi="Times New Roman" w:cs="Times New Roman"/>
          <w:b/>
          <w:kern w:val="28"/>
          <w:sz w:val="28"/>
          <w:szCs w:val="28"/>
          <w:lang w:eastAsia="en-US"/>
        </w:rPr>
      </w:pPr>
      <w:bookmarkStart w:id="140" w:name="_Toc435712523"/>
      <w:r w:rsidRPr="00C62D66">
        <w:rPr>
          <w:rFonts w:ascii="Times New Roman" w:eastAsia="Times New Roman" w:hAnsi="Times New Roman" w:cs="Times New Roman"/>
          <w:b/>
          <w:kern w:val="28"/>
          <w:sz w:val="28"/>
          <w:szCs w:val="28"/>
          <w:lang w:eastAsia="en-US"/>
        </w:rPr>
        <w:t>Аварии на взрывопожароопасных объектах</w:t>
      </w:r>
      <w:bookmarkEnd w:id="140"/>
      <w:r w:rsidRPr="00C62D66">
        <w:rPr>
          <w:rFonts w:ascii="Times New Roman" w:eastAsia="Times New Roman" w:hAnsi="Times New Roman" w:cs="Times New Roman"/>
          <w:b/>
          <w:kern w:val="28"/>
          <w:sz w:val="28"/>
          <w:szCs w:val="28"/>
          <w:lang w:eastAsia="en-US"/>
        </w:rPr>
        <w:t>.</w:t>
      </w:r>
    </w:p>
    <w:p w14:paraId="3F2B5188"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К числу взрывопожароопасных объектов относятся предприятия и объекты производящие, хранящие или транспортирующие горючие и взрывоопасные вещества: предприятия химической, газовой, нефтеперерабатывающей, целлюлозно-бумажной, пищевой, лакокрасочной промышленности, все виды транспорта, перевозящего взрывопожароопасные вещества, топливозаправочные станции, газо - и нефте - и продуктопроводы.</w:t>
      </w:r>
    </w:p>
    <w:p w14:paraId="7BE396A2" w14:textId="73BC6BC2" w:rsid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Основным пожароопасным и взрывоопасным объектом на территории сельсовета является угольная котельная.</w:t>
      </w:r>
    </w:p>
    <w:p w14:paraId="1E7ED535" w14:textId="02C6231B" w:rsidR="00C62D66" w:rsidRDefault="00C62D66" w:rsidP="00E019E1">
      <w:pPr>
        <w:spacing w:after="0" w:line="240" w:lineRule="auto"/>
        <w:ind w:right="-993" w:firstLine="720"/>
        <w:jc w:val="both"/>
        <w:rPr>
          <w:rFonts w:ascii="Times New Roman" w:eastAsia="Times New Roman" w:hAnsi="Times New Roman" w:cs="Times New Roman"/>
          <w:sz w:val="28"/>
          <w:szCs w:val="24"/>
        </w:rPr>
      </w:pPr>
    </w:p>
    <w:p w14:paraId="063D75EA" w14:textId="7EE140D6" w:rsidR="00C62D66" w:rsidRDefault="00C62D66" w:rsidP="00E019E1">
      <w:pPr>
        <w:spacing w:after="0" w:line="240" w:lineRule="auto"/>
        <w:ind w:right="-993" w:firstLine="720"/>
        <w:jc w:val="both"/>
        <w:rPr>
          <w:rFonts w:ascii="Times New Roman" w:eastAsia="Times New Roman" w:hAnsi="Times New Roman" w:cs="Times New Roman"/>
          <w:sz w:val="28"/>
          <w:szCs w:val="24"/>
        </w:rPr>
      </w:pPr>
    </w:p>
    <w:p w14:paraId="228156BC" w14:textId="56E91E5F" w:rsidR="00C62D66" w:rsidRDefault="00C62D66" w:rsidP="00E019E1">
      <w:pPr>
        <w:spacing w:after="0" w:line="240" w:lineRule="auto"/>
        <w:ind w:right="-993" w:firstLine="720"/>
        <w:jc w:val="both"/>
        <w:rPr>
          <w:rFonts w:ascii="Times New Roman" w:eastAsia="Times New Roman" w:hAnsi="Times New Roman" w:cs="Times New Roman"/>
          <w:sz w:val="28"/>
          <w:szCs w:val="24"/>
        </w:rPr>
      </w:pPr>
    </w:p>
    <w:p w14:paraId="7AB83AC7" w14:textId="77777777" w:rsidR="00C62D66" w:rsidRPr="00C62D66" w:rsidRDefault="00C62D66" w:rsidP="00E019E1">
      <w:pPr>
        <w:keepNext/>
        <w:keepLines/>
        <w:spacing w:after="0" w:line="240" w:lineRule="auto"/>
        <w:ind w:right="-993" w:firstLine="720"/>
        <w:rPr>
          <w:rFonts w:ascii="Times New Roman" w:eastAsia="Times New Roman" w:hAnsi="Times New Roman" w:cs="Times New Roman"/>
          <w:b/>
          <w:kern w:val="28"/>
          <w:sz w:val="28"/>
          <w:szCs w:val="28"/>
          <w:lang w:eastAsia="en-US"/>
        </w:rPr>
      </w:pPr>
      <w:bookmarkStart w:id="141" w:name="_Toc435712524"/>
      <w:r w:rsidRPr="00C62D66">
        <w:rPr>
          <w:rFonts w:ascii="Times New Roman" w:eastAsia="Times New Roman" w:hAnsi="Times New Roman" w:cs="Times New Roman"/>
          <w:b/>
          <w:kern w:val="28"/>
          <w:sz w:val="28"/>
          <w:szCs w:val="28"/>
          <w:lang w:eastAsia="en-US"/>
        </w:rPr>
        <w:t>Аварии на транспорте</w:t>
      </w:r>
      <w:bookmarkEnd w:id="141"/>
      <w:r w:rsidRPr="00C62D66">
        <w:rPr>
          <w:rFonts w:ascii="Times New Roman" w:eastAsia="Times New Roman" w:hAnsi="Times New Roman" w:cs="Times New Roman"/>
          <w:b/>
          <w:kern w:val="28"/>
          <w:sz w:val="28"/>
          <w:szCs w:val="28"/>
          <w:lang w:eastAsia="en-US"/>
        </w:rPr>
        <w:t>.</w:t>
      </w:r>
    </w:p>
    <w:p w14:paraId="08B3D55D" w14:textId="77777777" w:rsidR="00C62D66" w:rsidRPr="00C62D66" w:rsidRDefault="00C62D66" w:rsidP="00E019E1">
      <w:pPr>
        <w:spacing w:after="0" w:line="240" w:lineRule="auto"/>
        <w:ind w:right="-993" w:firstLine="720"/>
        <w:contextualSpacing/>
        <w:jc w:val="both"/>
        <w:rPr>
          <w:rFonts w:ascii="Times New Roman" w:eastAsia="TimesNewRoman" w:hAnsi="Times New Roman" w:cs="Times New Roman"/>
          <w:sz w:val="28"/>
          <w:szCs w:val="28"/>
        </w:rPr>
      </w:pPr>
      <w:bookmarkStart w:id="142" w:name="_Toc435712525"/>
      <w:r w:rsidRPr="00C62D66">
        <w:rPr>
          <w:rFonts w:ascii="Times New Roman" w:eastAsia="Times New Roman" w:hAnsi="Times New Roman" w:cs="Times New Roman"/>
          <w:sz w:val="28"/>
          <w:szCs w:val="28"/>
        </w:rPr>
        <w:t>Потенциальными местами возникновения аварий на транспорте являются проходящие по территории сельсовета автомобильные дороги общего пользования регионального или межмуниципального значения.</w:t>
      </w:r>
    </w:p>
    <w:p w14:paraId="760D0801"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Основными причинами возникновения аварий на автомобильном транспорте в сельсовете являются:</w:t>
      </w:r>
    </w:p>
    <w:p w14:paraId="6CF9098B"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w:t>
      </w:r>
      <w:r w:rsidRPr="00C62D66">
        <w:rPr>
          <w:rFonts w:ascii="Times New Roman" w:eastAsia="Times New Roman" w:hAnsi="Times New Roman" w:cs="Times New Roman"/>
          <w:sz w:val="28"/>
          <w:szCs w:val="28"/>
        </w:rPr>
        <w:tab/>
        <w:t>нарушение правил дорожного движения;</w:t>
      </w:r>
    </w:p>
    <w:p w14:paraId="28F00B04"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w:t>
      </w:r>
      <w:r w:rsidRPr="00C62D66">
        <w:rPr>
          <w:rFonts w:ascii="Times New Roman" w:eastAsia="Times New Roman" w:hAnsi="Times New Roman" w:cs="Times New Roman"/>
          <w:sz w:val="28"/>
          <w:szCs w:val="28"/>
        </w:rPr>
        <w:tab/>
        <w:t>неровное покрытие с дефектами, отсутствие горизонтальной разметки и ограждений на опасных участках;</w:t>
      </w:r>
    </w:p>
    <w:p w14:paraId="1BE35320"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w:t>
      </w:r>
      <w:r w:rsidRPr="00C62D66">
        <w:rPr>
          <w:rFonts w:ascii="Times New Roman" w:eastAsia="Times New Roman" w:hAnsi="Times New Roman" w:cs="Times New Roman"/>
          <w:sz w:val="28"/>
          <w:szCs w:val="28"/>
        </w:rPr>
        <w:tab/>
        <w:t>недостаточное освещение дорог;</w:t>
      </w:r>
    </w:p>
    <w:p w14:paraId="7AF8AEB7"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w:t>
      </w:r>
      <w:r w:rsidRPr="00C62D66">
        <w:rPr>
          <w:rFonts w:ascii="Times New Roman" w:eastAsia="Times New Roman" w:hAnsi="Times New Roman" w:cs="Times New Roman"/>
          <w:sz w:val="28"/>
          <w:szCs w:val="28"/>
        </w:rPr>
        <w:tab/>
        <w:t>качество покрытий – низкое сцепление, особенно зимой и др. факторы.</w:t>
      </w:r>
    </w:p>
    <w:p w14:paraId="3153963F"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Подобные аварии, произошедшие вне населенных пунктов, наносят экологический ущерб окружающей среде, но они гораздо опаснее в населенных пунктах, где помимо загрязнения местности опасности подвергаются жизнь и здоровье людей.</w:t>
      </w:r>
    </w:p>
    <w:p w14:paraId="6EB7BAC9"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На территории сельсовета отсутствуют стационарные посты ДПС по причине слабо развитой инфраструктуры ГИБДД.</w:t>
      </w:r>
    </w:p>
    <w:p w14:paraId="1985B14D"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Совершенствование и развитие улиц и дорог способствует безопасности дорожного движения, предотвращению аварий и риска возникновения чрезвычайных ситуаций.</w:t>
      </w:r>
    </w:p>
    <w:p w14:paraId="38EF8940"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Для обеспечения быстрого и безопасного движения и предупреждения чрезвычайных ситуаций на дорогах сельсовета необходим комплекс организационных строительных, планировочных и мероприятий требующих, помимо капиталовложений, длительного периода времени.</w:t>
      </w:r>
    </w:p>
    <w:p w14:paraId="58713184" w14:textId="77777777" w:rsidR="00C62D66" w:rsidRPr="00C62D66" w:rsidRDefault="00C62D66" w:rsidP="00E019E1">
      <w:pPr>
        <w:keepNext/>
        <w:keepLines/>
        <w:spacing w:after="0" w:line="240" w:lineRule="auto"/>
        <w:ind w:right="-993" w:firstLine="720"/>
        <w:rPr>
          <w:rFonts w:ascii="Times New Roman" w:eastAsia="Times New Roman" w:hAnsi="Times New Roman" w:cs="Times New Roman"/>
          <w:b/>
          <w:kern w:val="28"/>
          <w:sz w:val="28"/>
          <w:szCs w:val="28"/>
          <w:highlight w:val="yellow"/>
          <w:lang w:eastAsia="en-US"/>
        </w:rPr>
      </w:pPr>
      <w:r w:rsidRPr="00C62D66">
        <w:rPr>
          <w:rFonts w:ascii="Times New Roman" w:eastAsia="Times New Roman" w:hAnsi="Times New Roman" w:cs="Times New Roman"/>
          <w:b/>
          <w:kern w:val="28"/>
          <w:sz w:val="28"/>
          <w:szCs w:val="28"/>
          <w:lang w:eastAsia="en-US"/>
        </w:rPr>
        <w:t>Аварии на объектах</w:t>
      </w:r>
      <w:bookmarkEnd w:id="142"/>
      <w:r w:rsidRPr="00C62D66">
        <w:rPr>
          <w:rFonts w:ascii="Times New Roman" w:eastAsia="Times New Roman" w:hAnsi="Times New Roman" w:cs="Times New Roman"/>
          <w:b/>
          <w:kern w:val="28"/>
          <w:sz w:val="28"/>
          <w:szCs w:val="28"/>
          <w:lang w:eastAsia="en-US"/>
        </w:rPr>
        <w:t xml:space="preserve"> жилищно-коммунального хозяйства.</w:t>
      </w:r>
    </w:p>
    <w:p w14:paraId="098589EB"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xml:space="preserve">Ведущими факторами аварийности в ЖКХ является износ и несвоевременный ремонт инженерных сетей и объектов инженерной инфраструктуры. </w:t>
      </w:r>
    </w:p>
    <w:p w14:paraId="6308C49A"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xml:space="preserve">Аварии на объектах ЖКХ создают существенные трудности жизнедеятельности, особенно в холодное время года. </w:t>
      </w:r>
    </w:p>
    <w:p w14:paraId="626B25AE"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На исследуемой территории возможно возникновение чрезвычайных ситуаций:</w:t>
      </w:r>
    </w:p>
    <w:p w14:paraId="439166F7"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на электроэнергетических системах и системах связи, которые будут выражаться в выходе из строя подстанции, либо обрыве линий электропередачи и кабелей связи;</w:t>
      </w:r>
    </w:p>
    <w:p w14:paraId="3C27FB01"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на коммунальных системах жизнеобеспечения сельсовета: прорыв водопровода.</w:t>
      </w:r>
    </w:p>
    <w:p w14:paraId="64D53711"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8"/>
          <w:highlight w:val="yellow"/>
        </w:rPr>
      </w:pPr>
      <w:r w:rsidRPr="00C62D66">
        <w:rPr>
          <w:rFonts w:ascii="Times New Roman" w:eastAsia="Times New Roman" w:hAnsi="Times New Roman" w:cs="Times New Roman"/>
          <w:sz w:val="28"/>
          <w:szCs w:val="28"/>
        </w:rPr>
        <w:t>Все эти ЧС будут иметь локальный характер.</w:t>
      </w:r>
    </w:p>
    <w:p w14:paraId="62AE81FB"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xml:space="preserve">Аварии на электроэнергетических системах могут привести к долговременным перерывам электроснабжения потребителей на обширных территориях. Аварии в водопроводных сетях приведут к затоплению проезжей части дорог, падению давления в водопроводной системе, перебоям снабжения водой территории. </w:t>
      </w:r>
    </w:p>
    <w:p w14:paraId="483F0591"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highlight w:val="yellow"/>
        </w:rPr>
      </w:pPr>
    </w:p>
    <w:p w14:paraId="5D34D858" w14:textId="77777777" w:rsidR="00C62D66" w:rsidRPr="00C62D66" w:rsidRDefault="00C62D66" w:rsidP="00E019E1">
      <w:pPr>
        <w:keepNext/>
        <w:numPr>
          <w:ilvl w:val="1"/>
          <w:numId w:val="0"/>
        </w:numPr>
        <w:spacing w:before="240" w:after="120" w:line="240" w:lineRule="auto"/>
        <w:ind w:right="-993" w:firstLine="720"/>
        <w:jc w:val="center"/>
        <w:outlineLvl w:val="1"/>
        <w:rPr>
          <w:rFonts w:ascii="Times New Roman" w:eastAsia="Times New Roman" w:hAnsi="Times New Roman" w:cs="Times New Roman"/>
          <w:b/>
          <w:bCs/>
          <w:iCs/>
          <w:sz w:val="28"/>
          <w:szCs w:val="28"/>
        </w:rPr>
      </w:pPr>
      <w:bookmarkStart w:id="143" w:name="_Toc332475832"/>
      <w:bookmarkStart w:id="144" w:name="_Toc113351644"/>
      <w:r w:rsidRPr="00C62D66">
        <w:rPr>
          <w:rFonts w:ascii="Times New Roman" w:eastAsia="Times New Roman" w:hAnsi="Times New Roman" w:cs="Times New Roman"/>
          <w:b/>
          <w:bCs/>
          <w:iCs/>
          <w:sz w:val="28"/>
          <w:szCs w:val="28"/>
        </w:rPr>
        <w:t>Мероприятия по предупреждению чрезвычайных ситуаций природного и техногенного характера</w:t>
      </w:r>
      <w:bookmarkEnd w:id="143"/>
      <w:bookmarkEnd w:id="144"/>
    </w:p>
    <w:p w14:paraId="4F5C80C2"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14:paraId="2AC475AF" w14:textId="77777777" w:rsidR="00C62D66" w:rsidRPr="00C62D66" w:rsidRDefault="00C62D66" w:rsidP="00E019E1">
      <w:pPr>
        <w:keepNext/>
        <w:keepLines/>
        <w:spacing w:after="0" w:line="240" w:lineRule="auto"/>
        <w:ind w:right="-993" w:firstLine="720"/>
        <w:rPr>
          <w:rFonts w:ascii="Times New Roman" w:eastAsia="Times New Roman" w:hAnsi="Times New Roman" w:cs="Times New Roman"/>
          <w:b/>
          <w:kern w:val="28"/>
          <w:sz w:val="28"/>
          <w:szCs w:val="28"/>
          <w:lang w:eastAsia="en-US"/>
        </w:rPr>
      </w:pPr>
      <w:bookmarkStart w:id="145" w:name="_Toc415756220"/>
      <w:bookmarkStart w:id="146" w:name="_Toc428542284"/>
      <w:bookmarkStart w:id="147" w:name="_Toc435622187"/>
      <w:r w:rsidRPr="00C62D66">
        <w:rPr>
          <w:rFonts w:ascii="Times New Roman" w:eastAsia="Times New Roman" w:hAnsi="Times New Roman" w:cs="Times New Roman"/>
          <w:b/>
          <w:kern w:val="28"/>
          <w:sz w:val="28"/>
          <w:szCs w:val="28"/>
          <w:lang w:eastAsia="en-US"/>
        </w:rPr>
        <w:t>Мероприятия по борьбе с негативным воздействием вод.</w:t>
      </w:r>
    </w:p>
    <w:p w14:paraId="4DE380EE"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В целях предотвращения негативного воздействия вод и ликвидации его последствий необходимо:</w:t>
      </w:r>
    </w:p>
    <w:p w14:paraId="2BD619CE"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соблюдать установленные статьей 67.1 Водного Кодекса Российской Федерации ограничения хозяйственной деятельности в зонах возможного затопления, подтопления;</w:t>
      </w:r>
    </w:p>
    <w:p w14:paraId="4FA8CA87"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исключить строительство нового жилья, садовых и дачных строений, объектов производственного и социального назначения, транспортной и энергетической инфраструктуры в зонах, подверженных риску затопления, подтопления (п.4 Перечня поручений № Пр-2166 Президента Российской Федерации по итогам совещания по ликвидации последствий паводковой ситуации в регионах Российской Федерации 4 сентября 2014г.).</w:t>
      </w:r>
    </w:p>
    <w:bookmarkEnd w:id="145"/>
    <w:bookmarkEnd w:id="146"/>
    <w:bookmarkEnd w:id="147"/>
    <w:p w14:paraId="196E7CF4" w14:textId="77777777" w:rsidR="00C62D66" w:rsidRPr="00C62D66" w:rsidRDefault="00C62D66" w:rsidP="00E019E1">
      <w:pPr>
        <w:keepNext/>
        <w:keepLines/>
        <w:spacing w:after="0" w:line="240" w:lineRule="auto"/>
        <w:ind w:right="-993" w:firstLine="720"/>
        <w:rPr>
          <w:rFonts w:ascii="Times New Roman" w:eastAsia="Times New Roman" w:hAnsi="Times New Roman" w:cs="Times New Roman"/>
          <w:b/>
          <w:kern w:val="28"/>
          <w:sz w:val="28"/>
          <w:szCs w:val="28"/>
          <w:lang w:eastAsia="en-US"/>
        </w:rPr>
      </w:pPr>
      <w:r w:rsidRPr="00C62D66">
        <w:rPr>
          <w:rFonts w:ascii="Times New Roman" w:eastAsia="Times New Roman" w:hAnsi="Times New Roman" w:cs="Times New Roman"/>
          <w:b/>
          <w:kern w:val="28"/>
          <w:sz w:val="28"/>
          <w:szCs w:val="28"/>
          <w:lang w:eastAsia="en-US"/>
        </w:rPr>
        <w:t>Мероприятия при эпидемиях:</w:t>
      </w:r>
    </w:p>
    <w:p w14:paraId="3EBC634C"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 предупредительно-надзорная работа за загрязнением окружающей</w:t>
      </w:r>
      <w:r w:rsidRPr="00C62D66">
        <w:rPr>
          <w:rFonts w:ascii="Times New Roman" w:eastAsia="Times New Roman" w:hAnsi="Times New Roman" w:cs="Times New Roman"/>
          <w:sz w:val="28"/>
          <w:szCs w:val="24"/>
        </w:rPr>
        <w:br/>
        <w:t>среды и возможными последствиями введения свободной торговли продуктами питания;</w:t>
      </w:r>
    </w:p>
    <w:p w14:paraId="5C3A3F76"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 внедрение комплексных программ по обеспечению санитарно-эпидемиологического благополучия населения;</w:t>
      </w:r>
    </w:p>
    <w:p w14:paraId="41A17E70"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 бактериологическое обследование персонала, обслуживающего объекты торговли и животноводческие фермы;</w:t>
      </w:r>
    </w:p>
    <w:p w14:paraId="6B7C7018"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 выявление источников заболевания, их локализация и обезвреживание;</w:t>
      </w:r>
    </w:p>
    <w:p w14:paraId="1FE527A8"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 экстренная специфическая профилактика;</w:t>
      </w:r>
    </w:p>
    <w:p w14:paraId="352F10E7"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 при необходимости установление карантина.</w:t>
      </w:r>
    </w:p>
    <w:p w14:paraId="69A84296" w14:textId="77777777" w:rsidR="00C62D66" w:rsidRPr="00C62D66" w:rsidRDefault="00C62D66" w:rsidP="00E019E1">
      <w:pPr>
        <w:keepNext/>
        <w:keepLines/>
        <w:spacing w:after="0" w:line="240" w:lineRule="auto"/>
        <w:ind w:right="-993" w:firstLine="720"/>
        <w:rPr>
          <w:rFonts w:ascii="Times New Roman" w:eastAsia="Times New Roman" w:hAnsi="Times New Roman" w:cs="Times New Roman"/>
          <w:b/>
          <w:kern w:val="28"/>
          <w:sz w:val="28"/>
          <w:szCs w:val="28"/>
          <w:lang w:eastAsia="en-US"/>
        </w:rPr>
      </w:pPr>
      <w:r w:rsidRPr="00C62D66">
        <w:rPr>
          <w:rFonts w:ascii="Times New Roman" w:eastAsia="Times New Roman" w:hAnsi="Times New Roman" w:cs="Times New Roman"/>
          <w:b/>
          <w:kern w:val="28"/>
          <w:sz w:val="28"/>
          <w:szCs w:val="28"/>
          <w:lang w:eastAsia="en-US"/>
        </w:rPr>
        <w:t>Защита сельскохозяйственных животных и растений.</w:t>
      </w:r>
    </w:p>
    <w:p w14:paraId="770F5812"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Для защиты сельскохозяйственных животных, продукции животноводства и растениеводства проводится:</w:t>
      </w:r>
    </w:p>
    <w:p w14:paraId="22B293BE"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sym w:font="Symbol" w:char="F02D"/>
      </w:r>
      <w:r w:rsidRPr="00C62D66">
        <w:rPr>
          <w:rFonts w:ascii="Times New Roman" w:eastAsia="Times New Roman" w:hAnsi="Times New Roman" w:cs="Times New Roman"/>
          <w:sz w:val="28"/>
          <w:szCs w:val="24"/>
        </w:rPr>
        <w:t xml:space="preserve"> герметизация животноводческих помещений и укрытие в них животных с созданием 5-7 суточного запаса кормов и воды;</w:t>
      </w:r>
    </w:p>
    <w:p w14:paraId="37DA9466"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sym w:font="Symbol" w:char="F02D"/>
      </w:r>
      <w:r w:rsidRPr="00C62D66">
        <w:rPr>
          <w:rFonts w:ascii="Times New Roman" w:eastAsia="Times New Roman" w:hAnsi="Times New Roman" w:cs="Times New Roman"/>
          <w:sz w:val="28"/>
          <w:szCs w:val="24"/>
        </w:rPr>
        <w:t xml:space="preserve"> на территории ферм создается укрытый запас грубых кормов, не менее чем на 7-10 суток;</w:t>
      </w:r>
    </w:p>
    <w:p w14:paraId="577BE59E"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sym w:font="Symbol" w:char="F02D"/>
      </w:r>
      <w:r w:rsidRPr="00C62D66">
        <w:rPr>
          <w:rFonts w:ascii="Times New Roman" w:eastAsia="Times New Roman" w:hAnsi="Times New Roman" w:cs="Times New Roman"/>
          <w:sz w:val="28"/>
          <w:szCs w:val="24"/>
        </w:rPr>
        <w:t xml:space="preserve"> перевод животных, находящихся на пастбищах, на стойловое содержание;</w:t>
      </w:r>
    </w:p>
    <w:p w14:paraId="3F388A86" w14:textId="2AA952A1" w:rsidR="00C62D66" w:rsidRDefault="00C62D66" w:rsidP="00E019E1">
      <w:pPr>
        <w:tabs>
          <w:tab w:val="left" w:pos="3323"/>
        </w:tabs>
        <w:ind w:right="-993" w:firstLine="720"/>
        <w:rPr>
          <w:rFonts w:ascii="Times New Roman" w:eastAsia="Times New Roman" w:hAnsi="Times New Roman" w:cs="Times New Roman"/>
          <w:sz w:val="28"/>
          <w:szCs w:val="24"/>
        </w:rPr>
      </w:pPr>
    </w:p>
    <w:p w14:paraId="34FE8035"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развертывание площадок для ветеринарной обработки и сортировки животных;</w:t>
      </w:r>
    </w:p>
    <w:p w14:paraId="2289336B"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sym w:font="Symbol" w:char="F02D"/>
      </w:r>
      <w:r w:rsidRPr="00C62D66">
        <w:rPr>
          <w:rFonts w:ascii="Times New Roman" w:eastAsia="Times New Roman" w:hAnsi="Times New Roman" w:cs="Times New Roman"/>
          <w:sz w:val="28"/>
          <w:szCs w:val="24"/>
        </w:rPr>
        <w:t xml:space="preserve"> развертывание убойных пунктов для вынужденного убоя зараженных животных. Для проведения экспертизы мяса и мясопродуктов привлекаются ветеринарные специалисты хозяйств и районной ветеринарной лаборатории, для засолки мяса заготавливается тара и соль.</w:t>
      </w:r>
    </w:p>
    <w:p w14:paraId="04865243" w14:textId="77777777" w:rsidR="00C62D66" w:rsidRPr="00C62D66" w:rsidRDefault="00C62D66" w:rsidP="00E019E1">
      <w:pPr>
        <w:keepNext/>
        <w:keepLines/>
        <w:spacing w:after="0" w:line="240" w:lineRule="auto"/>
        <w:ind w:right="-993" w:firstLine="720"/>
        <w:rPr>
          <w:rFonts w:ascii="Times New Roman" w:eastAsia="Times New Roman" w:hAnsi="Times New Roman" w:cs="Times New Roman"/>
          <w:b/>
          <w:kern w:val="28"/>
          <w:sz w:val="28"/>
          <w:szCs w:val="28"/>
          <w:lang w:eastAsia="en-US"/>
        </w:rPr>
      </w:pPr>
      <w:r w:rsidRPr="00C62D66">
        <w:rPr>
          <w:rFonts w:ascii="Times New Roman" w:eastAsia="Times New Roman" w:hAnsi="Times New Roman" w:cs="Times New Roman"/>
          <w:b/>
          <w:kern w:val="28"/>
          <w:sz w:val="28"/>
          <w:szCs w:val="28"/>
          <w:lang w:eastAsia="en-US"/>
        </w:rPr>
        <w:t>Мероприятия по предотвращению аварий на транспорте.</w:t>
      </w:r>
    </w:p>
    <w:p w14:paraId="300E8545"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xml:space="preserve">Для обеспечения быстрого и безопасного движения и предупреждения чрезвычайных ситуаций на дорогах сельсовета необходим комплекс организационных, строительных, планировочных мероприятий: </w:t>
      </w:r>
    </w:p>
    <w:p w14:paraId="381B72FF"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улучшение качества зимнего содержания дорог, особенно на дорогах с уклонами, перед мостами, на участках с пересечением оврагов и на участках пересечения с магистральными трубопроводами, в период гололеда;</w:t>
      </w:r>
    </w:p>
    <w:p w14:paraId="10176CB1"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устройство ограждений, разметка, установка дорожных знаков, улучшение освещения на автодорогах;</w:t>
      </w:r>
    </w:p>
    <w:p w14:paraId="6DB183C9"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работа служб ГИБДД на дорогах за соблюдением скорости движения, особенно участках, пересекающих овраги;</w:t>
      </w:r>
    </w:p>
    <w:p w14:paraId="4E19ACC8"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14:paraId="4A064AC0"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укрепление обочин, откосов насыпей, устройство водоотводов и других инженерных мероприятий для предотвращения размывов на предмостных участках;</w:t>
      </w:r>
    </w:p>
    <w:p w14:paraId="6E6E7646"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8"/>
        </w:rPr>
        <w:t>- очистка дорог в зимнее время от снежных валов, сужающих проезжую часть и ограничивающих видимость.</w:t>
      </w:r>
    </w:p>
    <w:p w14:paraId="1EBC430F" w14:textId="77777777" w:rsidR="00C62D66" w:rsidRPr="00C62D66" w:rsidRDefault="00C62D66" w:rsidP="00E019E1">
      <w:pPr>
        <w:keepNext/>
        <w:keepLines/>
        <w:spacing w:after="0" w:line="240" w:lineRule="auto"/>
        <w:ind w:right="-993" w:firstLine="720"/>
        <w:jc w:val="both"/>
        <w:rPr>
          <w:rFonts w:ascii="Times New Roman" w:eastAsia="Times New Roman" w:hAnsi="Times New Roman" w:cs="Times New Roman"/>
          <w:b/>
          <w:kern w:val="28"/>
          <w:sz w:val="28"/>
          <w:szCs w:val="28"/>
          <w:lang w:eastAsia="en-US"/>
        </w:rPr>
      </w:pPr>
      <w:bookmarkStart w:id="148" w:name="_Toc415756224"/>
      <w:bookmarkStart w:id="149" w:name="_Toc435712531"/>
      <w:r w:rsidRPr="00C62D66">
        <w:rPr>
          <w:rFonts w:ascii="Times New Roman" w:eastAsia="Times New Roman" w:hAnsi="Times New Roman" w:cs="Times New Roman"/>
          <w:b/>
          <w:kern w:val="28"/>
          <w:sz w:val="28"/>
          <w:szCs w:val="28"/>
          <w:lang w:eastAsia="en-US"/>
        </w:rPr>
        <w:t>Мероприятия по предотвращению аварий на взрывопожароопасных объектах</w:t>
      </w:r>
      <w:bookmarkEnd w:id="148"/>
      <w:bookmarkEnd w:id="149"/>
      <w:r w:rsidRPr="00C62D66">
        <w:rPr>
          <w:rFonts w:ascii="Times New Roman" w:eastAsia="Times New Roman" w:hAnsi="Times New Roman" w:cs="Times New Roman"/>
          <w:b/>
          <w:kern w:val="28"/>
          <w:sz w:val="28"/>
          <w:szCs w:val="28"/>
          <w:lang w:eastAsia="en-US"/>
        </w:rPr>
        <w:t>.</w:t>
      </w:r>
    </w:p>
    <w:p w14:paraId="37655205"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Для предотвращения ЧС на взрывопожарных объектах проектом определены общие организационные мероприятия:</w:t>
      </w:r>
    </w:p>
    <w:p w14:paraId="45084CCD" w14:textId="77777777" w:rsidR="00C62D66" w:rsidRPr="00C62D66" w:rsidRDefault="00C62D66" w:rsidP="00E019E1">
      <w:pPr>
        <w:numPr>
          <w:ilvl w:val="0"/>
          <w:numId w:val="49"/>
        </w:numPr>
        <w:tabs>
          <w:tab w:val="num" w:pos="1080"/>
        </w:tabs>
        <w:spacing w:after="0" w:line="240" w:lineRule="auto"/>
        <w:ind w:left="0"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совершенствование службы оповещения работников взрывопожароопасных объектов и населения о создавшейся ЧС и необходимых действиях работников и населения;</w:t>
      </w:r>
    </w:p>
    <w:p w14:paraId="6A773D25" w14:textId="77777777" w:rsidR="00C62D66" w:rsidRPr="00C62D66" w:rsidRDefault="00C62D66" w:rsidP="00E019E1">
      <w:pPr>
        <w:numPr>
          <w:ilvl w:val="0"/>
          <w:numId w:val="49"/>
        </w:numPr>
        <w:tabs>
          <w:tab w:val="num" w:pos="1080"/>
        </w:tabs>
        <w:spacing w:after="0" w:line="240" w:lineRule="auto"/>
        <w:ind w:left="0"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точное выполнение плана графика предупредительных ремонтов и профилактических работ, соблюдение их объемов и правил проведения;</w:t>
      </w:r>
    </w:p>
    <w:p w14:paraId="7B71AB20" w14:textId="77777777" w:rsidR="00C62D66" w:rsidRPr="00C62D66" w:rsidRDefault="00C62D66" w:rsidP="00E019E1">
      <w:pPr>
        <w:numPr>
          <w:ilvl w:val="0"/>
          <w:numId w:val="49"/>
        </w:numPr>
        <w:tabs>
          <w:tab w:val="num" w:pos="1080"/>
        </w:tabs>
        <w:spacing w:after="0" w:line="240" w:lineRule="auto"/>
        <w:ind w:left="0"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регулярная проверка соблюдения действующих норм и правил по объектам безопасности;</w:t>
      </w:r>
    </w:p>
    <w:p w14:paraId="52BEE009" w14:textId="77777777" w:rsidR="00C62D66" w:rsidRPr="00C62D66" w:rsidRDefault="00C62D66" w:rsidP="00E019E1">
      <w:pPr>
        <w:numPr>
          <w:ilvl w:val="0"/>
          <w:numId w:val="49"/>
        </w:numPr>
        <w:tabs>
          <w:tab w:val="num" w:pos="1080"/>
        </w:tabs>
        <w:spacing w:after="0" w:line="240" w:lineRule="auto"/>
        <w:ind w:left="0" w:right="-993" w:firstLine="720"/>
        <w:jc w:val="both"/>
        <w:rPr>
          <w:rFonts w:ascii="Times New Roman" w:eastAsia="MS Mincho" w:hAnsi="Times New Roman" w:cs="Times New Roman"/>
          <w:sz w:val="28"/>
          <w:szCs w:val="28"/>
        </w:rPr>
      </w:pPr>
      <w:r w:rsidRPr="00C62D66">
        <w:rPr>
          <w:rFonts w:ascii="Times New Roman" w:eastAsia="MS Mincho" w:hAnsi="Times New Roman" w:cs="Times New Roman"/>
          <w:sz w:val="28"/>
          <w:szCs w:val="28"/>
        </w:rPr>
        <w:t>регулярное проведение тренировок по отработке действий всего персонала объектов предприятия в случае ЧС.</w:t>
      </w:r>
    </w:p>
    <w:p w14:paraId="7FA5AB62" w14:textId="77777777" w:rsidR="00C62D66" w:rsidRPr="00C62D66" w:rsidRDefault="00C62D66" w:rsidP="00E019E1">
      <w:pPr>
        <w:keepNext/>
        <w:numPr>
          <w:ilvl w:val="1"/>
          <w:numId w:val="0"/>
        </w:numPr>
        <w:spacing w:before="240" w:after="120" w:line="240" w:lineRule="auto"/>
        <w:ind w:right="-993" w:firstLine="720"/>
        <w:jc w:val="center"/>
        <w:outlineLvl w:val="1"/>
        <w:rPr>
          <w:rFonts w:ascii="Times New Roman" w:eastAsia="Times New Roman" w:hAnsi="Times New Roman" w:cs="Times New Roman"/>
          <w:b/>
          <w:bCs/>
          <w:iCs/>
          <w:sz w:val="28"/>
          <w:szCs w:val="28"/>
        </w:rPr>
      </w:pPr>
      <w:bookmarkStart w:id="150" w:name="_Toc435712529"/>
      <w:bookmarkStart w:id="151" w:name="_Toc113351645"/>
      <w:r w:rsidRPr="00C62D66">
        <w:rPr>
          <w:rFonts w:ascii="Times New Roman" w:eastAsia="Times New Roman" w:hAnsi="Times New Roman" w:cs="Times New Roman"/>
          <w:b/>
          <w:bCs/>
          <w:iCs/>
          <w:sz w:val="28"/>
          <w:szCs w:val="28"/>
        </w:rPr>
        <w:t>Мероприятия по обеспечению пожарной безопасности</w:t>
      </w:r>
      <w:bookmarkEnd w:id="150"/>
      <w:r w:rsidRPr="00C62D66">
        <w:rPr>
          <w:rFonts w:ascii="Times New Roman" w:eastAsia="Times New Roman" w:hAnsi="Times New Roman" w:cs="Times New Roman"/>
          <w:b/>
          <w:bCs/>
          <w:iCs/>
          <w:sz w:val="28"/>
          <w:szCs w:val="28"/>
        </w:rPr>
        <w:t>.</w:t>
      </w:r>
      <w:bookmarkEnd w:id="151"/>
    </w:p>
    <w:p w14:paraId="11ACC0F2" w14:textId="77777777" w:rsidR="00C62D66" w:rsidRPr="00C62D66" w:rsidRDefault="00C62D66" w:rsidP="00E019E1">
      <w:pPr>
        <w:spacing w:after="0" w:line="240" w:lineRule="auto"/>
        <w:ind w:right="-993" w:firstLine="720"/>
        <w:jc w:val="both"/>
        <w:rPr>
          <w:rFonts w:ascii="Times New Roman" w:eastAsia="Times New Roman" w:hAnsi="Times New Roman" w:cs="Times New Roman"/>
          <w:i/>
          <w:sz w:val="28"/>
          <w:szCs w:val="28"/>
        </w:rPr>
      </w:pPr>
      <w:r w:rsidRPr="00C62D66">
        <w:rPr>
          <w:rFonts w:ascii="Times New Roman" w:eastAsia="Times New Roman" w:hAnsi="Times New Roman" w:cs="Times New Roman"/>
          <w:i/>
          <w:sz w:val="28"/>
          <w:szCs w:val="28"/>
        </w:rPr>
        <w:t>Существующее положение</w:t>
      </w:r>
    </w:p>
    <w:p w14:paraId="3CD3A562" w14:textId="3372C4BF" w:rsidR="00C62D66" w:rsidRDefault="00C62D66" w:rsidP="00E019E1">
      <w:pPr>
        <w:tabs>
          <w:tab w:val="left" w:pos="3323"/>
        </w:tabs>
        <w:ind w:right="-993" w:firstLine="720"/>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Пожары в жилой и общественно-деловой застройке на территории сельсовета вызываются в первую очередь нарушением норм и правил</w:t>
      </w:r>
    </w:p>
    <w:p w14:paraId="3D4003A5"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противопожарной безопасности при эксплуатации отопительных (печи, газовые и электро-) приборов, электрооборудования, пиротехнических изделий, а также при проведении строительных работ. Возникновение пожаров в жилой и общественно-деловой застройке наиболее вероятно в холодное время года – в течение отопительного сезона.</w:t>
      </w:r>
    </w:p>
    <w:p w14:paraId="5BD8A6F5"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xml:space="preserve">Согласно положениям ФЗ от 22 июля </w:t>
      </w:r>
      <w:smartTag w:uri="urn:schemas-microsoft-com:office:smarttags" w:element="metricconverter">
        <w:smartTagPr>
          <w:attr w:name="ProductID" w:val="2008 г"/>
        </w:smartTagPr>
        <w:r w:rsidRPr="00C62D66">
          <w:rPr>
            <w:rFonts w:ascii="Times New Roman" w:eastAsia="Times New Roman" w:hAnsi="Times New Roman" w:cs="Times New Roman"/>
            <w:sz w:val="28"/>
            <w:szCs w:val="28"/>
          </w:rPr>
          <w:t>2008 г</w:t>
        </w:r>
      </w:smartTag>
      <w:r w:rsidRPr="00C62D66">
        <w:rPr>
          <w:rFonts w:ascii="Times New Roman" w:eastAsia="Times New Roman" w:hAnsi="Times New Roman" w:cs="Times New Roman"/>
          <w:sz w:val="28"/>
          <w:szCs w:val="28"/>
        </w:rPr>
        <w:t>. №123-ФЗ «Технический регламент о требованиях пожарной безопасности» гл.17 ст.76 п.1–2, дислокация подразделений пожарной охраны на территории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 Подразделения пожарной охраны населенных пунктов должны размещаться в зданиях пожарных депо.</w:t>
      </w:r>
    </w:p>
    <w:p w14:paraId="2189F2ED"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Пожарную охрану Совхозного сельсовета осуществляет добровольная народная дружина, на территории сельсовета есть пожарная машина. Расчетное время прибытия подразделения в населенные пункты сельсовета (</w:t>
      </w:r>
      <w:r w:rsidRPr="00C62D66">
        <w:rPr>
          <w:rFonts w:ascii="Times New Roman" w:eastAsia="Times New Roman" w:hAnsi="Times New Roman" w:cs="Times New Roman"/>
          <w:sz w:val="28"/>
          <w:szCs w:val="28"/>
          <w:shd w:val="clear" w:color="auto" w:fill="FFFFFF"/>
        </w:rPr>
        <w:t>п. Совхозный и п. Александровский</w:t>
      </w:r>
      <w:r w:rsidRPr="00C62D66">
        <w:rPr>
          <w:rFonts w:ascii="Times New Roman" w:eastAsia="Times New Roman" w:hAnsi="Times New Roman" w:cs="Times New Roman"/>
          <w:sz w:val="28"/>
          <w:szCs w:val="28"/>
        </w:rPr>
        <w:t>) превышает нормативное.</w:t>
      </w:r>
    </w:p>
    <w:p w14:paraId="4439337B"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highlight w:val="yellow"/>
        </w:rPr>
      </w:pPr>
      <w:r w:rsidRPr="00C62D66">
        <w:rPr>
          <w:rFonts w:ascii="Times New Roman" w:eastAsia="Times New Roman" w:hAnsi="Times New Roman" w:cs="Times New Roman"/>
          <w:sz w:val="28"/>
          <w:szCs w:val="28"/>
        </w:rPr>
        <w:t>Телефонизация в сельсовете осуществляется от автоматических телефонных станций в п. Совхозный и с. Ветелки. Также территория населенных пунктов охвачена сетью сотовой связи.</w:t>
      </w:r>
    </w:p>
    <w:p w14:paraId="6178D72A"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xml:space="preserve">Для тушения пожаров в </w:t>
      </w:r>
      <w:r w:rsidRPr="00C62D66">
        <w:rPr>
          <w:rFonts w:ascii="Times New Roman" w:eastAsia="Times New Roman" w:hAnsi="Times New Roman" w:cs="Times New Roman"/>
          <w:sz w:val="28"/>
          <w:szCs w:val="28"/>
          <w:shd w:val="clear" w:color="auto" w:fill="FFFFFF"/>
        </w:rPr>
        <w:t>п. Совхозный, п. Александровский</w:t>
      </w:r>
      <w:r w:rsidRPr="00C62D66">
        <w:rPr>
          <w:rFonts w:ascii="Times New Roman" w:eastAsia="Times New Roman" w:hAnsi="Times New Roman" w:cs="Times New Roman"/>
          <w:sz w:val="28"/>
          <w:szCs w:val="28"/>
        </w:rPr>
        <w:t xml:space="preserve"> и </w:t>
      </w:r>
      <w:r w:rsidRPr="00C62D66">
        <w:rPr>
          <w:rFonts w:ascii="Times New Roman" w:eastAsia="Times New Roman" w:hAnsi="Times New Roman" w:cs="Times New Roman"/>
          <w:sz w:val="28"/>
          <w:szCs w:val="28"/>
          <w:shd w:val="clear" w:color="auto" w:fill="FFFFFF"/>
        </w:rPr>
        <w:t>с. Ветелки</w:t>
      </w:r>
      <w:r w:rsidRPr="00C62D66">
        <w:rPr>
          <w:rFonts w:ascii="Times New Roman" w:eastAsia="Times New Roman" w:hAnsi="Times New Roman" w:cs="Times New Roman"/>
          <w:sz w:val="28"/>
          <w:szCs w:val="28"/>
        </w:rPr>
        <w:t xml:space="preserve"> используются резервуары водонапорных башен.</w:t>
      </w:r>
    </w:p>
    <w:p w14:paraId="73E34C28"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highlight w:val="yellow"/>
        </w:rPr>
      </w:pPr>
    </w:p>
    <w:p w14:paraId="71ED9BEE"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4"/>
        </w:rPr>
      </w:pPr>
      <w:r w:rsidRPr="00C62D66">
        <w:rPr>
          <w:rFonts w:ascii="Times New Roman" w:eastAsia="Times New Roman" w:hAnsi="Times New Roman" w:cs="Times New Roman"/>
          <w:sz w:val="28"/>
          <w:szCs w:val="24"/>
        </w:rPr>
        <w:t>Таблица 10.5.1. Перечень источников противопожарного водоснабжения</w:t>
      </w:r>
    </w:p>
    <w:tbl>
      <w:tblPr>
        <w:tblW w:w="6498" w:type="pct"/>
        <w:tblInd w:w="-1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1"/>
        <w:gridCol w:w="1834"/>
        <w:gridCol w:w="2550"/>
        <w:gridCol w:w="1562"/>
        <w:gridCol w:w="2976"/>
      </w:tblGrid>
      <w:tr w:rsidR="00C82CA1" w:rsidRPr="00C62D66" w14:paraId="4C0F9B20" w14:textId="77777777" w:rsidTr="00C82CA1">
        <w:trPr>
          <w:cantSplit/>
          <w:trHeight w:val="20"/>
          <w:tblHeader/>
        </w:trPr>
        <w:tc>
          <w:tcPr>
            <w:tcW w:w="1025" w:type="pct"/>
            <w:vMerge w:val="restart"/>
            <w:shd w:val="clear" w:color="auto" w:fill="auto"/>
            <w:vAlign w:val="center"/>
          </w:tcPr>
          <w:p w14:paraId="4383EDF9" w14:textId="77777777" w:rsidR="00C62D66" w:rsidRPr="00C62D66" w:rsidRDefault="00C62D66" w:rsidP="00C82CA1">
            <w:pPr>
              <w:spacing w:after="0" w:line="240" w:lineRule="auto"/>
              <w:ind w:right="-993" w:firstLine="720"/>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Населенный пункт</w:t>
            </w:r>
          </w:p>
        </w:tc>
        <w:tc>
          <w:tcPr>
            <w:tcW w:w="817" w:type="pct"/>
            <w:vMerge w:val="restart"/>
            <w:vAlign w:val="center"/>
          </w:tcPr>
          <w:p w14:paraId="374D54AE" w14:textId="77777777" w:rsidR="00C62D66" w:rsidRPr="00C62D66" w:rsidRDefault="00C62D66" w:rsidP="00C82CA1">
            <w:pPr>
              <w:spacing w:after="0" w:line="240" w:lineRule="auto"/>
              <w:ind w:right="-993"/>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Численность населения, чел.</w:t>
            </w:r>
          </w:p>
        </w:tc>
        <w:tc>
          <w:tcPr>
            <w:tcW w:w="1832" w:type="pct"/>
            <w:gridSpan w:val="2"/>
            <w:shd w:val="clear" w:color="000000" w:fill="FFFFFF"/>
            <w:vAlign w:val="center"/>
          </w:tcPr>
          <w:p w14:paraId="2CB66E47" w14:textId="77777777" w:rsidR="00C62D66" w:rsidRPr="00C62D66" w:rsidRDefault="00C62D66" w:rsidP="00C82CA1">
            <w:pPr>
              <w:spacing w:after="0" w:line="240" w:lineRule="auto"/>
              <w:ind w:right="-993" w:firstLine="720"/>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Существующие источники</w:t>
            </w:r>
          </w:p>
        </w:tc>
        <w:tc>
          <w:tcPr>
            <w:tcW w:w="1326" w:type="pct"/>
            <w:shd w:val="clear" w:color="000000" w:fill="FFFFFF"/>
            <w:vAlign w:val="center"/>
          </w:tcPr>
          <w:p w14:paraId="6DB1762D" w14:textId="77777777" w:rsidR="00C62D66" w:rsidRPr="00C62D66" w:rsidRDefault="00C62D66" w:rsidP="00C82CA1">
            <w:pPr>
              <w:spacing w:after="0" w:line="240" w:lineRule="auto"/>
              <w:ind w:right="-993" w:firstLine="720"/>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Планируемые к размещению источники</w:t>
            </w:r>
          </w:p>
        </w:tc>
      </w:tr>
      <w:tr w:rsidR="00C82CA1" w:rsidRPr="00C62D66" w14:paraId="458908F9" w14:textId="77777777" w:rsidTr="00C82CA1">
        <w:trPr>
          <w:cantSplit/>
          <w:trHeight w:val="20"/>
          <w:tblHeader/>
        </w:trPr>
        <w:tc>
          <w:tcPr>
            <w:tcW w:w="1025" w:type="pct"/>
            <w:vMerge/>
            <w:tcBorders>
              <w:bottom w:val="single" w:sz="4" w:space="0" w:color="auto"/>
            </w:tcBorders>
            <w:shd w:val="clear" w:color="auto" w:fill="auto"/>
            <w:vAlign w:val="center"/>
            <w:hideMark/>
          </w:tcPr>
          <w:p w14:paraId="0DBF015B" w14:textId="77777777" w:rsidR="00C62D66" w:rsidRPr="00C62D66" w:rsidRDefault="00C62D66" w:rsidP="00C82CA1">
            <w:pPr>
              <w:spacing w:after="0" w:line="240" w:lineRule="auto"/>
              <w:ind w:right="-993" w:firstLine="720"/>
              <w:rPr>
                <w:rFonts w:ascii="Times New Roman" w:eastAsia="Times New Roman" w:hAnsi="Times New Roman" w:cs="Times New Roman"/>
                <w:b/>
                <w:bCs/>
                <w:sz w:val="24"/>
                <w:szCs w:val="24"/>
                <w:highlight w:val="yellow"/>
              </w:rPr>
            </w:pPr>
          </w:p>
        </w:tc>
        <w:tc>
          <w:tcPr>
            <w:tcW w:w="817" w:type="pct"/>
            <w:vMerge/>
            <w:tcBorders>
              <w:bottom w:val="single" w:sz="4" w:space="0" w:color="auto"/>
            </w:tcBorders>
            <w:vAlign w:val="center"/>
          </w:tcPr>
          <w:p w14:paraId="73A3B4A8" w14:textId="77777777" w:rsidR="00C62D66" w:rsidRPr="00C62D66" w:rsidRDefault="00C62D66" w:rsidP="00C82CA1">
            <w:pPr>
              <w:spacing w:after="0" w:line="240" w:lineRule="auto"/>
              <w:ind w:right="-993" w:firstLine="720"/>
              <w:rPr>
                <w:rFonts w:ascii="Times New Roman" w:eastAsia="Times New Roman" w:hAnsi="Times New Roman" w:cs="Times New Roman"/>
                <w:b/>
                <w:bCs/>
                <w:sz w:val="24"/>
                <w:szCs w:val="24"/>
                <w:highlight w:val="yellow"/>
              </w:rPr>
            </w:pPr>
          </w:p>
        </w:tc>
        <w:tc>
          <w:tcPr>
            <w:tcW w:w="1136" w:type="pct"/>
            <w:tcBorders>
              <w:bottom w:val="single" w:sz="4" w:space="0" w:color="auto"/>
            </w:tcBorders>
            <w:shd w:val="clear" w:color="000000" w:fill="FFFFFF"/>
            <w:vAlign w:val="center"/>
            <w:hideMark/>
          </w:tcPr>
          <w:p w14:paraId="6A567E80" w14:textId="77777777" w:rsidR="00C62D66" w:rsidRPr="00C62D66" w:rsidRDefault="00C62D66" w:rsidP="00C82CA1">
            <w:pPr>
              <w:spacing w:after="0" w:line="240" w:lineRule="auto"/>
              <w:ind w:right="-993" w:firstLine="720"/>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Вид</w:t>
            </w:r>
          </w:p>
        </w:tc>
        <w:tc>
          <w:tcPr>
            <w:tcW w:w="696" w:type="pct"/>
            <w:tcBorders>
              <w:bottom w:val="single" w:sz="4" w:space="0" w:color="auto"/>
            </w:tcBorders>
            <w:shd w:val="clear" w:color="000000" w:fill="FFFFFF"/>
            <w:vAlign w:val="center"/>
          </w:tcPr>
          <w:p w14:paraId="133FDCE1" w14:textId="77777777" w:rsidR="00C62D66" w:rsidRPr="00C62D66" w:rsidRDefault="00C62D66" w:rsidP="00C82CA1">
            <w:pPr>
              <w:spacing w:after="0" w:line="240" w:lineRule="auto"/>
              <w:ind w:right="-993"/>
              <w:jc w:val="both"/>
              <w:rPr>
                <w:rFonts w:ascii="Times New Roman" w:eastAsia="Times New Roman" w:hAnsi="Times New Roman" w:cs="Times New Roman"/>
                <w:b/>
                <w:bCs/>
                <w:sz w:val="24"/>
                <w:szCs w:val="24"/>
              </w:rPr>
            </w:pPr>
            <w:r w:rsidRPr="00C62D66">
              <w:rPr>
                <w:rFonts w:ascii="Times New Roman" w:eastAsia="Times New Roman" w:hAnsi="Times New Roman" w:cs="Times New Roman"/>
                <w:b/>
                <w:bCs/>
                <w:sz w:val="24"/>
                <w:szCs w:val="24"/>
              </w:rPr>
              <w:t>Количество</w:t>
            </w:r>
          </w:p>
        </w:tc>
        <w:tc>
          <w:tcPr>
            <w:tcW w:w="1326" w:type="pct"/>
            <w:tcBorders>
              <w:bottom w:val="single" w:sz="4" w:space="0" w:color="auto"/>
            </w:tcBorders>
            <w:shd w:val="clear" w:color="000000" w:fill="FFFFFF"/>
            <w:vAlign w:val="center"/>
          </w:tcPr>
          <w:p w14:paraId="14095831" w14:textId="77777777" w:rsidR="00C62D66" w:rsidRPr="00C62D66" w:rsidRDefault="00C62D66" w:rsidP="00C82CA1">
            <w:pPr>
              <w:spacing w:after="0" w:line="240" w:lineRule="auto"/>
              <w:ind w:right="-993" w:firstLine="720"/>
              <w:rPr>
                <w:rFonts w:ascii="Times New Roman" w:eastAsia="Times New Roman" w:hAnsi="Times New Roman" w:cs="Times New Roman"/>
                <w:b/>
                <w:bCs/>
                <w:sz w:val="24"/>
                <w:szCs w:val="24"/>
                <w:highlight w:val="yellow"/>
              </w:rPr>
            </w:pPr>
          </w:p>
        </w:tc>
      </w:tr>
      <w:tr w:rsidR="00C82CA1" w:rsidRPr="00C62D66" w14:paraId="2157B163" w14:textId="77777777" w:rsidTr="00C82CA1">
        <w:trPr>
          <w:cantSplit/>
          <w:trHeight w:val="20"/>
        </w:trPr>
        <w:tc>
          <w:tcPr>
            <w:tcW w:w="1025" w:type="pct"/>
            <w:shd w:val="clear" w:color="auto" w:fill="auto"/>
            <w:vAlign w:val="center"/>
          </w:tcPr>
          <w:p w14:paraId="352A02A3" w14:textId="2389364C" w:rsidR="00C62D66" w:rsidRPr="00C62D66" w:rsidRDefault="00C62D66" w:rsidP="00C82CA1">
            <w:pPr>
              <w:spacing w:after="0" w:line="240" w:lineRule="auto"/>
              <w:ind w:right="-993" w:firstLine="720"/>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п. Совхозный</w:t>
            </w:r>
          </w:p>
        </w:tc>
        <w:tc>
          <w:tcPr>
            <w:tcW w:w="817" w:type="pct"/>
            <w:vAlign w:val="center"/>
          </w:tcPr>
          <w:p w14:paraId="27B3FA50" w14:textId="77777777" w:rsidR="00C62D66" w:rsidRPr="00C62D66" w:rsidRDefault="00C62D66" w:rsidP="00C82CA1">
            <w:pPr>
              <w:spacing w:after="0" w:line="240" w:lineRule="auto"/>
              <w:ind w:right="-993" w:firstLine="720"/>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499</w:t>
            </w:r>
          </w:p>
        </w:tc>
        <w:tc>
          <w:tcPr>
            <w:tcW w:w="1136" w:type="pct"/>
            <w:shd w:val="clear" w:color="auto" w:fill="auto"/>
            <w:vAlign w:val="center"/>
          </w:tcPr>
          <w:p w14:paraId="3E969366" w14:textId="77777777" w:rsidR="00C62D66" w:rsidRPr="00C62D66" w:rsidRDefault="00C62D66" w:rsidP="00C82CA1">
            <w:pPr>
              <w:spacing w:after="0" w:line="240" w:lineRule="auto"/>
              <w:ind w:right="-993" w:firstLine="720"/>
              <w:rPr>
                <w:rFonts w:ascii="Times New Roman" w:eastAsia="Times New Roman" w:hAnsi="Times New Roman" w:cs="Times New Roman"/>
                <w:sz w:val="24"/>
                <w:szCs w:val="24"/>
                <w:highlight w:val="yellow"/>
              </w:rPr>
            </w:pPr>
            <w:r w:rsidRPr="00C62D66">
              <w:rPr>
                <w:rFonts w:ascii="Times New Roman" w:eastAsia="Times New Roman" w:hAnsi="Times New Roman" w:cs="Times New Roman"/>
                <w:sz w:val="24"/>
                <w:szCs w:val="24"/>
              </w:rPr>
              <w:t>Пожарный резервуар (водонапорная башня)</w:t>
            </w:r>
          </w:p>
        </w:tc>
        <w:tc>
          <w:tcPr>
            <w:tcW w:w="696" w:type="pct"/>
            <w:shd w:val="clear" w:color="auto" w:fill="auto"/>
            <w:vAlign w:val="center"/>
          </w:tcPr>
          <w:p w14:paraId="31A17CB5" w14:textId="77777777" w:rsidR="00C62D66" w:rsidRPr="00C62D66" w:rsidRDefault="00C62D66" w:rsidP="00C82CA1">
            <w:pPr>
              <w:spacing w:after="0" w:line="240" w:lineRule="auto"/>
              <w:ind w:right="-993" w:firstLine="720"/>
              <w:rPr>
                <w:rFonts w:ascii="Times New Roman" w:eastAsia="Times New Roman" w:hAnsi="Times New Roman" w:cs="Times New Roman"/>
                <w:bCs/>
                <w:sz w:val="24"/>
                <w:szCs w:val="24"/>
              </w:rPr>
            </w:pPr>
            <w:r w:rsidRPr="00C62D66">
              <w:rPr>
                <w:rFonts w:ascii="Times New Roman" w:eastAsia="Times New Roman" w:hAnsi="Times New Roman" w:cs="Times New Roman"/>
                <w:bCs/>
                <w:sz w:val="24"/>
                <w:szCs w:val="24"/>
              </w:rPr>
              <w:t>1</w:t>
            </w:r>
          </w:p>
        </w:tc>
        <w:tc>
          <w:tcPr>
            <w:tcW w:w="1326" w:type="pct"/>
            <w:vAlign w:val="center"/>
          </w:tcPr>
          <w:p w14:paraId="1B39FEA1" w14:textId="77777777" w:rsidR="00C62D66" w:rsidRPr="00C62D66" w:rsidRDefault="00C62D66" w:rsidP="00C82CA1">
            <w:pPr>
              <w:spacing w:after="0" w:line="240" w:lineRule="auto"/>
              <w:ind w:right="-993"/>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На Расчетный срок оборудование водопроводных сетей пожарными гидрантами;</w:t>
            </w:r>
          </w:p>
          <w:p w14:paraId="1AEA15EC" w14:textId="77777777" w:rsidR="00C62D66" w:rsidRPr="00C62D66" w:rsidRDefault="00C62D66" w:rsidP="00C82CA1">
            <w:pPr>
              <w:spacing w:after="0" w:line="240" w:lineRule="auto"/>
              <w:ind w:right="-993"/>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Размещение 1 пожарного резервуара на 1 очередь</w:t>
            </w:r>
          </w:p>
        </w:tc>
      </w:tr>
      <w:tr w:rsidR="00C82CA1" w:rsidRPr="00C62D66" w14:paraId="2D7407AF" w14:textId="77777777" w:rsidTr="00C82CA1">
        <w:trPr>
          <w:cantSplit/>
          <w:trHeight w:val="1103"/>
        </w:trPr>
        <w:tc>
          <w:tcPr>
            <w:tcW w:w="1025" w:type="pct"/>
            <w:shd w:val="clear" w:color="auto" w:fill="auto"/>
            <w:vAlign w:val="center"/>
          </w:tcPr>
          <w:p w14:paraId="3C3CF4B6" w14:textId="77777777" w:rsidR="00C62D66" w:rsidRPr="00C62D66" w:rsidRDefault="00C62D66" w:rsidP="00C82CA1">
            <w:pPr>
              <w:spacing w:after="0" w:line="240" w:lineRule="auto"/>
              <w:ind w:right="-993" w:firstLine="720"/>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п. Александровский</w:t>
            </w:r>
          </w:p>
        </w:tc>
        <w:tc>
          <w:tcPr>
            <w:tcW w:w="817" w:type="pct"/>
            <w:vAlign w:val="center"/>
          </w:tcPr>
          <w:p w14:paraId="0984CA7B" w14:textId="77777777" w:rsidR="00C62D66" w:rsidRPr="00C62D66" w:rsidRDefault="00C62D66" w:rsidP="00C82CA1">
            <w:pPr>
              <w:spacing w:after="0" w:line="240" w:lineRule="auto"/>
              <w:ind w:right="-993" w:firstLine="720"/>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259</w:t>
            </w:r>
          </w:p>
        </w:tc>
        <w:tc>
          <w:tcPr>
            <w:tcW w:w="1136" w:type="pct"/>
            <w:shd w:val="clear" w:color="auto" w:fill="auto"/>
            <w:vAlign w:val="center"/>
          </w:tcPr>
          <w:p w14:paraId="4658746D" w14:textId="77777777" w:rsidR="00C62D66" w:rsidRPr="00C62D66" w:rsidRDefault="00C62D66" w:rsidP="00C82CA1">
            <w:pPr>
              <w:spacing w:after="0" w:line="240" w:lineRule="auto"/>
              <w:ind w:right="-993" w:firstLine="720"/>
              <w:rPr>
                <w:rFonts w:ascii="Times New Roman" w:eastAsia="Times New Roman" w:hAnsi="Times New Roman" w:cs="Times New Roman"/>
                <w:sz w:val="24"/>
                <w:szCs w:val="24"/>
                <w:highlight w:val="yellow"/>
              </w:rPr>
            </w:pPr>
            <w:r w:rsidRPr="00C62D66">
              <w:rPr>
                <w:rFonts w:ascii="Times New Roman" w:eastAsia="Times New Roman" w:hAnsi="Times New Roman" w:cs="Times New Roman"/>
                <w:sz w:val="24"/>
                <w:szCs w:val="24"/>
              </w:rPr>
              <w:t>Пожарный резервуар (водонапорная башня)</w:t>
            </w:r>
          </w:p>
        </w:tc>
        <w:tc>
          <w:tcPr>
            <w:tcW w:w="696" w:type="pct"/>
            <w:shd w:val="clear" w:color="auto" w:fill="auto"/>
            <w:vAlign w:val="center"/>
          </w:tcPr>
          <w:p w14:paraId="4A7745B9" w14:textId="77777777" w:rsidR="00C62D66" w:rsidRPr="00C62D66" w:rsidRDefault="00C62D66" w:rsidP="00C82CA1">
            <w:pPr>
              <w:spacing w:after="0" w:line="240" w:lineRule="auto"/>
              <w:ind w:right="-993" w:firstLine="720"/>
              <w:rPr>
                <w:rFonts w:ascii="Times New Roman" w:eastAsia="Times New Roman" w:hAnsi="Times New Roman" w:cs="Times New Roman"/>
                <w:bCs/>
                <w:sz w:val="24"/>
                <w:szCs w:val="24"/>
              </w:rPr>
            </w:pPr>
            <w:r w:rsidRPr="00C62D66">
              <w:rPr>
                <w:rFonts w:ascii="Times New Roman" w:eastAsia="Times New Roman" w:hAnsi="Times New Roman" w:cs="Times New Roman"/>
                <w:bCs/>
                <w:sz w:val="24"/>
                <w:szCs w:val="24"/>
              </w:rPr>
              <w:t>1</w:t>
            </w:r>
          </w:p>
        </w:tc>
        <w:tc>
          <w:tcPr>
            <w:tcW w:w="1326" w:type="pct"/>
            <w:vAlign w:val="center"/>
          </w:tcPr>
          <w:p w14:paraId="5CBAB906" w14:textId="77777777" w:rsidR="00C62D66" w:rsidRPr="00C62D66" w:rsidRDefault="00C62D66" w:rsidP="00C82CA1">
            <w:pPr>
              <w:spacing w:after="0" w:line="240" w:lineRule="auto"/>
              <w:ind w:right="-993"/>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На Расчетный срок оборудование водопроводных сетей пожарными гидрантами;</w:t>
            </w:r>
          </w:p>
          <w:p w14:paraId="02590DD3" w14:textId="77777777" w:rsidR="00C62D66" w:rsidRPr="00C62D66" w:rsidRDefault="00C62D66" w:rsidP="00C82CA1">
            <w:pPr>
              <w:spacing w:after="0" w:line="240" w:lineRule="auto"/>
              <w:ind w:right="-993"/>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Размещение 1 пожарного резервуара на 1 очередь</w:t>
            </w:r>
          </w:p>
        </w:tc>
      </w:tr>
      <w:tr w:rsidR="00C82CA1" w:rsidRPr="00C62D66" w14:paraId="3CC245A7" w14:textId="77777777" w:rsidTr="00C82CA1">
        <w:trPr>
          <w:cantSplit/>
          <w:trHeight w:val="20"/>
        </w:trPr>
        <w:tc>
          <w:tcPr>
            <w:tcW w:w="1025" w:type="pct"/>
            <w:shd w:val="clear" w:color="auto" w:fill="auto"/>
            <w:vAlign w:val="center"/>
          </w:tcPr>
          <w:p w14:paraId="4D5C73DF" w14:textId="77777777" w:rsidR="00C62D66" w:rsidRPr="00C62D66" w:rsidRDefault="00C62D66" w:rsidP="00C82CA1">
            <w:pPr>
              <w:spacing w:after="0" w:line="240" w:lineRule="auto"/>
              <w:ind w:right="-993" w:firstLine="720"/>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с. Ветелки</w:t>
            </w:r>
          </w:p>
        </w:tc>
        <w:tc>
          <w:tcPr>
            <w:tcW w:w="817" w:type="pct"/>
            <w:vAlign w:val="center"/>
          </w:tcPr>
          <w:p w14:paraId="6ED610CB" w14:textId="77777777" w:rsidR="00C62D66" w:rsidRPr="00C62D66" w:rsidRDefault="00C62D66" w:rsidP="00C82CA1">
            <w:pPr>
              <w:spacing w:after="0" w:line="240" w:lineRule="auto"/>
              <w:ind w:right="-993" w:firstLine="720"/>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212</w:t>
            </w:r>
          </w:p>
        </w:tc>
        <w:tc>
          <w:tcPr>
            <w:tcW w:w="1136" w:type="pct"/>
            <w:shd w:val="clear" w:color="auto" w:fill="auto"/>
            <w:vAlign w:val="center"/>
          </w:tcPr>
          <w:p w14:paraId="254F3355" w14:textId="77777777" w:rsidR="00C62D66" w:rsidRPr="00C62D66" w:rsidRDefault="00C62D66" w:rsidP="00C82CA1">
            <w:pPr>
              <w:spacing w:after="0" w:line="240" w:lineRule="auto"/>
              <w:ind w:right="-993" w:firstLine="720"/>
              <w:rPr>
                <w:rFonts w:ascii="Times New Roman" w:eastAsia="Times New Roman" w:hAnsi="Times New Roman" w:cs="Times New Roman"/>
                <w:sz w:val="24"/>
                <w:szCs w:val="24"/>
                <w:highlight w:val="yellow"/>
              </w:rPr>
            </w:pPr>
            <w:r w:rsidRPr="00C62D66">
              <w:rPr>
                <w:rFonts w:ascii="Times New Roman" w:eastAsia="Times New Roman" w:hAnsi="Times New Roman" w:cs="Times New Roman"/>
                <w:sz w:val="24"/>
                <w:szCs w:val="24"/>
              </w:rPr>
              <w:t>Пожарный резервуар (водонапорная башня)</w:t>
            </w:r>
          </w:p>
        </w:tc>
        <w:tc>
          <w:tcPr>
            <w:tcW w:w="696" w:type="pct"/>
            <w:shd w:val="clear" w:color="auto" w:fill="auto"/>
            <w:vAlign w:val="center"/>
          </w:tcPr>
          <w:p w14:paraId="6A7119D2" w14:textId="77777777" w:rsidR="00C62D66" w:rsidRPr="00C62D66" w:rsidRDefault="00C62D66" w:rsidP="00C82CA1">
            <w:pPr>
              <w:spacing w:after="0" w:line="240" w:lineRule="auto"/>
              <w:ind w:right="-993" w:firstLine="720"/>
              <w:rPr>
                <w:rFonts w:ascii="Times New Roman" w:eastAsia="Times New Roman" w:hAnsi="Times New Roman" w:cs="Times New Roman"/>
                <w:bCs/>
                <w:sz w:val="24"/>
                <w:szCs w:val="24"/>
              </w:rPr>
            </w:pPr>
            <w:r w:rsidRPr="00C62D66">
              <w:rPr>
                <w:rFonts w:ascii="Times New Roman" w:eastAsia="Times New Roman" w:hAnsi="Times New Roman" w:cs="Times New Roman"/>
                <w:bCs/>
                <w:sz w:val="24"/>
                <w:szCs w:val="24"/>
              </w:rPr>
              <w:t>1</w:t>
            </w:r>
          </w:p>
        </w:tc>
        <w:tc>
          <w:tcPr>
            <w:tcW w:w="1326" w:type="pct"/>
            <w:vAlign w:val="center"/>
          </w:tcPr>
          <w:p w14:paraId="0FF8743E" w14:textId="77777777" w:rsidR="00C62D66" w:rsidRPr="00C62D66" w:rsidRDefault="00C62D66" w:rsidP="00C82CA1">
            <w:pPr>
              <w:spacing w:after="0" w:line="240" w:lineRule="auto"/>
              <w:ind w:right="-993"/>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На Расчетный срок оборудование водопроводных сетей пожарными гидрантами;</w:t>
            </w:r>
          </w:p>
          <w:p w14:paraId="49903807" w14:textId="77777777" w:rsidR="00C62D66" w:rsidRPr="00C62D66" w:rsidRDefault="00C62D66" w:rsidP="00C82CA1">
            <w:pPr>
              <w:spacing w:after="0" w:line="240" w:lineRule="auto"/>
              <w:ind w:right="-993"/>
              <w:rPr>
                <w:rFonts w:ascii="Times New Roman" w:eastAsia="Times New Roman" w:hAnsi="Times New Roman" w:cs="Times New Roman"/>
                <w:sz w:val="24"/>
                <w:szCs w:val="24"/>
              </w:rPr>
            </w:pPr>
            <w:r w:rsidRPr="00C62D66">
              <w:rPr>
                <w:rFonts w:ascii="Times New Roman" w:eastAsia="Times New Roman" w:hAnsi="Times New Roman" w:cs="Times New Roman"/>
                <w:sz w:val="24"/>
                <w:szCs w:val="24"/>
              </w:rPr>
              <w:t>Размещение 1 пожарного резервуара на 1 очередь</w:t>
            </w:r>
          </w:p>
        </w:tc>
      </w:tr>
    </w:tbl>
    <w:p w14:paraId="03F6DABC"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highlight w:val="yellow"/>
        </w:rPr>
      </w:pPr>
    </w:p>
    <w:p w14:paraId="30320137"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i/>
          <w:sz w:val="28"/>
          <w:szCs w:val="28"/>
          <w:highlight w:val="yellow"/>
        </w:rPr>
      </w:pPr>
      <w:r w:rsidRPr="00C62D66">
        <w:rPr>
          <w:rFonts w:ascii="Times New Roman" w:eastAsia="Times New Roman" w:hAnsi="Times New Roman" w:cs="Times New Roman"/>
          <w:i/>
          <w:sz w:val="28"/>
          <w:szCs w:val="28"/>
        </w:rPr>
        <w:t>Планируемые мероприятия.</w:t>
      </w:r>
    </w:p>
    <w:p w14:paraId="09656730"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xml:space="preserve">Проектом на </w:t>
      </w:r>
      <w:r w:rsidRPr="00C62D66">
        <w:rPr>
          <w:rFonts w:ascii="Times New Roman" w:eastAsia="Times New Roman" w:hAnsi="Times New Roman" w:cs="Times New Roman"/>
          <w:sz w:val="28"/>
          <w:szCs w:val="28"/>
          <w:lang w:val="en-US"/>
        </w:rPr>
        <w:t>I</w:t>
      </w:r>
      <w:r w:rsidRPr="00C62D66">
        <w:rPr>
          <w:rFonts w:ascii="Times New Roman" w:eastAsia="Times New Roman" w:hAnsi="Times New Roman" w:cs="Times New Roman"/>
          <w:sz w:val="28"/>
          <w:szCs w:val="28"/>
        </w:rPr>
        <w:t xml:space="preserve"> очередь предлагается размещение дополнительных пожарных резервуаров, в связи с недостатком источников противопожарного водоснабжения в </w:t>
      </w:r>
      <w:r w:rsidRPr="00C62D66">
        <w:rPr>
          <w:rFonts w:ascii="Times New Roman" w:eastAsia="Times New Roman" w:hAnsi="Times New Roman" w:cs="Times New Roman"/>
          <w:sz w:val="28"/>
          <w:szCs w:val="24"/>
          <w:shd w:val="clear" w:color="auto" w:fill="FFFFFF"/>
        </w:rPr>
        <w:t>п. Совхозный, п. Александровский, с. Ветелки</w:t>
      </w:r>
      <w:r w:rsidRPr="00C62D66">
        <w:rPr>
          <w:rFonts w:ascii="Times New Roman" w:eastAsia="Times New Roman" w:hAnsi="Times New Roman" w:cs="Times New Roman"/>
          <w:sz w:val="28"/>
          <w:szCs w:val="28"/>
        </w:rPr>
        <w:t>.</w:t>
      </w:r>
    </w:p>
    <w:p w14:paraId="12344580"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В соответствии с численностью населения населенных пунктов, а также этажностью застройки, количество одновременных пожаров принято – 1, расход воды на тушение пожара – 5 л/сек., следовательно, объем воды на тушение пожара в течение 3 часов должен составлять 54 м</w:t>
      </w:r>
      <w:r w:rsidRPr="00C62D66">
        <w:rPr>
          <w:rFonts w:ascii="Times New Roman" w:eastAsia="Times New Roman" w:hAnsi="Times New Roman" w:cs="Times New Roman"/>
          <w:sz w:val="28"/>
          <w:szCs w:val="28"/>
          <w:vertAlign w:val="superscript"/>
        </w:rPr>
        <w:t>3</w:t>
      </w:r>
      <w:r w:rsidRPr="00C62D66">
        <w:rPr>
          <w:rFonts w:ascii="Times New Roman" w:eastAsia="Times New Roman" w:hAnsi="Times New Roman" w:cs="Times New Roman"/>
          <w:sz w:val="28"/>
          <w:szCs w:val="28"/>
        </w:rPr>
        <w:t>. В соответствии с СП 8.13130.2020 подача воды на тушение пожара должна обеспечиваться из двух источников, запас воды в каждом проектируемом резервуаре должен составлять не менее 50% объема воды на тушение пожара – 27 м</w:t>
      </w:r>
      <w:r w:rsidRPr="00C62D66">
        <w:rPr>
          <w:rFonts w:ascii="Times New Roman" w:eastAsia="Times New Roman" w:hAnsi="Times New Roman" w:cs="Times New Roman"/>
          <w:sz w:val="28"/>
          <w:szCs w:val="28"/>
          <w:vertAlign w:val="superscript"/>
        </w:rPr>
        <w:t>3</w:t>
      </w:r>
      <w:r w:rsidRPr="00C62D66">
        <w:rPr>
          <w:rFonts w:ascii="Times New Roman" w:eastAsia="Times New Roman" w:hAnsi="Times New Roman" w:cs="Times New Roman"/>
          <w:sz w:val="28"/>
          <w:szCs w:val="28"/>
        </w:rPr>
        <w:t>.</w:t>
      </w:r>
    </w:p>
    <w:p w14:paraId="7A5B07A7"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xml:space="preserve">Радиус обслуживания проектируемых источников противопожарного водоснабжения принят 400 м (при условии прокладки от источников тупиковых трубопроводов длиной не более 200 м). </w:t>
      </w:r>
    </w:p>
    <w:p w14:paraId="11418ECD" w14:textId="77777777" w:rsidR="00C62D66" w:rsidRPr="00C62D66" w:rsidRDefault="00C62D66" w:rsidP="00E019E1">
      <w:pPr>
        <w:spacing w:after="0" w:line="240" w:lineRule="auto"/>
        <w:ind w:right="-993" w:firstLine="720"/>
        <w:contextualSpacing/>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К проектируемым источникам противопожарного водоснабжения необходимо обустроить подъезды с площадками с твердым покрытием размером не менее 12х12 м.</w:t>
      </w:r>
    </w:p>
    <w:p w14:paraId="1B100F23"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 xml:space="preserve">Проектом на Расчетный срок планируется размещение источников противопожарного водоснабжения: оборудование планируемых водопроводных сетей </w:t>
      </w:r>
      <w:r w:rsidRPr="00C62D66">
        <w:rPr>
          <w:rFonts w:ascii="Times New Roman" w:eastAsia="Times New Roman" w:hAnsi="Times New Roman" w:cs="Times New Roman"/>
          <w:spacing w:val="-4"/>
          <w:sz w:val="28"/>
          <w:szCs w:val="24"/>
        </w:rPr>
        <w:t>п. Совхозный, п. Александровский, с. Ветелки</w:t>
      </w:r>
      <w:r w:rsidRPr="00C62D66">
        <w:rPr>
          <w:rFonts w:ascii="Times New Roman" w:eastAsia="Times New Roman" w:hAnsi="Times New Roman" w:cs="Times New Roman"/>
          <w:sz w:val="28"/>
          <w:szCs w:val="28"/>
        </w:rPr>
        <w:t xml:space="preserve"> пожарными гидрантами в соответствии с СП 8.13130.2020, расположение их уточняется на следующих стадиях проектирования.</w:t>
      </w:r>
    </w:p>
    <w:p w14:paraId="52218230" w14:textId="77777777" w:rsidR="00C62D66" w:rsidRPr="00C62D66" w:rsidRDefault="00C62D66" w:rsidP="00E019E1">
      <w:pPr>
        <w:spacing w:after="0" w:line="240" w:lineRule="auto"/>
        <w:ind w:right="-993" w:firstLine="720"/>
        <w:jc w:val="both"/>
        <w:rPr>
          <w:rFonts w:ascii="Times New Roman" w:eastAsia="Times New Roman" w:hAnsi="Times New Roman" w:cs="Times New Roman"/>
          <w:bCs/>
          <w:sz w:val="28"/>
          <w:szCs w:val="28"/>
          <w:shd w:val="clear" w:color="auto" w:fill="FFFFFF"/>
        </w:rPr>
      </w:pPr>
      <w:r w:rsidRPr="00C62D66">
        <w:rPr>
          <w:rFonts w:ascii="Times New Roman" w:eastAsia="Times New Roman" w:hAnsi="Times New Roman" w:cs="Times New Roman"/>
          <w:bCs/>
          <w:sz w:val="28"/>
          <w:szCs w:val="28"/>
          <w:shd w:val="clear" w:color="auto" w:fill="FFFFFF"/>
        </w:rPr>
        <w:t>Органами местного самоуправления сельсовета для целей пожаротушения должны создаваться условия для забора в любое время года воды из источников наружного водоснабжения.</w:t>
      </w:r>
    </w:p>
    <w:p w14:paraId="6A8C486C"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Одним из первоочередных мероприятий по обеспечению противопожарной охраны является оснащение территорий общего пользования (объекты социального и культурно-бытового обслуживания населения) первичными средствами тушения пожаров и противопожарным инвентарем.</w:t>
      </w:r>
    </w:p>
    <w:p w14:paraId="22C34109" w14:textId="77777777" w:rsidR="00C62D66" w:rsidRPr="00C62D66" w:rsidRDefault="00C62D66" w:rsidP="00E019E1">
      <w:pPr>
        <w:spacing w:after="0" w:line="240" w:lineRule="auto"/>
        <w:ind w:right="-993" w:firstLine="720"/>
        <w:jc w:val="both"/>
        <w:rPr>
          <w:rFonts w:ascii="Times New Roman" w:eastAsia="Times New Roman" w:hAnsi="Times New Roman" w:cs="Times New Roman"/>
          <w:sz w:val="28"/>
          <w:szCs w:val="28"/>
        </w:rPr>
      </w:pPr>
      <w:r w:rsidRPr="00C62D66">
        <w:rPr>
          <w:rFonts w:ascii="Times New Roman" w:eastAsia="Times New Roman" w:hAnsi="Times New Roman" w:cs="Times New Roman"/>
          <w:sz w:val="28"/>
          <w:szCs w:val="28"/>
        </w:rPr>
        <w:t>В сельских населенных пунктах сельсовета имеется большое количество зданий 5 степени огнестойкости.</w:t>
      </w:r>
    </w:p>
    <w:p w14:paraId="54F2A98E" w14:textId="282E2BFB" w:rsidR="00C62D66" w:rsidRDefault="00C62D66" w:rsidP="00E019E1">
      <w:pPr>
        <w:tabs>
          <w:tab w:val="left" w:pos="3323"/>
        </w:tabs>
        <w:ind w:right="-993" w:firstLine="720"/>
        <w:rPr>
          <w:rFonts w:ascii="Times New Roman" w:eastAsia="TimesNewRoman" w:hAnsi="Times New Roman" w:cs="Times New Roman"/>
          <w:spacing w:val="-4"/>
          <w:sz w:val="28"/>
          <w:szCs w:val="28"/>
        </w:rPr>
      </w:pPr>
      <w:r w:rsidRPr="00C62D66">
        <w:rPr>
          <w:rFonts w:ascii="Times New Roman" w:eastAsia="TimesNewRoman" w:hAnsi="Times New Roman" w:cs="Times New Roman"/>
          <w:spacing w:val="-4"/>
          <w:sz w:val="28"/>
          <w:szCs w:val="28"/>
        </w:rPr>
        <w:t>Возводить жилые, производственные, культурно-бытовые и иные здания, строения, сооружения в соответствии с целевым назначением земельного</w:t>
      </w:r>
    </w:p>
    <w:p w14:paraId="52652BDA" w14:textId="77777777" w:rsidR="002B7BEE" w:rsidRPr="002B7BEE" w:rsidRDefault="002B7BEE" w:rsidP="00E019E1">
      <w:pPr>
        <w:spacing w:after="0" w:line="240" w:lineRule="auto"/>
        <w:ind w:right="-993" w:firstLine="720"/>
        <w:jc w:val="both"/>
        <w:rPr>
          <w:rFonts w:ascii="Times New Roman" w:eastAsia="TimesNewRoman" w:hAnsi="Times New Roman" w:cs="Times New Roman"/>
          <w:spacing w:val="-4"/>
          <w:sz w:val="28"/>
          <w:szCs w:val="28"/>
        </w:rPr>
      </w:pPr>
      <w:r w:rsidRPr="002B7BEE">
        <w:rPr>
          <w:rFonts w:ascii="Times New Roman" w:eastAsia="TimesNewRoman" w:hAnsi="Times New Roman" w:cs="Times New Roman"/>
          <w:spacing w:val="-4"/>
          <w:sz w:val="28"/>
          <w:szCs w:val="28"/>
        </w:rPr>
        <w:t>участка и его разрешенным использованием необходимо с соблюдением требований противопожарных правил, нормативов.</w:t>
      </w:r>
    </w:p>
    <w:p w14:paraId="0E502A7B" w14:textId="77777777" w:rsidR="002B7BEE" w:rsidRPr="002B7BEE" w:rsidRDefault="002B7BEE" w:rsidP="00E019E1">
      <w:pPr>
        <w:spacing w:after="0" w:line="240" w:lineRule="auto"/>
        <w:ind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bCs/>
          <w:sz w:val="28"/>
          <w:szCs w:val="28"/>
          <w:shd w:val="clear" w:color="auto" w:fill="FFFFFF"/>
        </w:rPr>
        <w:t>Запрещается использовать противопожарные расстояния между зданиями, сооружениями и строениями для складирования материалов, оборудования и тары, для стоянки транспорта и строительства (установки) зданий и сооружений, для разведения костров и сжигания отходов и тары</w:t>
      </w:r>
      <w:r w:rsidRPr="002B7BEE">
        <w:rPr>
          <w:rFonts w:ascii="Times New Roman" w:eastAsia="Times New Roman" w:hAnsi="Times New Roman" w:cs="Times New Roman"/>
          <w:bCs/>
          <w:sz w:val="28"/>
          <w:szCs w:val="28"/>
        </w:rPr>
        <w:t>.</w:t>
      </w:r>
    </w:p>
    <w:p w14:paraId="347A73D2" w14:textId="77777777" w:rsidR="002B7BEE" w:rsidRPr="002B7BEE" w:rsidRDefault="002B7BEE" w:rsidP="00E019E1">
      <w:pPr>
        <w:spacing w:after="0" w:line="240" w:lineRule="auto"/>
        <w:ind w:right="-993" w:firstLine="720"/>
        <w:jc w:val="both"/>
        <w:rPr>
          <w:rFonts w:ascii="Times New Roman" w:eastAsia="TimesNewRoman" w:hAnsi="Times New Roman" w:cs="Times New Roman"/>
          <w:sz w:val="28"/>
          <w:szCs w:val="28"/>
        </w:rPr>
      </w:pPr>
      <w:r w:rsidRPr="002B7BEE">
        <w:rPr>
          <w:rFonts w:ascii="Times New Roman" w:eastAsia="TimesNewRoman" w:hAnsi="Times New Roman" w:cs="Times New Roman"/>
          <w:sz w:val="28"/>
          <w:szCs w:val="28"/>
        </w:rPr>
        <w:t>Требования пожарной безопасности установлены постановлением Правительства Российской Федерации от 16 сентября 2020 г. № 1479 "Об утверждении Правил противопожарного режима в Российской Федерации".</w:t>
      </w:r>
    </w:p>
    <w:p w14:paraId="58BA0F89" w14:textId="77777777" w:rsidR="002B7BEE" w:rsidRPr="002B7BEE" w:rsidRDefault="002B7BEE" w:rsidP="00E019E1">
      <w:pPr>
        <w:spacing w:after="0" w:line="240" w:lineRule="auto"/>
        <w:ind w:right="-993" w:firstLine="720"/>
        <w:jc w:val="both"/>
        <w:rPr>
          <w:rFonts w:ascii="Times New Roman" w:eastAsia="Times New Roman" w:hAnsi="Times New Roman" w:cs="Times New Roman"/>
          <w:sz w:val="28"/>
          <w:szCs w:val="28"/>
          <w:shd w:val="clear" w:color="auto" w:fill="FFFFFF"/>
        </w:rPr>
      </w:pPr>
      <w:r w:rsidRPr="002B7BEE">
        <w:rPr>
          <w:rFonts w:ascii="Times New Roman" w:eastAsia="Times New Roman" w:hAnsi="Times New Roman" w:cs="Times New Roman"/>
          <w:sz w:val="28"/>
          <w:szCs w:val="28"/>
          <w:shd w:val="clear" w:color="auto" w:fill="FFFFFF"/>
        </w:rPr>
        <w:t>Администрация сельсовета должна обеспечивать:</w:t>
      </w:r>
    </w:p>
    <w:p w14:paraId="74F2E936" w14:textId="77777777" w:rsidR="002B7BEE" w:rsidRPr="002B7BEE" w:rsidRDefault="002B7BEE" w:rsidP="00E019E1">
      <w:pPr>
        <w:spacing w:after="0" w:line="240" w:lineRule="auto"/>
        <w:ind w:right="-993" w:firstLine="720"/>
        <w:jc w:val="both"/>
        <w:rPr>
          <w:rFonts w:ascii="Times New Roman" w:eastAsia="Times New Roman" w:hAnsi="Times New Roman" w:cs="Times New Roman"/>
          <w:sz w:val="28"/>
          <w:szCs w:val="28"/>
          <w:shd w:val="clear" w:color="auto" w:fill="FFFFFF"/>
        </w:rPr>
      </w:pPr>
      <w:r w:rsidRPr="002B7BEE">
        <w:rPr>
          <w:rFonts w:ascii="Times New Roman" w:eastAsia="Times New Roman" w:hAnsi="Times New Roman" w:cs="Times New Roman"/>
          <w:sz w:val="28"/>
          <w:szCs w:val="28"/>
          <w:shd w:val="clear" w:color="auto" w:fill="FFFFFF"/>
        </w:rPr>
        <w:t xml:space="preserve">- создание условий для организации добровольной пожарной охраны в </w:t>
      </w:r>
      <w:r w:rsidRPr="002B7BEE">
        <w:rPr>
          <w:rFonts w:ascii="Times New Roman" w:eastAsia="Times New Roman" w:hAnsi="Times New Roman" w:cs="Times New Roman"/>
          <w:spacing w:val="-4"/>
          <w:sz w:val="28"/>
          <w:szCs w:val="24"/>
        </w:rPr>
        <w:t>п. Совхозный и п. Александровский,</w:t>
      </w:r>
      <w:r w:rsidRPr="002B7BEE">
        <w:rPr>
          <w:rFonts w:ascii="Times New Roman" w:eastAsia="Times New Roman" w:hAnsi="Times New Roman" w:cs="Times New Roman"/>
          <w:sz w:val="28"/>
          <w:szCs w:val="28"/>
        </w:rPr>
        <w:t xml:space="preserve"> </w:t>
      </w:r>
      <w:r w:rsidRPr="002B7BEE">
        <w:rPr>
          <w:rFonts w:ascii="Times New Roman" w:eastAsia="Times New Roman" w:hAnsi="Times New Roman" w:cs="Times New Roman"/>
          <w:sz w:val="28"/>
          <w:szCs w:val="28"/>
          <w:shd w:val="clear" w:color="auto" w:fill="FFFFFF"/>
        </w:rPr>
        <w:t>а также для участия граждан в обеспечении первичных мер пожарной безопасности в иных формах;</w:t>
      </w:r>
    </w:p>
    <w:p w14:paraId="25E9B2C8" w14:textId="77777777" w:rsidR="002B7BEE" w:rsidRPr="002B7BEE" w:rsidRDefault="002B7BEE" w:rsidP="00E019E1">
      <w:pPr>
        <w:spacing w:after="0" w:line="240" w:lineRule="auto"/>
        <w:ind w:right="-993" w:firstLine="720"/>
        <w:jc w:val="both"/>
        <w:rPr>
          <w:rFonts w:ascii="Times New Roman" w:eastAsia="Times New Roman" w:hAnsi="Times New Roman" w:cs="Times New Roman"/>
          <w:sz w:val="28"/>
          <w:szCs w:val="28"/>
          <w:shd w:val="clear" w:color="auto" w:fill="FFFFFF"/>
        </w:rPr>
      </w:pPr>
      <w:r w:rsidRPr="002B7BEE">
        <w:rPr>
          <w:rFonts w:ascii="Times New Roman" w:eastAsia="Times New Roman" w:hAnsi="Times New Roman" w:cs="Times New Roman"/>
          <w:sz w:val="28"/>
          <w:szCs w:val="28"/>
          <w:shd w:val="clear" w:color="auto" w:fill="FFFFFF"/>
        </w:rPr>
        <w:t>- включение мероприятий по обеспечению пожарной безопасности в планы, схемы и программы развития территории сельсовета;</w:t>
      </w:r>
    </w:p>
    <w:p w14:paraId="117C675E" w14:textId="77777777" w:rsidR="002B7BEE" w:rsidRPr="002B7BEE" w:rsidRDefault="002B7BEE" w:rsidP="00E019E1">
      <w:pPr>
        <w:spacing w:after="0" w:line="240" w:lineRule="auto"/>
        <w:ind w:right="-993" w:firstLine="720"/>
        <w:jc w:val="both"/>
        <w:rPr>
          <w:rFonts w:ascii="Times New Roman" w:eastAsia="Times New Roman" w:hAnsi="Times New Roman" w:cs="Times New Roman"/>
          <w:sz w:val="28"/>
          <w:szCs w:val="28"/>
          <w:shd w:val="clear" w:color="auto" w:fill="FFFFFF"/>
        </w:rPr>
      </w:pPr>
      <w:r w:rsidRPr="002B7BEE">
        <w:rPr>
          <w:rFonts w:ascii="Times New Roman" w:eastAsia="Times New Roman" w:hAnsi="Times New Roman" w:cs="Times New Roman"/>
          <w:sz w:val="28"/>
          <w:szCs w:val="28"/>
          <w:shd w:val="clear" w:color="auto" w:fill="FFFFFF"/>
        </w:rPr>
        <w:t>- установление особого противопожарного режима в случае повышения пожарной опасности.</w:t>
      </w:r>
    </w:p>
    <w:p w14:paraId="6C964A47" w14:textId="77777777" w:rsidR="002B7BEE" w:rsidRPr="002B7BEE" w:rsidRDefault="002B7BEE" w:rsidP="00E019E1">
      <w:pPr>
        <w:spacing w:after="0" w:line="240" w:lineRule="auto"/>
        <w:ind w:right="-993" w:firstLine="720"/>
        <w:jc w:val="both"/>
        <w:rPr>
          <w:rFonts w:ascii="Times New Roman" w:eastAsia="Times New Roman" w:hAnsi="Times New Roman" w:cs="Times New Roman"/>
          <w:sz w:val="28"/>
          <w:szCs w:val="28"/>
        </w:rPr>
      </w:pPr>
      <w:r w:rsidRPr="002B7BEE">
        <w:rPr>
          <w:rFonts w:ascii="Times New Roman" w:eastAsia="Times New Roman" w:hAnsi="Times New Roman" w:cs="Times New Roman"/>
          <w:b/>
          <w:sz w:val="28"/>
          <w:szCs w:val="28"/>
        </w:rPr>
        <w:t>Охрана лесов от пожаров</w:t>
      </w:r>
      <w:r w:rsidRPr="002B7BEE">
        <w:rPr>
          <w:rFonts w:ascii="Times New Roman" w:eastAsia="Times New Roman" w:hAnsi="Times New Roman" w:cs="Times New Roman"/>
          <w:sz w:val="28"/>
          <w:szCs w:val="28"/>
        </w:rPr>
        <w:t xml:space="preserve"> включает комплекс организационных, правовых и других мер. </w:t>
      </w:r>
    </w:p>
    <w:p w14:paraId="5CAC6A6C" w14:textId="77777777" w:rsidR="002B7BEE" w:rsidRPr="002B7BEE" w:rsidRDefault="002B7BEE" w:rsidP="00E019E1">
      <w:pPr>
        <w:spacing w:after="0" w:line="240" w:lineRule="auto"/>
        <w:ind w:right="-993" w:firstLine="720"/>
        <w:jc w:val="both"/>
        <w:rPr>
          <w:rFonts w:ascii="Times New Roman" w:eastAsia="Times New Roman" w:hAnsi="Times New Roman" w:cs="Times New Roman"/>
          <w:sz w:val="28"/>
          <w:szCs w:val="28"/>
        </w:rPr>
      </w:pPr>
      <w:r w:rsidRPr="002B7BEE">
        <w:rPr>
          <w:rFonts w:ascii="Times New Roman" w:eastAsia="Times New Roman" w:hAnsi="Times New Roman" w:cs="Times New Roman"/>
          <w:sz w:val="28"/>
          <w:szCs w:val="28"/>
        </w:rPr>
        <w:t>В период высокой пожарной опасности ограничивается доступ населения в лесные массивы. Для отдыха отводятся обустроенные насаждения, находящиеся под постоянным контролем лесной охраны. На дорогах, прилегающих к лесным массивам, и лесных дорогах в начале пожароопасного периода устанавливаются плакаты, регулярно публикуются статьи в районных и республиканских газетах, распространяются листовки противопожарного направления.</w:t>
      </w:r>
    </w:p>
    <w:p w14:paraId="5D7B88F9" w14:textId="77777777" w:rsidR="002B7BEE" w:rsidRPr="002B7BEE" w:rsidRDefault="002B7BEE" w:rsidP="00E019E1">
      <w:pPr>
        <w:spacing w:after="0" w:line="240" w:lineRule="auto"/>
        <w:ind w:right="-993" w:firstLine="720"/>
        <w:jc w:val="both"/>
        <w:rPr>
          <w:rFonts w:ascii="Times New Roman" w:eastAsia="Times New Roman" w:hAnsi="Times New Roman" w:cs="Times New Roman"/>
          <w:sz w:val="28"/>
          <w:szCs w:val="28"/>
        </w:rPr>
      </w:pPr>
      <w:r w:rsidRPr="002B7BEE">
        <w:rPr>
          <w:rFonts w:ascii="Times New Roman" w:eastAsia="Times New Roman" w:hAnsi="Times New Roman" w:cs="Times New Roman"/>
          <w:sz w:val="28"/>
          <w:szCs w:val="28"/>
        </w:rPr>
        <w:t>Большое внимание уделяется мероприятиям по предупреждению распространения лесных пожаров, регулированию состава древостоя, созданию системы противопожарных барьеров, устройству сети дорог противопожарного назначения.</w:t>
      </w:r>
    </w:p>
    <w:p w14:paraId="6742AD31" w14:textId="77777777" w:rsidR="002B7BEE" w:rsidRPr="002B7BEE" w:rsidRDefault="002B7BEE" w:rsidP="00E019E1">
      <w:pPr>
        <w:spacing w:after="0" w:line="240" w:lineRule="auto"/>
        <w:ind w:right="-993" w:firstLine="720"/>
        <w:jc w:val="both"/>
        <w:rPr>
          <w:rFonts w:ascii="Times New Roman" w:eastAsia="Times New Roman" w:hAnsi="Times New Roman" w:cs="Times New Roman"/>
          <w:sz w:val="28"/>
          <w:szCs w:val="28"/>
        </w:rPr>
      </w:pPr>
      <w:r w:rsidRPr="002B7BEE">
        <w:rPr>
          <w:rFonts w:ascii="Times New Roman" w:eastAsia="Times New Roman" w:hAnsi="Times New Roman" w:cs="Times New Roman"/>
          <w:sz w:val="28"/>
          <w:szCs w:val="28"/>
        </w:rPr>
        <w:t>В качестве естественных противопожарных барьеров принимаются реки, а также лесные массивы из лиственных пород. В качестве искусственных противопожарных барьеров и разрывов используются трассы автомобильных дорог, линии электропередач, широкие просеки.</w:t>
      </w:r>
    </w:p>
    <w:p w14:paraId="03FB30DB" w14:textId="77777777" w:rsidR="002B7BEE" w:rsidRPr="002B7BEE" w:rsidRDefault="002B7BEE" w:rsidP="00E019E1">
      <w:pPr>
        <w:spacing w:after="0" w:line="240" w:lineRule="auto"/>
        <w:ind w:right="-993" w:firstLine="720"/>
        <w:jc w:val="both"/>
        <w:rPr>
          <w:rFonts w:ascii="Times New Roman" w:eastAsia="Times New Roman" w:hAnsi="Times New Roman" w:cs="Times New Roman"/>
          <w:sz w:val="28"/>
          <w:szCs w:val="28"/>
        </w:rPr>
      </w:pPr>
      <w:r w:rsidRPr="002B7BEE">
        <w:rPr>
          <w:rFonts w:ascii="Times New Roman" w:eastAsia="Times New Roman" w:hAnsi="Times New Roman" w:cs="Times New Roman"/>
          <w:sz w:val="28"/>
          <w:szCs w:val="28"/>
        </w:rPr>
        <w:t>Также необходимо оснащение лесничеств противопожарной техникой, оборудованием и инвентарем.</w:t>
      </w:r>
    </w:p>
    <w:p w14:paraId="4BEC7904" w14:textId="1E901F94" w:rsidR="002B7BEE" w:rsidRDefault="002B7BEE" w:rsidP="00C82CA1">
      <w:pPr>
        <w:tabs>
          <w:tab w:val="left" w:pos="3323"/>
        </w:tabs>
        <w:ind w:right="-1"/>
        <w:rPr>
          <w:rFonts w:ascii="Times New Roman" w:eastAsia="Times New Roman" w:hAnsi="Times New Roman" w:cs="Times New Roman"/>
          <w:sz w:val="28"/>
          <w:szCs w:val="24"/>
        </w:rPr>
      </w:pPr>
    </w:p>
    <w:p w14:paraId="2E3C109E" w14:textId="77777777" w:rsidR="002B7BEE" w:rsidRPr="002B7BEE" w:rsidRDefault="002B7BEE" w:rsidP="00E019E1">
      <w:pPr>
        <w:keepNext/>
        <w:spacing w:after="240" w:line="240" w:lineRule="auto"/>
        <w:ind w:right="-993" w:firstLine="720"/>
        <w:jc w:val="center"/>
        <w:outlineLvl w:val="0"/>
        <w:rPr>
          <w:rFonts w:ascii="Times New Roman" w:eastAsia="Times New Roman" w:hAnsi="Times New Roman" w:cs="Arial"/>
          <w:b/>
          <w:bCs/>
          <w:kern w:val="40"/>
          <w:sz w:val="32"/>
          <w:szCs w:val="32"/>
          <w:highlight w:val="yellow"/>
        </w:rPr>
      </w:pPr>
      <w:bookmarkStart w:id="152" w:name="_Toc113351646"/>
      <w:r w:rsidRPr="002B7BEE">
        <w:rPr>
          <w:rFonts w:ascii="Times New Roman" w:eastAsia="Times New Roman" w:hAnsi="Times New Roman" w:cs="Arial"/>
          <w:b/>
          <w:bCs/>
          <w:kern w:val="40"/>
          <w:sz w:val="32"/>
          <w:szCs w:val="32"/>
        </w:rPr>
        <w:t>Технико-экономические показатели генерального плана</w:t>
      </w:r>
      <w:bookmarkEnd w:id="152"/>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3684"/>
        <w:gridCol w:w="1135"/>
        <w:gridCol w:w="2053"/>
        <w:gridCol w:w="1318"/>
      </w:tblGrid>
      <w:tr w:rsidR="00C82CA1" w:rsidRPr="002B7BEE" w14:paraId="24A5ED04" w14:textId="77777777" w:rsidTr="00C82CA1">
        <w:trPr>
          <w:trHeight w:val="630"/>
          <w:tblHeader/>
        </w:trPr>
        <w:tc>
          <w:tcPr>
            <w:tcW w:w="469" w:type="pct"/>
            <w:shd w:val="clear" w:color="auto" w:fill="auto"/>
            <w:vAlign w:val="center"/>
            <w:hideMark/>
          </w:tcPr>
          <w:p w14:paraId="51564C39" w14:textId="77777777" w:rsidR="002B7BEE" w:rsidRPr="002B7BEE" w:rsidRDefault="002B7BEE" w:rsidP="00E019E1">
            <w:pPr>
              <w:spacing w:after="0" w:line="240" w:lineRule="auto"/>
              <w:ind w:right="-993" w:firstLine="720"/>
              <w:jc w:val="center"/>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w:t>
            </w:r>
          </w:p>
        </w:tc>
        <w:tc>
          <w:tcPr>
            <w:tcW w:w="2038" w:type="pct"/>
            <w:shd w:val="clear" w:color="auto" w:fill="auto"/>
            <w:vAlign w:val="center"/>
            <w:hideMark/>
          </w:tcPr>
          <w:p w14:paraId="76B703D7" w14:textId="77777777" w:rsidR="002B7BEE" w:rsidRPr="002B7BEE" w:rsidRDefault="002B7BEE" w:rsidP="00E019E1">
            <w:pPr>
              <w:spacing w:after="0" w:line="240" w:lineRule="auto"/>
              <w:ind w:right="-993" w:firstLine="720"/>
              <w:jc w:val="center"/>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Показатели</w:t>
            </w:r>
          </w:p>
        </w:tc>
        <w:tc>
          <w:tcPr>
            <w:tcW w:w="628" w:type="pct"/>
            <w:shd w:val="clear" w:color="auto" w:fill="auto"/>
            <w:vAlign w:val="center"/>
            <w:hideMark/>
          </w:tcPr>
          <w:p w14:paraId="661B46D7" w14:textId="77777777" w:rsidR="002B7BEE" w:rsidRPr="002B7BEE" w:rsidRDefault="002B7BEE" w:rsidP="00C82CA1">
            <w:pPr>
              <w:spacing w:after="0" w:line="240" w:lineRule="auto"/>
              <w:ind w:right="-993"/>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Единицы измерения</w:t>
            </w:r>
          </w:p>
        </w:tc>
        <w:tc>
          <w:tcPr>
            <w:tcW w:w="1136" w:type="pct"/>
            <w:shd w:val="clear" w:color="auto" w:fill="auto"/>
            <w:vAlign w:val="center"/>
            <w:hideMark/>
          </w:tcPr>
          <w:p w14:paraId="798AC57E" w14:textId="77777777" w:rsidR="00C82CA1" w:rsidRDefault="002B7BEE" w:rsidP="00C82CA1">
            <w:pPr>
              <w:spacing w:after="0" w:line="240" w:lineRule="auto"/>
              <w:ind w:right="-993"/>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 xml:space="preserve">Исходный </w:t>
            </w:r>
          </w:p>
          <w:p w14:paraId="3F798A23" w14:textId="09E0362B" w:rsidR="002B7BEE" w:rsidRPr="002B7BEE" w:rsidRDefault="002B7BEE" w:rsidP="00C82CA1">
            <w:pPr>
              <w:spacing w:after="0" w:line="240" w:lineRule="auto"/>
              <w:ind w:right="-993"/>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год 2022 г.</w:t>
            </w:r>
          </w:p>
        </w:tc>
        <w:tc>
          <w:tcPr>
            <w:tcW w:w="727" w:type="pct"/>
            <w:shd w:val="clear" w:color="auto" w:fill="auto"/>
            <w:vAlign w:val="center"/>
            <w:hideMark/>
          </w:tcPr>
          <w:p w14:paraId="34B52700" w14:textId="77777777" w:rsidR="002B7BEE" w:rsidRPr="002B7BEE" w:rsidRDefault="002B7BEE" w:rsidP="00E019E1">
            <w:pPr>
              <w:spacing w:after="0" w:line="240" w:lineRule="auto"/>
              <w:ind w:right="-993" w:firstLine="720"/>
              <w:jc w:val="center"/>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Расчетный срок 2042 г.</w:t>
            </w:r>
          </w:p>
        </w:tc>
      </w:tr>
      <w:tr w:rsidR="002B7BEE" w:rsidRPr="002B7BEE" w14:paraId="399CAB52" w14:textId="77777777" w:rsidTr="00C82CA1">
        <w:trPr>
          <w:trHeight w:val="315"/>
        </w:trPr>
        <w:tc>
          <w:tcPr>
            <w:tcW w:w="469" w:type="pct"/>
            <w:shd w:val="clear" w:color="auto" w:fill="auto"/>
            <w:vAlign w:val="center"/>
            <w:hideMark/>
          </w:tcPr>
          <w:p w14:paraId="0C8266E8" w14:textId="77777777" w:rsidR="002B7BEE" w:rsidRPr="002B7BEE" w:rsidRDefault="002B7BEE" w:rsidP="00E019E1">
            <w:pPr>
              <w:spacing w:after="0" w:line="240" w:lineRule="auto"/>
              <w:ind w:right="-993" w:firstLine="720"/>
              <w:jc w:val="center"/>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1</w:t>
            </w:r>
          </w:p>
        </w:tc>
        <w:tc>
          <w:tcPr>
            <w:tcW w:w="4531" w:type="pct"/>
            <w:gridSpan w:val="4"/>
            <w:shd w:val="clear" w:color="auto" w:fill="auto"/>
            <w:vAlign w:val="center"/>
            <w:hideMark/>
          </w:tcPr>
          <w:p w14:paraId="01B28B75" w14:textId="77777777" w:rsidR="002B7BEE" w:rsidRPr="002B7BEE" w:rsidRDefault="002B7BEE" w:rsidP="00E019E1">
            <w:pPr>
              <w:spacing w:after="0" w:line="240" w:lineRule="auto"/>
              <w:ind w:right="-993" w:firstLine="720"/>
              <w:rPr>
                <w:rFonts w:ascii="Times New Roman" w:eastAsia="Times New Roman" w:hAnsi="Times New Roman" w:cs="Times New Roman"/>
                <w:b/>
                <w:bCs/>
                <w:sz w:val="24"/>
                <w:szCs w:val="24"/>
                <w:highlight w:val="yellow"/>
              </w:rPr>
            </w:pPr>
            <w:r w:rsidRPr="002B7BEE">
              <w:rPr>
                <w:rFonts w:ascii="Times New Roman" w:eastAsia="Times New Roman" w:hAnsi="Times New Roman" w:cs="Times New Roman"/>
                <w:b/>
                <w:bCs/>
                <w:sz w:val="24"/>
                <w:szCs w:val="24"/>
              </w:rPr>
              <w:t>Территория</w:t>
            </w:r>
          </w:p>
        </w:tc>
      </w:tr>
      <w:tr w:rsidR="00C82CA1" w:rsidRPr="002B7BEE" w14:paraId="4365A0C2" w14:textId="77777777" w:rsidTr="00C82CA1">
        <w:trPr>
          <w:trHeight w:val="1260"/>
        </w:trPr>
        <w:tc>
          <w:tcPr>
            <w:tcW w:w="469" w:type="pct"/>
            <w:shd w:val="clear" w:color="auto" w:fill="auto"/>
            <w:vAlign w:val="center"/>
            <w:hideMark/>
          </w:tcPr>
          <w:p w14:paraId="4A653BE3"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 </w:t>
            </w:r>
          </w:p>
        </w:tc>
        <w:tc>
          <w:tcPr>
            <w:tcW w:w="2038" w:type="pct"/>
            <w:shd w:val="clear" w:color="auto" w:fill="auto"/>
            <w:vAlign w:val="center"/>
            <w:hideMark/>
          </w:tcPr>
          <w:p w14:paraId="28B74ECE" w14:textId="77777777" w:rsidR="002B7BEE" w:rsidRPr="002B7BEE" w:rsidRDefault="002B7BEE" w:rsidP="00E019E1">
            <w:pPr>
              <w:spacing w:after="0" w:line="240" w:lineRule="auto"/>
              <w:ind w:right="-993" w:firstLine="720"/>
              <w:rPr>
                <w:rFonts w:ascii="Times New Roman" w:eastAsia="Times New Roman" w:hAnsi="Times New Roman" w:cs="Times New Roman"/>
                <w:b/>
                <w:bCs/>
                <w:i/>
                <w:iCs/>
                <w:sz w:val="24"/>
                <w:szCs w:val="24"/>
              </w:rPr>
            </w:pPr>
            <w:r w:rsidRPr="002B7BEE">
              <w:rPr>
                <w:rFonts w:ascii="Times New Roman" w:eastAsia="Times New Roman" w:hAnsi="Times New Roman" w:cs="Times New Roman"/>
                <w:b/>
                <w:bCs/>
                <w:i/>
                <w:iCs/>
                <w:sz w:val="24"/>
                <w:szCs w:val="24"/>
              </w:rPr>
              <w:t>Общая площадь земель муниципального образования в установленных границах:</w:t>
            </w:r>
          </w:p>
        </w:tc>
        <w:tc>
          <w:tcPr>
            <w:tcW w:w="628" w:type="pct"/>
            <w:shd w:val="clear" w:color="auto" w:fill="auto"/>
            <w:vAlign w:val="center"/>
            <w:hideMark/>
          </w:tcPr>
          <w:p w14:paraId="1B56F86C"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1136" w:type="pct"/>
            <w:shd w:val="clear" w:color="auto" w:fill="auto"/>
            <w:vAlign w:val="center"/>
            <w:hideMark/>
          </w:tcPr>
          <w:p w14:paraId="72851AED"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28892,85</w:t>
            </w:r>
          </w:p>
        </w:tc>
        <w:tc>
          <w:tcPr>
            <w:tcW w:w="727" w:type="pct"/>
            <w:shd w:val="clear" w:color="auto" w:fill="auto"/>
            <w:vAlign w:val="center"/>
            <w:hideMark/>
          </w:tcPr>
          <w:p w14:paraId="7766F22D"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28892,85</w:t>
            </w:r>
          </w:p>
        </w:tc>
      </w:tr>
      <w:tr w:rsidR="00C82CA1" w:rsidRPr="002B7BEE" w14:paraId="0EEC40F0" w14:textId="77777777" w:rsidTr="00C82CA1">
        <w:trPr>
          <w:trHeight w:val="945"/>
        </w:trPr>
        <w:tc>
          <w:tcPr>
            <w:tcW w:w="469" w:type="pct"/>
            <w:shd w:val="clear" w:color="auto" w:fill="auto"/>
            <w:vAlign w:val="center"/>
            <w:hideMark/>
          </w:tcPr>
          <w:p w14:paraId="2CD5086C"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1.</w:t>
            </w:r>
          </w:p>
        </w:tc>
        <w:tc>
          <w:tcPr>
            <w:tcW w:w="2038" w:type="pct"/>
            <w:shd w:val="clear" w:color="auto" w:fill="auto"/>
            <w:vAlign w:val="center"/>
            <w:hideMark/>
          </w:tcPr>
          <w:p w14:paraId="03B0D7D4" w14:textId="77777777" w:rsidR="002B7BEE" w:rsidRPr="002B7BEE" w:rsidRDefault="002B7BEE" w:rsidP="00E019E1">
            <w:pPr>
              <w:spacing w:after="0" w:line="240" w:lineRule="auto"/>
              <w:ind w:right="-993" w:firstLine="720"/>
              <w:rPr>
                <w:rFonts w:ascii="Times New Roman" w:eastAsia="Times New Roman" w:hAnsi="Times New Roman" w:cs="Times New Roman"/>
                <w:b/>
                <w:bCs/>
                <w:i/>
                <w:iCs/>
                <w:sz w:val="24"/>
                <w:szCs w:val="24"/>
              </w:rPr>
            </w:pPr>
            <w:r w:rsidRPr="002B7BEE">
              <w:rPr>
                <w:rFonts w:ascii="Times New Roman" w:eastAsia="Times New Roman" w:hAnsi="Times New Roman" w:cs="Times New Roman"/>
                <w:b/>
                <w:bCs/>
                <w:i/>
                <w:iCs/>
                <w:sz w:val="24"/>
                <w:szCs w:val="24"/>
              </w:rPr>
              <w:t>Территории вне границ населенных пунктов, в том числе:</w:t>
            </w:r>
          </w:p>
        </w:tc>
        <w:tc>
          <w:tcPr>
            <w:tcW w:w="628" w:type="pct"/>
            <w:shd w:val="clear" w:color="auto" w:fill="auto"/>
            <w:vAlign w:val="center"/>
            <w:hideMark/>
          </w:tcPr>
          <w:p w14:paraId="32548328"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1136" w:type="pct"/>
            <w:shd w:val="clear" w:color="auto" w:fill="auto"/>
            <w:vAlign w:val="center"/>
            <w:hideMark/>
          </w:tcPr>
          <w:p w14:paraId="6F3876A3"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highlight w:val="yellow"/>
              </w:rPr>
            </w:pPr>
            <w:r w:rsidRPr="002B7BEE">
              <w:rPr>
                <w:rFonts w:ascii="Times New Roman" w:eastAsia="Times New Roman" w:hAnsi="Times New Roman" w:cs="Times New Roman"/>
                <w:sz w:val="24"/>
                <w:szCs w:val="24"/>
              </w:rPr>
              <w:t>28130,35</w:t>
            </w:r>
          </w:p>
        </w:tc>
        <w:tc>
          <w:tcPr>
            <w:tcW w:w="727" w:type="pct"/>
            <w:shd w:val="clear" w:color="auto" w:fill="auto"/>
            <w:vAlign w:val="center"/>
            <w:hideMark/>
          </w:tcPr>
          <w:p w14:paraId="642C34A3"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highlight w:val="yellow"/>
              </w:rPr>
            </w:pPr>
            <w:r w:rsidRPr="002B7BEE">
              <w:rPr>
                <w:rFonts w:ascii="Times New Roman" w:eastAsia="Times New Roman" w:hAnsi="Times New Roman" w:cs="Times New Roman"/>
                <w:sz w:val="24"/>
                <w:szCs w:val="24"/>
              </w:rPr>
              <w:t>28124,20</w:t>
            </w:r>
          </w:p>
        </w:tc>
      </w:tr>
      <w:tr w:rsidR="00C82CA1" w:rsidRPr="002B7BEE" w14:paraId="6DCFC9B6" w14:textId="77777777" w:rsidTr="00C82CA1">
        <w:trPr>
          <w:trHeight w:val="630"/>
        </w:trPr>
        <w:tc>
          <w:tcPr>
            <w:tcW w:w="469" w:type="pct"/>
            <w:shd w:val="clear" w:color="auto" w:fill="auto"/>
            <w:vAlign w:val="center"/>
            <w:hideMark/>
          </w:tcPr>
          <w:p w14:paraId="1883E3FF"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highlight w:val="yellow"/>
              </w:rPr>
            </w:pPr>
            <w:r w:rsidRPr="002B7BEE">
              <w:rPr>
                <w:rFonts w:ascii="Times New Roman" w:eastAsia="Times New Roman" w:hAnsi="Times New Roman" w:cs="Times New Roman"/>
                <w:i/>
                <w:iCs/>
                <w:sz w:val="24"/>
                <w:szCs w:val="24"/>
              </w:rPr>
              <w:t>1.1</w:t>
            </w:r>
          </w:p>
        </w:tc>
        <w:tc>
          <w:tcPr>
            <w:tcW w:w="2038" w:type="pct"/>
            <w:shd w:val="clear" w:color="auto" w:fill="auto"/>
            <w:vAlign w:val="center"/>
            <w:hideMark/>
          </w:tcPr>
          <w:p w14:paraId="16CE78F1"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застройки индивидуальными жилыми домами</w:t>
            </w:r>
          </w:p>
        </w:tc>
        <w:tc>
          <w:tcPr>
            <w:tcW w:w="628" w:type="pct"/>
            <w:shd w:val="clear" w:color="auto" w:fill="auto"/>
            <w:vAlign w:val="center"/>
            <w:hideMark/>
          </w:tcPr>
          <w:p w14:paraId="0A027E1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1136" w:type="pct"/>
            <w:shd w:val="clear" w:color="auto" w:fill="auto"/>
            <w:vAlign w:val="center"/>
            <w:hideMark/>
          </w:tcPr>
          <w:p w14:paraId="1CABBEE0"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6,18</w:t>
            </w:r>
          </w:p>
        </w:tc>
        <w:tc>
          <w:tcPr>
            <w:tcW w:w="727" w:type="pct"/>
            <w:shd w:val="clear" w:color="auto" w:fill="auto"/>
            <w:vAlign w:val="center"/>
            <w:hideMark/>
          </w:tcPr>
          <w:p w14:paraId="03C669A6"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6,18</w:t>
            </w:r>
          </w:p>
        </w:tc>
      </w:tr>
      <w:tr w:rsidR="00C82CA1" w:rsidRPr="002B7BEE" w14:paraId="337836AF" w14:textId="77777777" w:rsidTr="00C82CA1">
        <w:trPr>
          <w:trHeight w:val="630"/>
        </w:trPr>
        <w:tc>
          <w:tcPr>
            <w:tcW w:w="469" w:type="pct"/>
            <w:shd w:val="clear" w:color="auto" w:fill="auto"/>
            <w:vAlign w:val="center"/>
            <w:hideMark/>
          </w:tcPr>
          <w:p w14:paraId="577A4519"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1.2</w:t>
            </w:r>
          </w:p>
        </w:tc>
        <w:tc>
          <w:tcPr>
            <w:tcW w:w="2038" w:type="pct"/>
            <w:shd w:val="clear" w:color="auto" w:fill="auto"/>
            <w:vAlign w:val="center"/>
            <w:hideMark/>
          </w:tcPr>
          <w:p w14:paraId="08B9C533"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инженерной инфраструктуры</w:t>
            </w:r>
          </w:p>
        </w:tc>
        <w:tc>
          <w:tcPr>
            <w:tcW w:w="628" w:type="pct"/>
            <w:shd w:val="clear" w:color="auto" w:fill="auto"/>
            <w:vAlign w:val="center"/>
            <w:hideMark/>
          </w:tcPr>
          <w:p w14:paraId="59CEE555"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1136" w:type="pct"/>
            <w:shd w:val="clear" w:color="auto" w:fill="auto"/>
            <w:vAlign w:val="center"/>
            <w:hideMark/>
          </w:tcPr>
          <w:p w14:paraId="7140C35F"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0,37</w:t>
            </w:r>
          </w:p>
        </w:tc>
        <w:tc>
          <w:tcPr>
            <w:tcW w:w="727" w:type="pct"/>
            <w:shd w:val="clear" w:color="auto" w:fill="auto"/>
            <w:vAlign w:val="center"/>
            <w:hideMark/>
          </w:tcPr>
          <w:p w14:paraId="5C93F704"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0,37</w:t>
            </w:r>
          </w:p>
        </w:tc>
      </w:tr>
      <w:tr w:rsidR="00C82CA1" w:rsidRPr="002B7BEE" w14:paraId="02378EE0" w14:textId="77777777" w:rsidTr="00C82CA1">
        <w:trPr>
          <w:trHeight w:val="945"/>
        </w:trPr>
        <w:tc>
          <w:tcPr>
            <w:tcW w:w="469" w:type="pct"/>
            <w:shd w:val="clear" w:color="auto" w:fill="auto"/>
            <w:vAlign w:val="center"/>
            <w:hideMark/>
          </w:tcPr>
          <w:p w14:paraId="25D6B66F"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1.3</w:t>
            </w:r>
          </w:p>
        </w:tc>
        <w:tc>
          <w:tcPr>
            <w:tcW w:w="2038" w:type="pct"/>
            <w:shd w:val="clear" w:color="auto" w:fill="auto"/>
            <w:vAlign w:val="center"/>
            <w:hideMark/>
          </w:tcPr>
          <w:p w14:paraId="39219884"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транспортной инфраструктуры</w:t>
            </w:r>
          </w:p>
        </w:tc>
        <w:tc>
          <w:tcPr>
            <w:tcW w:w="628" w:type="pct"/>
            <w:shd w:val="clear" w:color="auto" w:fill="auto"/>
            <w:vAlign w:val="center"/>
            <w:hideMark/>
          </w:tcPr>
          <w:p w14:paraId="58E4D1C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1136" w:type="pct"/>
            <w:shd w:val="clear" w:color="auto" w:fill="auto"/>
            <w:vAlign w:val="center"/>
            <w:hideMark/>
          </w:tcPr>
          <w:p w14:paraId="5D508041"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65,70</w:t>
            </w:r>
          </w:p>
        </w:tc>
        <w:tc>
          <w:tcPr>
            <w:tcW w:w="727" w:type="pct"/>
            <w:shd w:val="clear" w:color="auto" w:fill="auto"/>
            <w:vAlign w:val="center"/>
            <w:hideMark/>
          </w:tcPr>
          <w:p w14:paraId="745529F5"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65,73</w:t>
            </w:r>
          </w:p>
        </w:tc>
      </w:tr>
      <w:tr w:rsidR="00C82CA1" w:rsidRPr="002B7BEE" w14:paraId="1E322F16" w14:textId="77777777" w:rsidTr="00C82CA1">
        <w:trPr>
          <w:trHeight w:val="315"/>
        </w:trPr>
        <w:tc>
          <w:tcPr>
            <w:tcW w:w="469" w:type="pct"/>
            <w:shd w:val="clear" w:color="auto" w:fill="auto"/>
            <w:vAlign w:val="center"/>
            <w:hideMark/>
          </w:tcPr>
          <w:p w14:paraId="2870C60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1.4</w:t>
            </w:r>
          </w:p>
        </w:tc>
        <w:tc>
          <w:tcPr>
            <w:tcW w:w="2038" w:type="pct"/>
            <w:shd w:val="clear" w:color="auto" w:fill="auto"/>
            <w:vAlign w:val="center"/>
            <w:hideMark/>
          </w:tcPr>
          <w:p w14:paraId="096992D3"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сельскохозяйственных угодий</w:t>
            </w:r>
          </w:p>
        </w:tc>
        <w:tc>
          <w:tcPr>
            <w:tcW w:w="628" w:type="pct"/>
            <w:shd w:val="clear" w:color="auto" w:fill="auto"/>
            <w:vAlign w:val="center"/>
            <w:hideMark/>
          </w:tcPr>
          <w:p w14:paraId="32326D70"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1136" w:type="pct"/>
            <w:shd w:val="clear" w:color="auto" w:fill="auto"/>
            <w:vAlign w:val="center"/>
            <w:hideMark/>
          </w:tcPr>
          <w:p w14:paraId="539D31C9"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27890,49</w:t>
            </w:r>
          </w:p>
        </w:tc>
        <w:tc>
          <w:tcPr>
            <w:tcW w:w="727" w:type="pct"/>
            <w:shd w:val="clear" w:color="auto" w:fill="auto"/>
            <w:vAlign w:val="center"/>
            <w:hideMark/>
          </w:tcPr>
          <w:p w14:paraId="508BCC87"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27883,20</w:t>
            </w:r>
          </w:p>
        </w:tc>
      </w:tr>
      <w:tr w:rsidR="00C82CA1" w:rsidRPr="002B7BEE" w14:paraId="59E96A9C" w14:textId="77777777" w:rsidTr="00C82CA1">
        <w:trPr>
          <w:trHeight w:val="630"/>
        </w:trPr>
        <w:tc>
          <w:tcPr>
            <w:tcW w:w="469" w:type="pct"/>
            <w:shd w:val="clear" w:color="auto" w:fill="auto"/>
            <w:vAlign w:val="center"/>
            <w:hideMark/>
          </w:tcPr>
          <w:p w14:paraId="064522E2"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1.5</w:t>
            </w:r>
          </w:p>
        </w:tc>
        <w:tc>
          <w:tcPr>
            <w:tcW w:w="2038" w:type="pct"/>
            <w:shd w:val="clear" w:color="auto" w:fill="auto"/>
            <w:vAlign w:val="center"/>
            <w:hideMark/>
          </w:tcPr>
          <w:p w14:paraId="2557DAF2"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Производственная зона сельскохозяйственных предприятий</w:t>
            </w:r>
          </w:p>
        </w:tc>
        <w:tc>
          <w:tcPr>
            <w:tcW w:w="628" w:type="pct"/>
            <w:shd w:val="clear" w:color="auto" w:fill="auto"/>
            <w:vAlign w:val="center"/>
            <w:hideMark/>
          </w:tcPr>
          <w:p w14:paraId="36773B2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1136" w:type="pct"/>
            <w:shd w:val="clear" w:color="auto" w:fill="auto"/>
            <w:vAlign w:val="center"/>
            <w:hideMark/>
          </w:tcPr>
          <w:p w14:paraId="1724F45A"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30,89</w:t>
            </w:r>
          </w:p>
        </w:tc>
        <w:tc>
          <w:tcPr>
            <w:tcW w:w="727" w:type="pct"/>
            <w:shd w:val="clear" w:color="auto" w:fill="auto"/>
            <w:vAlign w:val="center"/>
            <w:hideMark/>
          </w:tcPr>
          <w:p w14:paraId="7FBEE879"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32,00</w:t>
            </w:r>
          </w:p>
        </w:tc>
      </w:tr>
      <w:tr w:rsidR="00C82CA1" w:rsidRPr="002B7BEE" w14:paraId="180F7A16" w14:textId="77777777" w:rsidTr="00C82CA1">
        <w:trPr>
          <w:trHeight w:val="945"/>
        </w:trPr>
        <w:tc>
          <w:tcPr>
            <w:tcW w:w="469" w:type="pct"/>
            <w:shd w:val="clear" w:color="auto" w:fill="auto"/>
            <w:vAlign w:val="center"/>
            <w:hideMark/>
          </w:tcPr>
          <w:p w14:paraId="6AABB7DD"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1.6</w:t>
            </w:r>
          </w:p>
        </w:tc>
        <w:tc>
          <w:tcPr>
            <w:tcW w:w="2038" w:type="pct"/>
            <w:shd w:val="clear" w:color="auto" w:fill="auto"/>
            <w:vAlign w:val="center"/>
            <w:hideMark/>
          </w:tcPr>
          <w:p w14:paraId="58B98747"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лесов</w:t>
            </w:r>
          </w:p>
        </w:tc>
        <w:tc>
          <w:tcPr>
            <w:tcW w:w="628" w:type="pct"/>
            <w:shd w:val="clear" w:color="auto" w:fill="auto"/>
            <w:vAlign w:val="center"/>
            <w:hideMark/>
          </w:tcPr>
          <w:p w14:paraId="6087A182"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1136" w:type="pct"/>
            <w:shd w:val="clear" w:color="auto" w:fill="auto"/>
            <w:vAlign w:val="center"/>
            <w:hideMark/>
          </w:tcPr>
          <w:p w14:paraId="4E4BD59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127,63</w:t>
            </w:r>
          </w:p>
        </w:tc>
        <w:tc>
          <w:tcPr>
            <w:tcW w:w="727" w:type="pct"/>
            <w:shd w:val="clear" w:color="auto" w:fill="auto"/>
            <w:vAlign w:val="center"/>
            <w:hideMark/>
          </w:tcPr>
          <w:p w14:paraId="4E4DC1C5"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127,63</w:t>
            </w:r>
          </w:p>
        </w:tc>
      </w:tr>
      <w:tr w:rsidR="00C82CA1" w:rsidRPr="002B7BEE" w14:paraId="34EF699D" w14:textId="77777777" w:rsidTr="00C82CA1">
        <w:trPr>
          <w:trHeight w:val="630"/>
        </w:trPr>
        <w:tc>
          <w:tcPr>
            <w:tcW w:w="469" w:type="pct"/>
            <w:shd w:val="clear" w:color="auto" w:fill="auto"/>
            <w:vAlign w:val="center"/>
            <w:hideMark/>
          </w:tcPr>
          <w:p w14:paraId="24CB5777"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1.7</w:t>
            </w:r>
          </w:p>
        </w:tc>
        <w:tc>
          <w:tcPr>
            <w:tcW w:w="2038" w:type="pct"/>
            <w:shd w:val="clear" w:color="auto" w:fill="auto"/>
            <w:vAlign w:val="center"/>
            <w:hideMark/>
          </w:tcPr>
          <w:p w14:paraId="27E72FEC"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складирования и захоронения отходов</w:t>
            </w:r>
          </w:p>
        </w:tc>
        <w:tc>
          <w:tcPr>
            <w:tcW w:w="628" w:type="pct"/>
            <w:shd w:val="clear" w:color="auto" w:fill="auto"/>
            <w:vAlign w:val="center"/>
            <w:hideMark/>
          </w:tcPr>
          <w:p w14:paraId="6B263358"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1136" w:type="pct"/>
            <w:shd w:val="clear" w:color="auto" w:fill="auto"/>
            <w:vAlign w:val="center"/>
            <w:hideMark/>
          </w:tcPr>
          <w:p w14:paraId="338CA32B"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6,06</w:t>
            </w:r>
          </w:p>
        </w:tc>
        <w:tc>
          <w:tcPr>
            <w:tcW w:w="727" w:type="pct"/>
            <w:shd w:val="clear" w:color="auto" w:fill="auto"/>
            <w:vAlign w:val="center"/>
            <w:hideMark/>
          </w:tcPr>
          <w:p w14:paraId="355C6730"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6,06</w:t>
            </w:r>
          </w:p>
        </w:tc>
      </w:tr>
      <w:tr w:rsidR="00C82CA1" w:rsidRPr="002B7BEE" w14:paraId="2D7F6B14" w14:textId="77777777" w:rsidTr="00C82CA1">
        <w:trPr>
          <w:trHeight w:val="945"/>
        </w:trPr>
        <w:tc>
          <w:tcPr>
            <w:tcW w:w="469" w:type="pct"/>
            <w:shd w:val="clear" w:color="auto" w:fill="auto"/>
            <w:vAlign w:val="center"/>
            <w:hideMark/>
          </w:tcPr>
          <w:p w14:paraId="5FB38952" w14:textId="77777777" w:rsidR="002B7BEE" w:rsidRPr="002B7BEE" w:rsidRDefault="002B7BEE" w:rsidP="00C82CA1">
            <w:pPr>
              <w:spacing w:after="0" w:line="240" w:lineRule="auto"/>
              <w:ind w:right="-993" w:firstLine="720"/>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1.8</w:t>
            </w:r>
          </w:p>
        </w:tc>
        <w:tc>
          <w:tcPr>
            <w:tcW w:w="2038" w:type="pct"/>
            <w:shd w:val="clear" w:color="auto" w:fill="auto"/>
            <w:vAlign w:val="center"/>
            <w:hideMark/>
          </w:tcPr>
          <w:p w14:paraId="05A7EE1A"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режимных территорий</w:t>
            </w:r>
          </w:p>
        </w:tc>
        <w:tc>
          <w:tcPr>
            <w:tcW w:w="628" w:type="pct"/>
            <w:shd w:val="clear" w:color="auto" w:fill="auto"/>
            <w:vAlign w:val="center"/>
            <w:hideMark/>
          </w:tcPr>
          <w:p w14:paraId="166610B9"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1136" w:type="pct"/>
            <w:shd w:val="clear" w:color="auto" w:fill="auto"/>
            <w:vAlign w:val="center"/>
            <w:hideMark/>
          </w:tcPr>
          <w:p w14:paraId="649C424D"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3,03</w:t>
            </w:r>
          </w:p>
        </w:tc>
        <w:tc>
          <w:tcPr>
            <w:tcW w:w="727" w:type="pct"/>
            <w:shd w:val="clear" w:color="auto" w:fill="auto"/>
            <w:vAlign w:val="center"/>
            <w:hideMark/>
          </w:tcPr>
          <w:p w14:paraId="59A86D8C"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3,03</w:t>
            </w:r>
          </w:p>
        </w:tc>
      </w:tr>
      <w:tr w:rsidR="00C82CA1" w:rsidRPr="002B7BEE" w14:paraId="748EE964" w14:textId="77777777" w:rsidTr="00C82CA1">
        <w:trPr>
          <w:trHeight w:val="945"/>
        </w:trPr>
        <w:tc>
          <w:tcPr>
            <w:tcW w:w="469" w:type="pct"/>
            <w:shd w:val="clear" w:color="auto" w:fill="auto"/>
            <w:vAlign w:val="center"/>
            <w:hideMark/>
          </w:tcPr>
          <w:p w14:paraId="0C3BA23B" w14:textId="77777777" w:rsidR="002B7BEE" w:rsidRPr="002B7BEE" w:rsidRDefault="002B7BEE" w:rsidP="00C82CA1">
            <w:pPr>
              <w:spacing w:after="0" w:line="240" w:lineRule="auto"/>
              <w:ind w:right="-993" w:firstLine="720"/>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w:t>
            </w:r>
          </w:p>
        </w:tc>
        <w:tc>
          <w:tcPr>
            <w:tcW w:w="2038" w:type="pct"/>
            <w:shd w:val="clear" w:color="auto" w:fill="auto"/>
            <w:vAlign w:val="center"/>
            <w:hideMark/>
          </w:tcPr>
          <w:p w14:paraId="66CB5B3E" w14:textId="77777777" w:rsidR="002B7BEE" w:rsidRPr="002B7BEE" w:rsidRDefault="002B7BEE" w:rsidP="00C82CA1">
            <w:pPr>
              <w:spacing w:after="0" w:line="240" w:lineRule="auto"/>
              <w:ind w:right="-993" w:firstLine="720"/>
              <w:rPr>
                <w:rFonts w:ascii="Times New Roman" w:eastAsia="Times New Roman" w:hAnsi="Times New Roman" w:cs="Times New Roman"/>
                <w:b/>
                <w:bCs/>
                <w:i/>
                <w:iCs/>
                <w:sz w:val="24"/>
                <w:szCs w:val="24"/>
              </w:rPr>
            </w:pPr>
            <w:r w:rsidRPr="002B7BEE">
              <w:rPr>
                <w:rFonts w:ascii="Times New Roman" w:eastAsia="Times New Roman" w:hAnsi="Times New Roman" w:cs="Times New Roman"/>
                <w:b/>
                <w:bCs/>
                <w:i/>
                <w:iCs/>
                <w:sz w:val="24"/>
                <w:szCs w:val="24"/>
              </w:rPr>
              <w:t>Территории в границах населенных пунктов, в том числе:</w:t>
            </w:r>
          </w:p>
        </w:tc>
        <w:tc>
          <w:tcPr>
            <w:tcW w:w="628" w:type="pct"/>
            <w:shd w:val="clear" w:color="auto" w:fill="auto"/>
            <w:vAlign w:val="center"/>
            <w:hideMark/>
          </w:tcPr>
          <w:p w14:paraId="22784100"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1136" w:type="pct"/>
            <w:shd w:val="clear" w:color="auto" w:fill="auto"/>
            <w:vAlign w:val="center"/>
            <w:hideMark/>
          </w:tcPr>
          <w:p w14:paraId="7A6270EB"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highlight w:val="yellow"/>
              </w:rPr>
            </w:pPr>
            <w:r w:rsidRPr="002B7BEE">
              <w:rPr>
                <w:rFonts w:ascii="Times New Roman" w:eastAsia="Times New Roman" w:hAnsi="Times New Roman" w:cs="Times New Roman"/>
                <w:sz w:val="24"/>
                <w:szCs w:val="24"/>
              </w:rPr>
              <w:t>762,50</w:t>
            </w:r>
          </w:p>
        </w:tc>
        <w:tc>
          <w:tcPr>
            <w:tcW w:w="727" w:type="pct"/>
            <w:shd w:val="clear" w:color="auto" w:fill="auto"/>
            <w:vAlign w:val="center"/>
            <w:hideMark/>
          </w:tcPr>
          <w:p w14:paraId="2D92D1FF" w14:textId="77777777" w:rsidR="002B7BEE" w:rsidRPr="002B7BEE" w:rsidRDefault="002B7BEE" w:rsidP="00C82CA1">
            <w:pPr>
              <w:spacing w:after="0" w:line="240" w:lineRule="auto"/>
              <w:ind w:right="-993"/>
              <w:rPr>
                <w:rFonts w:ascii="Times New Roman" w:eastAsia="Times New Roman" w:hAnsi="Times New Roman" w:cs="Times New Roman"/>
                <w:sz w:val="24"/>
                <w:szCs w:val="24"/>
                <w:highlight w:val="yellow"/>
              </w:rPr>
            </w:pPr>
            <w:r w:rsidRPr="002B7BEE">
              <w:rPr>
                <w:rFonts w:ascii="Times New Roman" w:eastAsia="Times New Roman" w:hAnsi="Times New Roman" w:cs="Times New Roman"/>
                <w:sz w:val="24"/>
                <w:szCs w:val="24"/>
              </w:rPr>
              <w:t>768,65</w:t>
            </w:r>
          </w:p>
        </w:tc>
      </w:tr>
      <w:tr w:rsidR="00C82CA1" w:rsidRPr="002B7BEE" w14:paraId="3434594A" w14:textId="77777777" w:rsidTr="00C82CA1">
        <w:trPr>
          <w:trHeight w:val="315"/>
        </w:trPr>
        <w:tc>
          <w:tcPr>
            <w:tcW w:w="469" w:type="pct"/>
            <w:shd w:val="clear" w:color="auto" w:fill="auto"/>
            <w:vAlign w:val="center"/>
            <w:hideMark/>
          </w:tcPr>
          <w:p w14:paraId="299CA5A7" w14:textId="77777777" w:rsidR="002B7BEE" w:rsidRPr="002B7BEE" w:rsidRDefault="002B7BEE" w:rsidP="00C82CA1">
            <w:pPr>
              <w:spacing w:after="0" w:line="240" w:lineRule="auto"/>
              <w:ind w:right="-993" w:firstLine="720"/>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2.1</w:t>
            </w:r>
          </w:p>
        </w:tc>
        <w:tc>
          <w:tcPr>
            <w:tcW w:w="2038" w:type="pct"/>
            <w:shd w:val="clear" w:color="auto" w:fill="auto"/>
            <w:vAlign w:val="center"/>
            <w:hideMark/>
          </w:tcPr>
          <w:p w14:paraId="798BC91D" w14:textId="77777777" w:rsidR="002B7BEE" w:rsidRPr="002B7BEE" w:rsidRDefault="002B7BEE" w:rsidP="00C82CA1">
            <w:pPr>
              <w:spacing w:after="0" w:line="240" w:lineRule="auto"/>
              <w:ind w:right="-993" w:firstLine="720"/>
              <w:rPr>
                <w:rFonts w:ascii="Times New Roman" w:eastAsia="Times New Roman" w:hAnsi="Times New Roman" w:cs="Times New Roman"/>
                <w:i/>
                <w:iCs/>
                <w:sz w:val="24"/>
                <w:szCs w:val="24"/>
                <w:highlight w:val="yellow"/>
              </w:rPr>
            </w:pPr>
            <w:r w:rsidRPr="002B7BEE">
              <w:rPr>
                <w:rFonts w:ascii="Times New Roman" w:eastAsia="Times New Roman" w:hAnsi="Times New Roman" w:cs="Times New Roman"/>
                <w:i/>
                <w:iCs/>
                <w:sz w:val="24"/>
                <w:szCs w:val="24"/>
              </w:rPr>
              <w:t>п. Александровский</w:t>
            </w:r>
          </w:p>
        </w:tc>
        <w:tc>
          <w:tcPr>
            <w:tcW w:w="628" w:type="pct"/>
            <w:shd w:val="clear" w:color="auto" w:fill="auto"/>
            <w:vAlign w:val="center"/>
            <w:hideMark/>
          </w:tcPr>
          <w:p w14:paraId="02AF4863"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highlight w:val="yellow"/>
              </w:rPr>
            </w:pPr>
            <w:r w:rsidRPr="002B7BEE">
              <w:rPr>
                <w:rFonts w:ascii="Times New Roman" w:eastAsia="Times New Roman" w:hAnsi="Times New Roman" w:cs="Times New Roman"/>
                <w:sz w:val="24"/>
                <w:szCs w:val="24"/>
              </w:rPr>
              <w:t>га</w:t>
            </w:r>
          </w:p>
        </w:tc>
        <w:tc>
          <w:tcPr>
            <w:tcW w:w="1136" w:type="pct"/>
            <w:shd w:val="clear" w:color="auto" w:fill="auto"/>
            <w:vAlign w:val="center"/>
            <w:hideMark/>
          </w:tcPr>
          <w:p w14:paraId="1978B258"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279,62</w:t>
            </w:r>
          </w:p>
        </w:tc>
        <w:tc>
          <w:tcPr>
            <w:tcW w:w="727" w:type="pct"/>
            <w:shd w:val="clear" w:color="auto" w:fill="auto"/>
            <w:vAlign w:val="center"/>
            <w:hideMark/>
          </w:tcPr>
          <w:p w14:paraId="465E8C2C" w14:textId="77777777" w:rsidR="002B7BEE" w:rsidRPr="002B7BEE" w:rsidRDefault="002B7BEE" w:rsidP="00C82CA1">
            <w:pPr>
              <w:spacing w:after="0" w:line="240" w:lineRule="auto"/>
              <w:ind w:right="-993"/>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286,87</w:t>
            </w:r>
          </w:p>
        </w:tc>
      </w:tr>
      <w:tr w:rsidR="00C82CA1" w:rsidRPr="002B7BEE" w14:paraId="662FE97B" w14:textId="77777777" w:rsidTr="00C82CA1">
        <w:trPr>
          <w:trHeight w:val="945"/>
        </w:trPr>
        <w:tc>
          <w:tcPr>
            <w:tcW w:w="469" w:type="pct"/>
            <w:shd w:val="clear" w:color="auto" w:fill="auto"/>
            <w:vAlign w:val="center"/>
            <w:hideMark/>
          </w:tcPr>
          <w:p w14:paraId="57523589" w14:textId="77777777" w:rsidR="002B7BEE" w:rsidRPr="002B7BEE" w:rsidRDefault="002B7BEE" w:rsidP="00C82CA1">
            <w:pPr>
              <w:spacing w:after="0" w:line="240" w:lineRule="auto"/>
              <w:ind w:right="-993" w:firstLine="720"/>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2.1.1</w:t>
            </w:r>
          </w:p>
        </w:tc>
        <w:tc>
          <w:tcPr>
            <w:tcW w:w="2038" w:type="pct"/>
            <w:shd w:val="clear" w:color="auto" w:fill="auto"/>
            <w:vAlign w:val="center"/>
            <w:hideMark/>
          </w:tcPr>
          <w:p w14:paraId="07DCB7D1"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застройки индивидуальными жилыми домами</w:t>
            </w:r>
          </w:p>
        </w:tc>
        <w:tc>
          <w:tcPr>
            <w:tcW w:w="628" w:type="pct"/>
            <w:shd w:val="clear" w:color="auto" w:fill="auto"/>
            <w:vAlign w:val="center"/>
            <w:hideMark/>
          </w:tcPr>
          <w:p w14:paraId="398487BF"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1136" w:type="pct"/>
            <w:shd w:val="clear" w:color="auto" w:fill="auto"/>
            <w:vAlign w:val="center"/>
            <w:hideMark/>
          </w:tcPr>
          <w:p w14:paraId="2C58746B"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highlight w:val="yellow"/>
              </w:rPr>
            </w:pPr>
            <w:r w:rsidRPr="002B7BEE">
              <w:rPr>
                <w:rFonts w:ascii="Times New Roman" w:eastAsia="Times New Roman" w:hAnsi="Times New Roman" w:cs="Times New Roman"/>
                <w:sz w:val="24"/>
                <w:szCs w:val="24"/>
              </w:rPr>
              <w:t>158,47</w:t>
            </w:r>
          </w:p>
        </w:tc>
        <w:tc>
          <w:tcPr>
            <w:tcW w:w="727" w:type="pct"/>
            <w:shd w:val="clear" w:color="auto" w:fill="auto"/>
            <w:vAlign w:val="center"/>
            <w:hideMark/>
          </w:tcPr>
          <w:p w14:paraId="5876F207" w14:textId="77777777" w:rsidR="002B7BEE" w:rsidRPr="002B7BEE" w:rsidRDefault="002B7BEE" w:rsidP="00C82CA1">
            <w:pPr>
              <w:spacing w:after="0" w:line="240" w:lineRule="auto"/>
              <w:ind w:right="-993"/>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164,45</w:t>
            </w:r>
          </w:p>
        </w:tc>
      </w:tr>
      <w:tr w:rsidR="00C82CA1" w:rsidRPr="002B7BEE" w14:paraId="6ADF758F" w14:textId="77777777" w:rsidTr="00C82CA1">
        <w:trPr>
          <w:trHeight w:val="945"/>
        </w:trPr>
        <w:tc>
          <w:tcPr>
            <w:tcW w:w="469" w:type="pct"/>
            <w:shd w:val="clear" w:color="auto" w:fill="auto"/>
            <w:vAlign w:val="center"/>
            <w:hideMark/>
          </w:tcPr>
          <w:p w14:paraId="571D05F3" w14:textId="77777777" w:rsidR="002B7BEE" w:rsidRPr="002B7BEE" w:rsidRDefault="002B7BEE" w:rsidP="00C82CA1">
            <w:pPr>
              <w:spacing w:after="0" w:line="240" w:lineRule="auto"/>
              <w:ind w:right="-993" w:firstLine="720"/>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2.1.2</w:t>
            </w:r>
          </w:p>
        </w:tc>
        <w:tc>
          <w:tcPr>
            <w:tcW w:w="2038" w:type="pct"/>
            <w:shd w:val="clear" w:color="auto" w:fill="auto"/>
            <w:vAlign w:val="center"/>
            <w:hideMark/>
          </w:tcPr>
          <w:p w14:paraId="0F7A1532"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Многофункциональная общественно-деловая зона</w:t>
            </w:r>
          </w:p>
        </w:tc>
        <w:tc>
          <w:tcPr>
            <w:tcW w:w="628" w:type="pct"/>
            <w:shd w:val="clear" w:color="auto" w:fill="auto"/>
            <w:vAlign w:val="center"/>
            <w:hideMark/>
          </w:tcPr>
          <w:p w14:paraId="598BD171"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1136" w:type="pct"/>
            <w:shd w:val="clear" w:color="auto" w:fill="auto"/>
            <w:vAlign w:val="center"/>
            <w:hideMark/>
          </w:tcPr>
          <w:p w14:paraId="63EEB151"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1,05</w:t>
            </w:r>
          </w:p>
        </w:tc>
        <w:tc>
          <w:tcPr>
            <w:tcW w:w="727" w:type="pct"/>
            <w:shd w:val="clear" w:color="auto" w:fill="auto"/>
            <w:vAlign w:val="center"/>
            <w:hideMark/>
          </w:tcPr>
          <w:p w14:paraId="57156563" w14:textId="77777777" w:rsidR="002B7BEE" w:rsidRPr="002B7BEE" w:rsidRDefault="002B7BEE" w:rsidP="00C82CA1">
            <w:pPr>
              <w:spacing w:after="0" w:line="240" w:lineRule="auto"/>
              <w:ind w:right="-993"/>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1,05</w:t>
            </w:r>
          </w:p>
        </w:tc>
      </w:tr>
      <w:tr w:rsidR="00C82CA1" w:rsidRPr="002B7BEE" w14:paraId="41687E63" w14:textId="77777777" w:rsidTr="00C82CA1">
        <w:trPr>
          <w:trHeight w:val="630"/>
        </w:trPr>
        <w:tc>
          <w:tcPr>
            <w:tcW w:w="469" w:type="pct"/>
            <w:shd w:val="clear" w:color="auto" w:fill="auto"/>
            <w:vAlign w:val="center"/>
            <w:hideMark/>
          </w:tcPr>
          <w:p w14:paraId="19ADCCB0" w14:textId="77777777" w:rsidR="002B7BEE" w:rsidRPr="002B7BEE" w:rsidRDefault="002B7BEE" w:rsidP="00C82CA1">
            <w:pPr>
              <w:spacing w:after="0" w:line="240" w:lineRule="auto"/>
              <w:ind w:right="-993" w:firstLine="720"/>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2.1.3</w:t>
            </w:r>
          </w:p>
        </w:tc>
        <w:tc>
          <w:tcPr>
            <w:tcW w:w="2038" w:type="pct"/>
            <w:shd w:val="clear" w:color="auto" w:fill="auto"/>
            <w:vAlign w:val="center"/>
            <w:hideMark/>
          </w:tcPr>
          <w:p w14:paraId="3B923868"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специализированной общественной застройки</w:t>
            </w:r>
          </w:p>
        </w:tc>
        <w:tc>
          <w:tcPr>
            <w:tcW w:w="628" w:type="pct"/>
            <w:shd w:val="clear" w:color="auto" w:fill="auto"/>
            <w:vAlign w:val="center"/>
            <w:hideMark/>
          </w:tcPr>
          <w:p w14:paraId="738AB7A8"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1136" w:type="pct"/>
            <w:shd w:val="clear" w:color="auto" w:fill="auto"/>
            <w:vAlign w:val="center"/>
            <w:hideMark/>
          </w:tcPr>
          <w:p w14:paraId="2BB4ABFB"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1,94</w:t>
            </w:r>
          </w:p>
        </w:tc>
        <w:tc>
          <w:tcPr>
            <w:tcW w:w="727" w:type="pct"/>
            <w:shd w:val="clear" w:color="auto" w:fill="auto"/>
            <w:vAlign w:val="center"/>
            <w:hideMark/>
          </w:tcPr>
          <w:p w14:paraId="4D369114"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1,94</w:t>
            </w:r>
          </w:p>
        </w:tc>
      </w:tr>
    </w:tbl>
    <w:p w14:paraId="6732353C" w14:textId="3E89AD3E" w:rsidR="002B7BEE" w:rsidRDefault="002B7BEE" w:rsidP="00C82CA1">
      <w:pPr>
        <w:tabs>
          <w:tab w:val="left" w:pos="3323"/>
        </w:tabs>
        <w:ind w:right="-993" w:firstLine="720"/>
        <w:rPr>
          <w:rFonts w:ascii="Times New Roman" w:eastAsia="Times New Roman" w:hAnsi="Times New Roman" w:cs="Times New Roman"/>
          <w:sz w:val="28"/>
          <w:szCs w:val="24"/>
        </w:rPr>
      </w:pPr>
    </w:p>
    <w:tbl>
      <w:tblPr>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3324"/>
        <w:gridCol w:w="1141"/>
        <w:gridCol w:w="1596"/>
        <w:gridCol w:w="1596"/>
      </w:tblGrid>
      <w:tr w:rsidR="002B7BEE" w:rsidRPr="002B7BEE" w14:paraId="253880E8" w14:textId="77777777" w:rsidTr="00C82CA1">
        <w:trPr>
          <w:trHeight w:val="630"/>
        </w:trPr>
        <w:tc>
          <w:tcPr>
            <w:tcW w:w="744" w:type="pct"/>
            <w:shd w:val="clear" w:color="auto" w:fill="auto"/>
            <w:vAlign w:val="center"/>
            <w:hideMark/>
          </w:tcPr>
          <w:p w14:paraId="7A3365F0" w14:textId="77777777" w:rsidR="002B7BEE" w:rsidRPr="002B7BEE" w:rsidRDefault="002B7BEE" w:rsidP="00C82CA1">
            <w:pPr>
              <w:spacing w:after="0" w:line="240" w:lineRule="auto"/>
              <w:ind w:right="-993" w:firstLine="720"/>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2.1.4</w:t>
            </w:r>
          </w:p>
        </w:tc>
        <w:tc>
          <w:tcPr>
            <w:tcW w:w="1739" w:type="pct"/>
            <w:shd w:val="clear" w:color="auto" w:fill="auto"/>
            <w:vAlign w:val="center"/>
            <w:hideMark/>
          </w:tcPr>
          <w:p w14:paraId="20DAAFE3"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инженерной инфраструктуры</w:t>
            </w:r>
          </w:p>
        </w:tc>
        <w:tc>
          <w:tcPr>
            <w:tcW w:w="601" w:type="pct"/>
            <w:shd w:val="clear" w:color="auto" w:fill="auto"/>
            <w:vAlign w:val="center"/>
            <w:hideMark/>
          </w:tcPr>
          <w:p w14:paraId="009A4926"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839" w:type="pct"/>
            <w:shd w:val="clear" w:color="auto" w:fill="auto"/>
            <w:vAlign w:val="center"/>
            <w:hideMark/>
          </w:tcPr>
          <w:p w14:paraId="39F4D454"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0,40</w:t>
            </w:r>
          </w:p>
        </w:tc>
        <w:tc>
          <w:tcPr>
            <w:tcW w:w="1076" w:type="pct"/>
            <w:shd w:val="clear" w:color="auto" w:fill="auto"/>
            <w:vAlign w:val="center"/>
            <w:hideMark/>
          </w:tcPr>
          <w:p w14:paraId="008263BA"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0,40</w:t>
            </w:r>
          </w:p>
        </w:tc>
      </w:tr>
      <w:tr w:rsidR="002B7BEE" w:rsidRPr="002B7BEE" w14:paraId="0F6F08AA" w14:textId="77777777" w:rsidTr="00C82CA1">
        <w:trPr>
          <w:trHeight w:val="630"/>
        </w:trPr>
        <w:tc>
          <w:tcPr>
            <w:tcW w:w="744" w:type="pct"/>
            <w:shd w:val="clear" w:color="auto" w:fill="auto"/>
            <w:vAlign w:val="center"/>
            <w:hideMark/>
          </w:tcPr>
          <w:p w14:paraId="03B60FD0" w14:textId="77777777" w:rsidR="002B7BEE" w:rsidRPr="002B7BEE" w:rsidRDefault="002B7BEE" w:rsidP="00C82CA1">
            <w:pPr>
              <w:spacing w:after="0" w:line="240" w:lineRule="auto"/>
              <w:ind w:right="-993" w:firstLine="720"/>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2.1.5</w:t>
            </w:r>
          </w:p>
        </w:tc>
        <w:tc>
          <w:tcPr>
            <w:tcW w:w="1739" w:type="pct"/>
            <w:shd w:val="clear" w:color="auto" w:fill="auto"/>
            <w:vAlign w:val="center"/>
            <w:hideMark/>
          </w:tcPr>
          <w:p w14:paraId="7A896122"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сельскохозяйственных угодий</w:t>
            </w:r>
          </w:p>
        </w:tc>
        <w:tc>
          <w:tcPr>
            <w:tcW w:w="601" w:type="pct"/>
            <w:shd w:val="clear" w:color="auto" w:fill="auto"/>
            <w:vAlign w:val="center"/>
            <w:hideMark/>
          </w:tcPr>
          <w:p w14:paraId="03605140"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839" w:type="pct"/>
            <w:shd w:val="clear" w:color="auto" w:fill="auto"/>
            <w:vAlign w:val="center"/>
            <w:hideMark/>
          </w:tcPr>
          <w:p w14:paraId="2119B1BC"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58,64</w:t>
            </w:r>
          </w:p>
        </w:tc>
        <w:tc>
          <w:tcPr>
            <w:tcW w:w="1076" w:type="pct"/>
            <w:shd w:val="clear" w:color="auto" w:fill="auto"/>
            <w:vAlign w:val="center"/>
            <w:hideMark/>
          </w:tcPr>
          <w:p w14:paraId="71C43696"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58,16</w:t>
            </w:r>
          </w:p>
        </w:tc>
      </w:tr>
      <w:tr w:rsidR="002B7BEE" w:rsidRPr="002B7BEE" w14:paraId="0344B37C" w14:textId="77777777" w:rsidTr="00C82CA1">
        <w:trPr>
          <w:trHeight w:val="945"/>
        </w:trPr>
        <w:tc>
          <w:tcPr>
            <w:tcW w:w="744" w:type="pct"/>
            <w:shd w:val="clear" w:color="auto" w:fill="auto"/>
            <w:vAlign w:val="center"/>
            <w:hideMark/>
          </w:tcPr>
          <w:p w14:paraId="31AC1216" w14:textId="77777777" w:rsidR="002B7BEE" w:rsidRPr="002B7BEE" w:rsidRDefault="002B7BEE" w:rsidP="00C82CA1">
            <w:pPr>
              <w:spacing w:after="0" w:line="240" w:lineRule="auto"/>
              <w:ind w:right="-993" w:firstLine="720"/>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2.1.6</w:t>
            </w:r>
          </w:p>
        </w:tc>
        <w:tc>
          <w:tcPr>
            <w:tcW w:w="1739" w:type="pct"/>
            <w:shd w:val="clear" w:color="auto" w:fill="auto"/>
            <w:vAlign w:val="center"/>
            <w:hideMark/>
          </w:tcPr>
          <w:p w14:paraId="313EB5E7"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Производственная зона сельскохозяйственных предприятий</w:t>
            </w:r>
          </w:p>
        </w:tc>
        <w:tc>
          <w:tcPr>
            <w:tcW w:w="601" w:type="pct"/>
            <w:shd w:val="clear" w:color="auto" w:fill="auto"/>
            <w:vAlign w:val="center"/>
            <w:hideMark/>
          </w:tcPr>
          <w:p w14:paraId="4DD52593"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839" w:type="pct"/>
            <w:shd w:val="clear" w:color="auto" w:fill="auto"/>
            <w:vAlign w:val="center"/>
            <w:hideMark/>
          </w:tcPr>
          <w:p w14:paraId="050F5D42"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55,29</w:t>
            </w:r>
          </w:p>
        </w:tc>
        <w:tc>
          <w:tcPr>
            <w:tcW w:w="1076" w:type="pct"/>
            <w:shd w:val="clear" w:color="auto" w:fill="auto"/>
            <w:vAlign w:val="center"/>
            <w:hideMark/>
          </w:tcPr>
          <w:p w14:paraId="3979732F"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57,04</w:t>
            </w:r>
          </w:p>
        </w:tc>
      </w:tr>
      <w:tr w:rsidR="002B7BEE" w:rsidRPr="002B7BEE" w14:paraId="070EAA0B" w14:textId="77777777" w:rsidTr="00C82CA1">
        <w:trPr>
          <w:trHeight w:val="945"/>
        </w:trPr>
        <w:tc>
          <w:tcPr>
            <w:tcW w:w="744" w:type="pct"/>
            <w:shd w:val="clear" w:color="auto" w:fill="auto"/>
            <w:vAlign w:val="center"/>
          </w:tcPr>
          <w:p w14:paraId="7DA6549D" w14:textId="77777777" w:rsidR="002B7BEE" w:rsidRPr="002B7BEE" w:rsidRDefault="002B7BEE" w:rsidP="00C82CA1">
            <w:pPr>
              <w:spacing w:after="0" w:line="240" w:lineRule="auto"/>
              <w:ind w:right="-993" w:firstLine="720"/>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2.1.7</w:t>
            </w:r>
          </w:p>
        </w:tc>
        <w:tc>
          <w:tcPr>
            <w:tcW w:w="1739" w:type="pct"/>
            <w:shd w:val="clear" w:color="auto" w:fill="auto"/>
            <w:vAlign w:val="center"/>
          </w:tcPr>
          <w:p w14:paraId="7109108F"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кладбищ</w:t>
            </w:r>
          </w:p>
        </w:tc>
        <w:tc>
          <w:tcPr>
            <w:tcW w:w="601" w:type="pct"/>
            <w:shd w:val="clear" w:color="auto" w:fill="auto"/>
            <w:vAlign w:val="center"/>
          </w:tcPr>
          <w:p w14:paraId="03CD22BB"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839" w:type="pct"/>
            <w:shd w:val="clear" w:color="auto" w:fill="auto"/>
            <w:vAlign w:val="center"/>
          </w:tcPr>
          <w:p w14:paraId="6FBA1F3F"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0,81</w:t>
            </w:r>
          </w:p>
        </w:tc>
        <w:tc>
          <w:tcPr>
            <w:tcW w:w="1076" w:type="pct"/>
            <w:shd w:val="clear" w:color="auto" w:fill="auto"/>
            <w:vAlign w:val="center"/>
          </w:tcPr>
          <w:p w14:paraId="524DA062"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0,81</w:t>
            </w:r>
          </w:p>
        </w:tc>
      </w:tr>
      <w:tr w:rsidR="002B7BEE" w:rsidRPr="002B7BEE" w14:paraId="324B4577" w14:textId="77777777" w:rsidTr="00C82CA1">
        <w:trPr>
          <w:trHeight w:val="630"/>
        </w:trPr>
        <w:tc>
          <w:tcPr>
            <w:tcW w:w="744" w:type="pct"/>
            <w:shd w:val="clear" w:color="auto" w:fill="auto"/>
            <w:vAlign w:val="center"/>
            <w:hideMark/>
          </w:tcPr>
          <w:p w14:paraId="589E24B0" w14:textId="77777777" w:rsidR="002B7BEE" w:rsidRPr="002B7BEE" w:rsidRDefault="002B7BEE" w:rsidP="00C82CA1">
            <w:pPr>
              <w:spacing w:after="0" w:line="240" w:lineRule="auto"/>
              <w:ind w:right="-993" w:firstLine="720"/>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2.1.8</w:t>
            </w:r>
          </w:p>
        </w:tc>
        <w:tc>
          <w:tcPr>
            <w:tcW w:w="1739" w:type="pct"/>
            <w:shd w:val="clear" w:color="auto" w:fill="auto"/>
            <w:vAlign w:val="center"/>
            <w:hideMark/>
          </w:tcPr>
          <w:p w14:paraId="45F252B9"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акваторий</w:t>
            </w:r>
          </w:p>
        </w:tc>
        <w:tc>
          <w:tcPr>
            <w:tcW w:w="601" w:type="pct"/>
            <w:shd w:val="clear" w:color="auto" w:fill="auto"/>
            <w:vAlign w:val="center"/>
            <w:hideMark/>
          </w:tcPr>
          <w:p w14:paraId="7C5C546D"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839" w:type="pct"/>
            <w:shd w:val="clear" w:color="auto" w:fill="auto"/>
            <w:vAlign w:val="center"/>
            <w:hideMark/>
          </w:tcPr>
          <w:p w14:paraId="7D1FD5E6"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3,02</w:t>
            </w:r>
          </w:p>
        </w:tc>
        <w:tc>
          <w:tcPr>
            <w:tcW w:w="1076" w:type="pct"/>
            <w:shd w:val="clear" w:color="auto" w:fill="auto"/>
            <w:vAlign w:val="center"/>
            <w:hideMark/>
          </w:tcPr>
          <w:p w14:paraId="495DE5F2"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3,02</w:t>
            </w:r>
          </w:p>
        </w:tc>
      </w:tr>
      <w:tr w:rsidR="002B7BEE" w:rsidRPr="002B7BEE" w14:paraId="5D628CF1" w14:textId="77777777" w:rsidTr="00C82CA1">
        <w:trPr>
          <w:trHeight w:val="945"/>
        </w:trPr>
        <w:tc>
          <w:tcPr>
            <w:tcW w:w="744" w:type="pct"/>
            <w:shd w:val="clear" w:color="auto" w:fill="auto"/>
            <w:vAlign w:val="center"/>
            <w:hideMark/>
          </w:tcPr>
          <w:p w14:paraId="0CB4A3D3" w14:textId="77777777" w:rsidR="002B7BEE" w:rsidRPr="002B7BEE" w:rsidRDefault="002B7BEE" w:rsidP="00C82CA1">
            <w:pPr>
              <w:spacing w:after="0" w:line="240" w:lineRule="auto"/>
              <w:ind w:right="-993" w:firstLine="720"/>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2.2</w:t>
            </w:r>
          </w:p>
        </w:tc>
        <w:tc>
          <w:tcPr>
            <w:tcW w:w="1739" w:type="pct"/>
            <w:shd w:val="clear" w:color="auto" w:fill="auto"/>
            <w:vAlign w:val="center"/>
            <w:hideMark/>
          </w:tcPr>
          <w:p w14:paraId="08FD94F8" w14:textId="77777777" w:rsidR="002B7BEE" w:rsidRPr="002B7BEE" w:rsidRDefault="002B7BEE" w:rsidP="00C82CA1">
            <w:pPr>
              <w:spacing w:after="0" w:line="240" w:lineRule="auto"/>
              <w:ind w:right="-993" w:firstLine="720"/>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с.Ветелки</w:t>
            </w:r>
          </w:p>
        </w:tc>
        <w:tc>
          <w:tcPr>
            <w:tcW w:w="601" w:type="pct"/>
            <w:shd w:val="clear" w:color="auto" w:fill="auto"/>
            <w:vAlign w:val="center"/>
            <w:hideMark/>
          </w:tcPr>
          <w:p w14:paraId="0348B43B"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839" w:type="pct"/>
            <w:shd w:val="clear" w:color="auto" w:fill="auto"/>
            <w:vAlign w:val="center"/>
            <w:hideMark/>
          </w:tcPr>
          <w:p w14:paraId="1736EF83"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247,32</w:t>
            </w:r>
          </w:p>
        </w:tc>
        <w:tc>
          <w:tcPr>
            <w:tcW w:w="1076" w:type="pct"/>
            <w:shd w:val="clear" w:color="auto" w:fill="auto"/>
            <w:vAlign w:val="center"/>
            <w:hideMark/>
          </w:tcPr>
          <w:p w14:paraId="318F3149"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246,74</w:t>
            </w:r>
          </w:p>
        </w:tc>
      </w:tr>
      <w:tr w:rsidR="002B7BEE" w:rsidRPr="002B7BEE" w14:paraId="03F63AC4" w14:textId="77777777" w:rsidTr="00C82CA1">
        <w:trPr>
          <w:trHeight w:val="945"/>
        </w:trPr>
        <w:tc>
          <w:tcPr>
            <w:tcW w:w="744" w:type="pct"/>
            <w:shd w:val="clear" w:color="auto" w:fill="auto"/>
            <w:vAlign w:val="center"/>
            <w:hideMark/>
          </w:tcPr>
          <w:p w14:paraId="28C5E812" w14:textId="77777777" w:rsidR="002B7BEE" w:rsidRPr="002B7BEE" w:rsidRDefault="002B7BEE" w:rsidP="00C82CA1">
            <w:pPr>
              <w:spacing w:after="0" w:line="240" w:lineRule="auto"/>
              <w:ind w:right="-993" w:firstLine="720"/>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2.2.1</w:t>
            </w:r>
          </w:p>
        </w:tc>
        <w:tc>
          <w:tcPr>
            <w:tcW w:w="1739" w:type="pct"/>
            <w:shd w:val="clear" w:color="auto" w:fill="auto"/>
            <w:vAlign w:val="center"/>
            <w:hideMark/>
          </w:tcPr>
          <w:p w14:paraId="4B64D14E"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застройки индивидуальными жилыми домами</w:t>
            </w:r>
          </w:p>
        </w:tc>
        <w:tc>
          <w:tcPr>
            <w:tcW w:w="601" w:type="pct"/>
            <w:shd w:val="clear" w:color="auto" w:fill="auto"/>
            <w:vAlign w:val="center"/>
            <w:hideMark/>
          </w:tcPr>
          <w:p w14:paraId="75BE8436"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839" w:type="pct"/>
            <w:shd w:val="clear" w:color="auto" w:fill="auto"/>
            <w:vAlign w:val="center"/>
            <w:hideMark/>
          </w:tcPr>
          <w:p w14:paraId="28E2F485"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113,15</w:t>
            </w:r>
          </w:p>
        </w:tc>
        <w:tc>
          <w:tcPr>
            <w:tcW w:w="1076" w:type="pct"/>
            <w:shd w:val="clear" w:color="auto" w:fill="auto"/>
            <w:vAlign w:val="center"/>
            <w:hideMark/>
          </w:tcPr>
          <w:p w14:paraId="25CB512F"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113,33</w:t>
            </w:r>
          </w:p>
        </w:tc>
      </w:tr>
      <w:tr w:rsidR="002B7BEE" w:rsidRPr="002B7BEE" w14:paraId="27F5385F" w14:textId="77777777" w:rsidTr="00C82CA1">
        <w:trPr>
          <w:trHeight w:val="945"/>
        </w:trPr>
        <w:tc>
          <w:tcPr>
            <w:tcW w:w="744" w:type="pct"/>
            <w:shd w:val="clear" w:color="auto" w:fill="auto"/>
            <w:vAlign w:val="center"/>
            <w:hideMark/>
          </w:tcPr>
          <w:p w14:paraId="183917A5" w14:textId="77777777" w:rsidR="002B7BEE" w:rsidRPr="002B7BEE" w:rsidRDefault="002B7BEE" w:rsidP="00C82CA1">
            <w:pPr>
              <w:spacing w:after="0" w:line="240" w:lineRule="auto"/>
              <w:ind w:right="-993" w:firstLine="720"/>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2.2.2</w:t>
            </w:r>
          </w:p>
        </w:tc>
        <w:tc>
          <w:tcPr>
            <w:tcW w:w="1739" w:type="pct"/>
            <w:shd w:val="clear" w:color="auto" w:fill="auto"/>
            <w:vAlign w:val="center"/>
            <w:hideMark/>
          </w:tcPr>
          <w:p w14:paraId="614CCF62"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Многофункциональная общественно-деловая зона</w:t>
            </w:r>
          </w:p>
        </w:tc>
        <w:tc>
          <w:tcPr>
            <w:tcW w:w="601" w:type="pct"/>
            <w:shd w:val="clear" w:color="auto" w:fill="auto"/>
            <w:vAlign w:val="center"/>
            <w:hideMark/>
          </w:tcPr>
          <w:p w14:paraId="5ABCD684"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839" w:type="pct"/>
            <w:shd w:val="clear" w:color="auto" w:fill="auto"/>
            <w:vAlign w:val="center"/>
            <w:hideMark/>
          </w:tcPr>
          <w:p w14:paraId="197E5FB8"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3,06</w:t>
            </w:r>
          </w:p>
        </w:tc>
        <w:tc>
          <w:tcPr>
            <w:tcW w:w="1076" w:type="pct"/>
            <w:shd w:val="clear" w:color="auto" w:fill="auto"/>
            <w:vAlign w:val="center"/>
            <w:hideMark/>
          </w:tcPr>
          <w:p w14:paraId="202AE08D"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3,06</w:t>
            </w:r>
          </w:p>
        </w:tc>
      </w:tr>
      <w:tr w:rsidR="002B7BEE" w:rsidRPr="002B7BEE" w14:paraId="618E654B" w14:textId="77777777" w:rsidTr="00C82CA1">
        <w:trPr>
          <w:trHeight w:val="1260"/>
        </w:trPr>
        <w:tc>
          <w:tcPr>
            <w:tcW w:w="744" w:type="pct"/>
            <w:shd w:val="clear" w:color="auto" w:fill="auto"/>
            <w:vAlign w:val="center"/>
            <w:hideMark/>
          </w:tcPr>
          <w:p w14:paraId="0580625E" w14:textId="77777777" w:rsidR="002B7BEE" w:rsidRPr="002B7BEE" w:rsidRDefault="002B7BEE" w:rsidP="00C82CA1">
            <w:pPr>
              <w:spacing w:after="0" w:line="240" w:lineRule="auto"/>
              <w:ind w:right="-993" w:firstLine="720"/>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2.2.3</w:t>
            </w:r>
          </w:p>
        </w:tc>
        <w:tc>
          <w:tcPr>
            <w:tcW w:w="1739" w:type="pct"/>
            <w:shd w:val="clear" w:color="auto" w:fill="auto"/>
            <w:vAlign w:val="center"/>
            <w:hideMark/>
          </w:tcPr>
          <w:p w14:paraId="294A5910"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инженерной инфраструктуры</w:t>
            </w:r>
          </w:p>
        </w:tc>
        <w:tc>
          <w:tcPr>
            <w:tcW w:w="601" w:type="pct"/>
            <w:shd w:val="clear" w:color="auto" w:fill="auto"/>
            <w:vAlign w:val="center"/>
            <w:hideMark/>
          </w:tcPr>
          <w:p w14:paraId="24477509"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839" w:type="pct"/>
            <w:shd w:val="clear" w:color="auto" w:fill="auto"/>
            <w:vAlign w:val="center"/>
            <w:hideMark/>
          </w:tcPr>
          <w:p w14:paraId="646192EA"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0,10</w:t>
            </w:r>
          </w:p>
        </w:tc>
        <w:tc>
          <w:tcPr>
            <w:tcW w:w="1076" w:type="pct"/>
            <w:shd w:val="clear" w:color="auto" w:fill="auto"/>
            <w:vAlign w:val="center"/>
            <w:hideMark/>
          </w:tcPr>
          <w:p w14:paraId="0E4E0123"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0,10</w:t>
            </w:r>
          </w:p>
        </w:tc>
      </w:tr>
      <w:tr w:rsidR="002B7BEE" w:rsidRPr="002B7BEE" w14:paraId="586F0198" w14:textId="77777777" w:rsidTr="00C82CA1">
        <w:trPr>
          <w:trHeight w:val="630"/>
        </w:trPr>
        <w:tc>
          <w:tcPr>
            <w:tcW w:w="744" w:type="pct"/>
            <w:shd w:val="clear" w:color="auto" w:fill="auto"/>
            <w:vAlign w:val="center"/>
            <w:hideMark/>
          </w:tcPr>
          <w:p w14:paraId="2ED0D653" w14:textId="77777777" w:rsidR="002B7BEE" w:rsidRPr="002B7BEE" w:rsidRDefault="002B7BEE" w:rsidP="00C82CA1">
            <w:pPr>
              <w:spacing w:after="0" w:line="240" w:lineRule="auto"/>
              <w:ind w:right="-993" w:firstLine="720"/>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2.2.4</w:t>
            </w:r>
          </w:p>
        </w:tc>
        <w:tc>
          <w:tcPr>
            <w:tcW w:w="1739" w:type="pct"/>
            <w:shd w:val="clear" w:color="auto" w:fill="auto"/>
            <w:vAlign w:val="center"/>
            <w:hideMark/>
          </w:tcPr>
          <w:p w14:paraId="1CBAED18"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сельскохозяйственных угодий</w:t>
            </w:r>
          </w:p>
        </w:tc>
        <w:tc>
          <w:tcPr>
            <w:tcW w:w="601" w:type="pct"/>
            <w:shd w:val="clear" w:color="auto" w:fill="auto"/>
            <w:vAlign w:val="center"/>
            <w:hideMark/>
          </w:tcPr>
          <w:p w14:paraId="4A267B5F"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839" w:type="pct"/>
            <w:shd w:val="clear" w:color="auto" w:fill="auto"/>
            <w:vAlign w:val="center"/>
            <w:hideMark/>
          </w:tcPr>
          <w:p w14:paraId="4157DA8E"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70,55</w:t>
            </w:r>
          </w:p>
        </w:tc>
        <w:tc>
          <w:tcPr>
            <w:tcW w:w="1076" w:type="pct"/>
            <w:shd w:val="clear" w:color="auto" w:fill="auto"/>
            <w:vAlign w:val="center"/>
            <w:hideMark/>
          </w:tcPr>
          <w:p w14:paraId="62685AC4" w14:textId="77777777" w:rsidR="002B7BEE" w:rsidRPr="002B7BEE" w:rsidRDefault="002B7BEE" w:rsidP="00C82CA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70,69</w:t>
            </w:r>
          </w:p>
        </w:tc>
      </w:tr>
      <w:tr w:rsidR="002B7BEE" w:rsidRPr="002B7BEE" w14:paraId="05BDDAD1" w14:textId="77777777" w:rsidTr="00C82CA1">
        <w:trPr>
          <w:trHeight w:val="630"/>
        </w:trPr>
        <w:tc>
          <w:tcPr>
            <w:tcW w:w="744" w:type="pct"/>
            <w:shd w:val="clear" w:color="auto" w:fill="auto"/>
            <w:vAlign w:val="center"/>
            <w:hideMark/>
          </w:tcPr>
          <w:p w14:paraId="359D0FBE"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2.2.5</w:t>
            </w:r>
          </w:p>
        </w:tc>
        <w:tc>
          <w:tcPr>
            <w:tcW w:w="1739" w:type="pct"/>
            <w:shd w:val="clear" w:color="auto" w:fill="auto"/>
            <w:vAlign w:val="center"/>
            <w:hideMark/>
          </w:tcPr>
          <w:p w14:paraId="6571B899"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Производственная зона сельскохозяйственных предприятий</w:t>
            </w:r>
          </w:p>
        </w:tc>
        <w:tc>
          <w:tcPr>
            <w:tcW w:w="601" w:type="pct"/>
            <w:shd w:val="clear" w:color="auto" w:fill="auto"/>
            <w:vAlign w:val="center"/>
            <w:hideMark/>
          </w:tcPr>
          <w:p w14:paraId="56C3B7D9"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839" w:type="pct"/>
            <w:shd w:val="clear" w:color="auto" w:fill="auto"/>
            <w:vAlign w:val="center"/>
            <w:hideMark/>
          </w:tcPr>
          <w:p w14:paraId="2D70D9BF"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43,52</w:t>
            </w:r>
          </w:p>
        </w:tc>
        <w:tc>
          <w:tcPr>
            <w:tcW w:w="1076" w:type="pct"/>
            <w:shd w:val="clear" w:color="auto" w:fill="auto"/>
            <w:vAlign w:val="center"/>
            <w:hideMark/>
          </w:tcPr>
          <w:p w14:paraId="5D5E4D07"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42,59</w:t>
            </w:r>
          </w:p>
        </w:tc>
      </w:tr>
      <w:tr w:rsidR="002B7BEE" w:rsidRPr="002B7BEE" w14:paraId="52D5AF78" w14:textId="77777777" w:rsidTr="00C82CA1">
        <w:trPr>
          <w:trHeight w:val="945"/>
        </w:trPr>
        <w:tc>
          <w:tcPr>
            <w:tcW w:w="744" w:type="pct"/>
            <w:shd w:val="clear" w:color="auto" w:fill="auto"/>
            <w:vAlign w:val="center"/>
            <w:hideMark/>
          </w:tcPr>
          <w:p w14:paraId="5F802C29"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2.2.6</w:t>
            </w:r>
          </w:p>
        </w:tc>
        <w:tc>
          <w:tcPr>
            <w:tcW w:w="1739" w:type="pct"/>
            <w:shd w:val="clear" w:color="auto" w:fill="auto"/>
            <w:vAlign w:val="center"/>
            <w:hideMark/>
          </w:tcPr>
          <w:p w14:paraId="532B0F7D"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Зоны рекреационного назначения</w:t>
            </w:r>
          </w:p>
        </w:tc>
        <w:tc>
          <w:tcPr>
            <w:tcW w:w="601" w:type="pct"/>
            <w:shd w:val="clear" w:color="auto" w:fill="auto"/>
            <w:vAlign w:val="center"/>
            <w:hideMark/>
          </w:tcPr>
          <w:p w14:paraId="35FE0C25"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839" w:type="pct"/>
            <w:shd w:val="clear" w:color="auto" w:fill="auto"/>
            <w:vAlign w:val="center"/>
            <w:hideMark/>
          </w:tcPr>
          <w:p w14:paraId="6E24CA32"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15,90</w:t>
            </w:r>
          </w:p>
        </w:tc>
        <w:tc>
          <w:tcPr>
            <w:tcW w:w="1076" w:type="pct"/>
            <w:shd w:val="clear" w:color="auto" w:fill="auto"/>
            <w:vAlign w:val="center"/>
            <w:hideMark/>
          </w:tcPr>
          <w:p w14:paraId="146DC971"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15,90</w:t>
            </w:r>
          </w:p>
        </w:tc>
      </w:tr>
      <w:tr w:rsidR="002B7BEE" w:rsidRPr="002B7BEE" w14:paraId="6E88A4CD" w14:textId="77777777" w:rsidTr="00C82CA1">
        <w:trPr>
          <w:trHeight w:val="630"/>
        </w:trPr>
        <w:tc>
          <w:tcPr>
            <w:tcW w:w="744" w:type="pct"/>
            <w:shd w:val="clear" w:color="auto" w:fill="auto"/>
            <w:vAlign w:val="center"/>
            <w:hideMark/>
          </w:tcPr>
          <w:p w14:paraId="6AB96A01"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2.2.7</w:t>
            </w:r>
          </w:p>
        </w:tc>
        <w:tc>
          <w:tcPr>
            <w:tcW w:w="1739" w:type="pct"/>
            <w:shd w:val="clear" w:color="auto" w:fill="auto"/>
            <w:vAlign w:val="center"/>
            <w:hideMark/>
          </w:tcPr>
          <w:p w14:paraId="66249947"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кладбищ</w:t>
            </w:r>
          </w:p>
        </w:tc>
        <w:tc>
          <w:tcPr>
            <w:tcW w:w="601" w:type="pct"/>
            <w:shd w:val="clear" w:color="auto" w:fill="auto"/>
            <w:vAlign w:val="center"/>
            <w:hideMark/>
          </w:tcPr>
          <w:p w14:paraId="25192EBB"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839" w:type="pct"/>
            <w:shd w:val="clear" w:color="auto" w:fill="auto"/>
            <w:vAlign w:val="center"/>
            <w:hideMark/>
          </w:tcPr>
          <w:p w14:paraId="52229207"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1,02</w:t>
            </w:r>
          </w:p>
        </w:tc>
        <w:tc>
          <w:tcPr>
            <w:tcW w:w="1076" w:type="pct"/>
            <w:shd w:val="clear" w:color="auto" w:fill="auto"/>
            <w:vAlign w:val="center"/>
            <w:hideMark/>
          </w:tcPr>
          <w:p w14:paraId="1348E512"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1,02</w:t>
            </w:r>
          </w:p>
        </w:tc>
      </w:tr>
      <w:tr w:rsidR="002B7BEE" w:rsidRPr="002B7BEE" w14:paraId="77A9A693" w14:textId="77777777" w:rsidTr="00C82CA1">
        <w:trPr>
          <w:trHeight w:val="630"/>
        </w:trPr>
        <w:tc>
          <w:tcPr>
            <w:tcW w:w="744" w:type="pct"/>
            <w:shd w:val="clear" w:color="auto" w:fill="auto"/>
            <w:vAlign w:val="center"/>
            <w:hideMark/>
          </w:tcPr>
          <w:p w14:paraId="0B272E55"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2.2.8</w:t>
            </w:r>
          </w:p>
        </w:tc>
        <w:tc>
          <w:tcPr>
            <w:tcW w:w="1739" w:type="pct"/>
            <w:shd w:val="clear" w:color="auto" w:fill="auto"/>
            <w:vAlign w:val="center"/>
            <w:hideMark/>
          </w:tcPr>
          <w:p w14:paraId="79292F0B"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складирования и захоронения отходов</w:t>
            </w:r>
          </w:p>
        </w:tc>
        <w:tc>
          <w:tcPr>
            <w:tcW w:w="601" w:type="pct"/>
            <w:shd w:val="clear" w:color="auto" w:fill="auto"/>
            <w:vAlign w:val="center"/>
            <w:hideMark/>
          </w:tcPr>
          <w:p w14:paraId="3BFEB3BB"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839" w:type="pct"/>
            <w:shd w:val="clear" w:color="auto" w:fill="auto"/>
            <w:vAlign w:val="center"/>
            <w:hideMark/>
          </w:tcPr>
          <w:p w14:paraId="3541D4CA"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0,01</w:t>
            </w:r>
          </w:p>
        </w:tc>
        <w:tc>
          <w:tcPr>
            <w:tcW w:w="1076" w:type="pct"/>
            <w:shd w:val="clear" w:color="auto" w:fill="auto"/>
            <w:vAlign w:val="center"/>
            <w:hideMark/>
          </w:tcPr>
          <w:p w14:paraId="398D2AA4"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0,06</w:t>
            </w:r>
          </w:p>
        </w:tc>
      </w:tr>
      <w:tr w:rsidR="002B7BEE" w:rsidRPr="002B7BEE" w14:paraId="64F28778" w14:textId="77777777" w:rsidTr="00C82CA1">
        <w:trPr>
          <w:trHeight w:val="315"/>
        </w:trPr>
        <w:tc>
          <w:tcPr>
            <w:tcW w:w="744" w:type="pct"/>
            <w:shd w:val="clear" w:color="auto" w:fill="auto"/>
            <w:vAlign w:val="center"/>
            <w:hideMark/>
          </w:tcPr>
          <w:p w14:paraId="42683CCE"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2.3</w:t>
            </w:r>
          </w:p>
        </w:tc>
        <w:tc>
          <w:tcPr>
            <w:tcW w:w="1739" w:type="pct"/>
            <w:shd w:val="clear" w:color="auto" w:fill="auto"/>
            <w:vAlign w:val="center"/>
            <w:hideMark/>
          </w:tcPr>
          <w:p w14:paraId="33F177CA" w14:textId="77777777" w:rsidR="002B7BEE" w:rsidRPr="002B7BEE" w:rsidRDefault="002B7BEE" w:rsidP="00E019E1">
            <w:pPr>
              <w:spacing w:after="0" w:line="240" w:lineRule="auto"/>
              <w:ind w:right="-993" w:firstLine="720"/>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п. Совхозный</w:t>
            </w:r>
          </w:p>
        </w:tc>
        <w:tc>
          <w:tcPr>
            <w:tcW w:w="601" w:type="pct"/>
            <w:shd w:val="clear" w:color="auto" w:fill="auto"/>
            <w:vAlign w:val="center"/>
            <w:hideMark/>
          </w:tcPr>
          <w:p w14:paraId="518D48C3"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highlight w:val="yellow"/>
              </w:rPr>
            </w:pPr>
            <w:r w:rsidRPr="002B7BEE">
              <w:rPr>
                <w:rFonts w:ascii="Times New Roman" w:eastAsia="Times New Roman" w:hAnsi="Times New Roman" w:cs="Times New Roman"/>
                <w:sz w:val="24"/>
                <w:szCs w:val="24"/>
              </w:rPr>
              <w:t>га</w:t>
            </w:r>
          </w:p>
        </w:tc>
        <w:tc>
          <w:tcPr>
            <w:tcW w:w="839" w:type="pct"/>
            <w:shd w:val="clear" w:color="auto" w:fill="auto"/>
            <w:vAlign w:val="center"/>
            <w:hideMark/>
          </w:tcPr>
          <w:p w14:paraId="342D4C83"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235,56</w:t>
            </w:r>
          </w:p>
        </w:tc>
        <w:tc>
          <w:tcPr>
            <w:tcW w:w="1076" w:type="pct"/>
            <w:shd w:val="clear" w:color="auto" w:fill="auto"/>
            <w:vAlign w:val="center"/>
            <w:hideMark/>
          </w:tcPr>
          <w:p w14:paraId="48DD181A"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235,04</w:t>
            </w:r>
          </w:p>
        </w:tc>
      </w:tr>
      <w:tr w:rsidR="002B7BEE" w:rsidRPr="002B7BEE" w14:paraId="06DB1FBE" w14:textId="77777777" w:rsidTr="00C82CA1">
        <w:trPr>
          <w:trHeight w:val="945"/>
        </w:trPr>
        <w:tc>
          <w:tcPr>
            <w:tcW w:w="744" w:type="pct"/>
            <w:shd w:val="clear" w:color="auto" w:fill="auto"/>
            <w:vAlign w:val="center"/>
            <w:hideMark/>
          </w:tcPr>
          <w:p w14:paraId="4743E142"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2.3.1</w:t>
            </w:r>
          </w:p>
        </w:tc>
        <w:tc>
          <w:tcPr>
            <w:tcW w:w="1739" w:type="pct"/>
            <w:shd w:val="clear" w:color="auto" w:fill="auto"/>
            <w:vAlign w:val="center"/>
            <w:hideMark/>
          </w:tcPr>
          <w:p w14:paraId="12257294"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застройки индивидуальными жилыми домами</w:t>
            </w:r>
          </w:p>
        </w:tc>
        <w:tc>
          <w:tcPr>
            <w:tcW w:w="601" w:type="pct"/>
            <w:shd w:val="clear" w:color="auto" w:fill="auto"/>
            <w:vAlign w:val="center"/>
            <w:hideMark/>
          </w:tcPr>
          <w:p w14:paraId="41A943D3"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839" w:type="pct"/>
            <w:shd w:val="clear" w:color="auto" w:fill="auto"/>
            <w:vAlign w:val="center"/>
            <w:hideMark/>
          </w:tcPr>
          <w:p w14:paraId="159BC800"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51,45</w:t>
            </w:r>
          </w:p>
        </w:tc>
        <w:tc>
          <w:tcPr>
            <w:tcW w:w="1076" w:type="pct"/>
            <w:shd w:val="clear" w:color="auto" w:fill="auto"/>
            <w:vAlign w:val="center"/>
            <w:hideMark/>
          </w:tcPr>
          <w:p w14:paraId="14547361"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51,45</w:t>
            </w:r>
          </w:p>
        </w:tc>
      </w:tr>
      <w:tr w:rsidR="002B7BEE" w:rsidRPr="002B7BEE" w14:paraId="5C9ECEE2" w14:textId="77777777" w:rsidTr="00C82CA1">
        <w:trPr>
          <w:trHeight w:val="945"/>
        </w:trPr>
        <w:tc>
          <w:tcPr>
            <w:tcW w:w="744" w:type="pct"/>
            <w:shd w:val="clear" w:color="auto" w:fill="auto"/>
            <w:vAlign w:val="center"/>
            <w:hideMark/>
          </w:tcPr>
          <w:p w14:paraId="1F5D64C9"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2.3.2</w:t>
            </w:r>
          </w:p>
        </w:tc>
        <w:tc>
          <w:tcPr>
            <w:tcW w:w="1739" w:type="pct"/>
            <w:shd w:val="clear" w:color="auto" w:fill="auto"/>
            <w:vAlign w:val="center"/>
            <w:hideMark/>
          </w:tcPr>
          <w:p w14:paraId="5CF045AA"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Многофункциональная общественно-деловая зона</w:t>
            </w:r>
          </w:p>
        </w:tc>
        <w:tc>
          <w:tcPr>
            <w:tcW w:w="601" w:type="pct"/>
            <w:shd w:val="clear" w:color="auto" w:fill="auto"/>
            <w:vAlign w:val="center"/>
            <w:hideMark/>
          </w:tcPr>
          <w:p w14:paraId="08AD7203"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839" w:type="pct"/>
            <w:shd w:val="clear" w:color="auto" w:fill="auto"/>
            <w:vAlign w:val="center"/>
            <w:hideMark/>
          </w:tcPr>
          <w:p w14:paraId="00FB9C1C"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5,14</w:t>
            </w:r>
          </w:p>
        </w:tc>
        <w:tc>
          <w:tcPr>
            <w:tcW w:w="1076" w:type="pct"/>
            <w:shd w:val="clear" w:color="auto" w:fill="auto"/>
            <w:vAlign w:val="center"/>
            <w:hideMark/>
          </w:tcPr>
          <w:p w14:paraId="4FA0886E"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5,14</w:t>
            </w:r>
          </w:p>
        </w:tc>
      </w:tr>
    </w:tbl>
    <w:p w14:paraId="42C800BC" w14:textId="0D92D01C" w:rsidR="002B7BEE" w:rsidRDefault="002B7BEE" w:rsidP="00E019E1">
      <w:pPr>
        <w:tabs>
          <w:tab w:val="left" w:pos="3323"/>
        </w:tabs>
        <w:ind w:right="-993" w:firstLine="720"/>
        <w:rPr>
          <w:rFonts w:ascii="Times New Roman" w:eastAsia="Times New Roman" w:hAnsi="Times New Roman" w:cs="Times New Roman"/>
          <w:sz w:val="28"/>
          <w:szCs w:val="24"/>
        </w:rPr>
      </w:pPr>
    </w:p>
    <w:tbl>
      <w:tblPr>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3263"/>
        <w:gridCol w:w="1582"/>
        <w:gridCol w:w="1723"/>
        <w:gridCol w:w="1723"/>
      </w:tblGrid>
      <w:tr w:rsidR="002B7BEE" w:rsidRPr="002B7BEE" w14:paraId="5B4ED2C5" w14:textId="77777777" w:rsidTr="00C82CA1">
        <w:trPr>
          <w:trHeight w:val="630"/>
        </w:trPr>
        <w:tc>
          <w:tcPr>
            <w:tcW w:w="847" w:type="pct"/>
            <w:shd w:val="clear" w:color="auto" w:fill="auto"/>
            <w:vAlign w:val="center"/>
            <w:hideMark/>
          </w:tcPr>
          <w:p w14:paraId="2FBB6A2D"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2.3.3</w:t>
            </w:r>
          </w:p>
        </w:tc>
        <w:tc>
          <w:tcPr>
            <w:tcW w:w="1799" w:type="pct"/>
            <w:shd w:val="clear" w:color="auto" w:fill="auto"/>
            <w:vAlign w:val="center"/>
            <w:hideMark/>
          </w:tcPr>
          <w:p w14:paraId="43E5123F"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инженерной инфраструктуры</w:t>
            </w:r>
          </w:p>
        </w:tc>
        <w:tc>
          <w:tcPr>
            <w:tcW w:w="872" w:type="pct"/>
            <w:shd w:val="clear" w:color="auto" w:fill="auto"/>
            <w:vAlign w:val="center"/>
            <w:hideMark/>
          </w:tcPr>
          <w:p w14:paraId="45F9C2D1"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950" w:type="pct"/>
            <w:shd w:val="clear" w:color="auto" w:fill="auto"/>
            <w:vAlign w:val="center"/>
            <w:hideMark/>
          </w:tcPr>
          <w:p w14:paraId="19B3B427"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0,70</w:t>
            </w:r>
          </w:p>
        </w:tc>
        <w:tc>
          <w:tcPr>
            <w:tcW w:w="531" w:type="pct"/>
            <w:shd w:val="clear" w:color="auto" w:fill="auto"/>
            <w:vAlign w:val="center"/>
            <w:hideMark/>
          </w:tcPr>
          <w:p w14:paraId="1E13090C"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0,70</w:t>
            </w:r>
          </w:p>
        </w:tc>
      </w:tr>
      <w:tr w:rsidR="002B7BEE" w:rsidRPr="002B7BEE" w14:paraId="52000E13" w14:textId="77777777" w:rsidTr="00C82CA1">
        <w:trPr>
          <w:trHeight w:val="630"/>
        </w:trPr>
        <w:tc>
          <w:tcPr>
            <w:tcW w:w="847" w:type="pct"/>
            <w:shd w:val="clear" w:color="auto" w:fill="auto"/>
            <w:vAlign w:val="center"/>
            <w:hideMark/>
          </w:tcPr>
          <w:p w14:paraId="79F8BF5B"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2.3.4</w:t>
            </w:r>
          </w:p>
        </w:tc>
        <w:tc>
          <w:tcPr>
            <w:tcW w:w="1799" w:type="pct"/>
            <w:shd w:val="clear" w:color="auto" w:fill="auto"/>
            <w:vAlign w:val="center"/>
            <w:hideMark/>
          </w:tcPr>
          <w:p w14:paraId="56D2068F"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транспортной инфраструктуры</w:t>
            </w:r>
          </w:p>
        </w:tc>
        <w:tc>
          <w:tcPr>
            <w:tcW w:w="872" w:type="pct"/>
            <w:shd w:val="clear" w:color="auto" w:fill="auto"/>
            <w:vAlign w:val="center"/>
            <w:hideMark/>
          </w:tcPr>
          <w:p w14:paraId="52528992"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950" w:type="pct"/>
            <w:shd w:val="clear" w:color="auto" w:fill="auto"/>
            <w:vAlign w:val="center"/>
            <w:hideMark/>
          </w:tcPr>
          <w:p w14:paraId="437475EA"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2,20</w:t>
            </w:r>
          </w:p>
        </w:tc>
        <w:tc>
          <w:tcPr>
            <w:tcW w:w="531" w:type="pct"/>
            <w:shd w:val="clear" w:color="auto" w:fill="auto"/>
            <w:vAlign w:val="center"/>
            <w:hideMark/>
          </w:tcPr>
          <w:p w14:paraId="65DC5D9C"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2,20</w:t>
            </w:r>
          </w:p>
        </w:tc>
      </w:tr>
      <w:tr w:rsidR="002B7BEE" w:rsidRPr="002B7BEE" w14:paraId="322AA5D1" w14:textId="77777777" w:rsidTr="00C82CA1">
        <w:trPr>
          <w:trHeight w:val="630"/>
        </w:trPr>
        <w:tc>
          <w:tcPr>
            <w:tcW w:w="847" w:type="pct"/>
            <w:shd w:val="clear" w:color="auto" w:fill="auto"/>
            <w:vAlign w:val="center"/>
            <w:hideMark/>
          </w:tcPr>
          <w:p w14:paraId="6728D80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2.3.5</w:t>
            </w:r>
          </w:p>
        </w:tc>
        <w:tc>
          <w:tcPr>
            <w:tcW w:w="1799" w:type="pct"/>
            <w:shd w:val="clear" w:color="auto" w:fill="auto"/>
            <w:vAlign w:val="center"/>
            <w:hideMark/>
          </w:tcPr>
          <w:p w14:paraId="24F45851"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сельскохозяйственных угодий</w:t>
            </w:r>
          </w:p>
        </w:tc>
        <w:tc>
          <w:tcPr>
            <w:tcW w:w="872" w:type="pct"/>
            <w:shd w:val="clear" w:color="auto" w:fill="auto"/>
            <w:vAlign w:val="center"/>
            <w:hideMark/>
          </w:tcPr>
          <w:p w14:paraId="4CECD1C0"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950" w:type="pct"/>
            <w:shd w:val="clear" w:color="auto" w:fill="auto"/>
            <w:vAlign w:val="center"/>
            <w:hideMark/>
          </w:tcPr>
          <w:p w14:paraId="343780AD"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79,94</w:t>
            </w:r>
          </w:p>
        </w:tc>
        <w:tc>
          <w:tcPr>
            <w:tcW w:w="531" w:type="pct"/>
            <w:shd w:val="clear" w:color="auto" w:fill="auto"/>
            <w:vAlign w:val="center"/>
            <w:hideMark/>
          </w:tcPr>
          <w:p w14:paraId="50504317"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79,42</w:t>
            </w:r>
          </w:p>
        </w:tc>
      </w:tr>
      <w:tr w:rsidR="002B7BEE" w:rsidRPr="002B7BEE" w14:paraId="2B6B9D47" w14:textId="77777777" w:rsidTr="00C82CA1">
        <w:trPr>
          <w:trHeight w:val="630"/>
        </w:trPr>
        <w:tc>
          <w:tcPr>
            <w:tcW w:w="847" w:type="pct"/>
            <w:shd w:val="clear" w:color="auto" w:fill="auto"/>
            <w:vAlign w:val="center"/>
            <w:hideMark/>
          </w:tcPr>
          <w:p w14:paraId="29282250"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2.3.6</w:t>
            </w:r>
          </w:p>
        </w:tc>
        <w:tc>
          <w:tcPr>
            <w:tcW w:w="1799" w:type="pct"/>
            <w:shd w:val="clear" w:color="auto" w:fill="auto"/>
            <w:vAlign w:val="center"/>
            <w:hideMark/>
          </w:tcPr>
          <w:p w14:paraId="03B9134F"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Производственная зона сельскохозяйственных предприятий</w:t>
            </w:r>
          </w:p>
        </w:tc>
        <w:tc>
          <w:tcPr>
            <w:tcW w:w="872" w:type="pct"/>
            <w:shd w:val="clear" w:color="auto" w:fill="auto"/>
            <w:vAlign w:val="center"/>
            <w:hideMark/>
          </w:tcPr>
          <w:p w14:paraId="6E2672AC"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950" w:type="pct"/>
            <w:shd w:val="clear" w:color="auto" w:fill="auto"/>
            <w:vAlign w:val="center"/>
            <w:hideMark/>
          </w:tcPr>
          <w:p w14:paraId="540A1A6F"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69,62</w:t>
            </w:r>
          </w:p>
        </w:tc>
        <w:tc>
          <w:tcPr>
            <w:tcW w:w="531" w:type="pct"/>
            <w:shd w:val="clear" w:color="auto" w:fill="auto"/>
            <w:vAlign w:val="center"/>
            <w:hideMark/>
          </w:tcPr>
          <w:p w14:paraId="22A4E82C"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69,62</w:t>
            </w:r>
          </w:p>
        </w:tc>
      </w:tr>
      <w:tr w:rsidR="002B7BEE" w:rsidRPr="002B7BEE" w14:paraId="711662D1" w14:textId="77777777" w:rsidTr="00C82CA1">
        <w:trPr>
          <w:trHeight w:val="630"/>
        </w:trPr>
        <w:tc>
          <w:tcPr>
            <w:tcW w:w="847" w:type="pct"/>
            <w:shd w:val="clear" w:color="auto" w:fill="auto"/>
            <w:vAlign w:val="center"/>
            <w:hideMark/>
          </w:tcPr>
          <w:p w14:paraId="5A7D7699"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2.3.7</w:t>
            </w:r>
          </w:p>
        </w:tc>
        <w:tc>
          <w:tcPr>
            <w:tcW w:w="1799" w:type="pct"/>
            <w:shd w:val="clear" w:color="auto" w:fill="auto"/>
            <w:vAlign w:val="center"/>
            <w:hideMark/>
          </w:tcPr>
          <w:p w14:paraId="1A3BA234"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Зоны рекреационного назначения</w:t>
            </w:r>
          </w:p>
        </w:tc>
        <w:tc>
          <w:tcPr>
            <w:tcW w:w="872" w:type="pct"/>
            <w:shd w:val="clear" w:color="auto" w:fill="auto"/>
            <w:vAlign w:val="center"/>
            <w:hideMark/>
          </w:tcPr>
          <w:p w14:paraId="7CCA5777"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950" w:type="pct"/>
            <w:shd w:val="clear" w:color="auto" w:fill="auto"/>
            <w:vAlign w:val="center"/>
            <w:hideMark/>
          </w:tcPr>
          <w:p w14:paraId="798A615E"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20,91</w:t>
            </w:r>
          </w:p>
        </w:tc>
        <w:tc>
          <w:tcPr>
            <w:tcW w:w="531" w:type="pct"/>
            <w:shd w:val="clear" w:color="auto" w:fill="auto"/>
            <w:vAlign w:val="center"/>
            <w:hideMark/>
          </w:tcPr>
          <w:p w14:paraId="4CC65E24"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20,91</w:t>
            </w:r>
          </w:p>
        </w:tc>
      </w:tr>
      <w:tr w:rsidR="002B7BEE" w:rsidRPr="002B7BEE" w14:paraId="5ECCE3EE" w14:textId="77777777" w:rsidTr="00C82CA1">
        <w:trPr>
          <w:trHeight w:val="630"/>
        </w:trPr>
        <w:tc>
          <w:tcPr>
            <w:tcW w:w="847" w:type="pct"/>
            <w:shd w:val="clear" w:color="auto" w:fill="auto"/>
            <w:vAlign w:val="center"/>
            <w:hideMark/>
          </w:tcPr>
          <w:p w14:paraId="02D9E0AB"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2.3.8</w:t>
            </w:r>
          </w:p>
        </w:tc>
        <w:tc>
          <w:tcPr>
            <w:tcW w:w="1799" w:type="pct"/>
            <w:shd w:val="clear" w:color="auto" w:fill="auto"/>
            <w:vAlign w:val="center"/>
            <w:hideMark/>
          </w:tcPr>
          <w:p w14:paraId="7B8CB398"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кладбищ</w:t>
            </w:r>
          </w:p>
        </w:tc>
        <w:tc>
          <w:tcPr>
            <w:tcW w:w="872" w:type="pct"/>
            <w:shd w:val="clear" w:color="auto" w:fill="auto"/>
            <w:vAlign w:val="center"/>
            <w:hideMark/>
          </w:tcPr>
          <w:p w14:paraId="5FD2C641"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950" w:type="pct"/>
            <w:shd w:val="clear" w:color="auto" w:fill="auto"/>
            <w:vAlign w:val="center"/>
            <w:hideMark/>
          </w:tcPr>
          <w:p w14:paraId="340C9C15"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0,82</w:t>
            </w:r>
          </w:p>
        </w:tc>
        <w:tc>
          <w:tcPr>
            <w:tcW w:w="531" w:type="pct"/>
            <w:shd w:val="clear" w:color="auto" w:fill="auto"/>
            <w:vAlign w:val="center"/>
            <w:hideMark/>
          </w:tcPr>
          <w:p w14:paraId="62CC9DC1"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0,82</w:t>
            </w:r>
          </w:p>
        </w:tc>
      </w:tr>
      <w:tr w:rsidR="002B7BEE" w:rsidRPr="002B7BEE" w14:paraId="6CBBF986" w14:textId="77777777" w:rsidTr="00C82CA1">
        <w:trPr>
          <w:trHeight w:val="315"/>
        </w:trPr>
        <w:tc>
          <w:tcPr>
            <w:tcW w:w="847" w:type="pct"/>
            <w:shd w:val="clear" w:color="auto" w:fill="auto"/>
            <w:vAlign w:val="center"/>
            <w:hideMark/>
          </w:tcPr>
          <w:p w14:paraId="75511419"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2.3.9</w:t>
            </w:r>
          </w:p>
        </w:tc>
        <w:tc>
          <w:tcPr>
            <w:tcW w:w="1799" w:type="pct"/>
            <w:shd w:val="clear" w:color="auto" w:fill="auto"/>
            <w:vAlign w:val="center"/>
            <w:hideMark/>
          </w:tcPr>
          <w:p w14:paraId="427CFFD6"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складирования и захоронения отходов</w:t>
            </w:r>
          </w:p>
        </w:tc>
        <w:tc>
          <w:tcPr>
            <w:tcW w:w="872" w:type="pct"/>
            <w:shd w:val="clear" w:color="auto" w:fill="auto"/>
            <w:vAlign w:val="center"/>
            <w:hideMark/>
          </w:tcPr>
          <w:p w14:paraId="506F9F37"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950" w:type="pct"/>
            <w:shd w:val="clear" w:color="auto" w:fill="auto"/>
            <w:vAlign w:val="center"/>
            <w:hideMark/>
          </w:tcPr>
          <w:p w14:paraId="653BDF17"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0,09</w:t>
            </w:r>
          </w:p>
        </w:tc>
        <w:tc>
          <w:tcPr>
            <w:tcW w:w="531" w:type="pct"/>
            <w:shd w:val="clear" w:color="auto" w:fill="auto"/>
            <w:vAlign w:val="center"/>
            <w:hideMark/>
          </w:tcPr>
          <w:p w14:paraId="44EA5497"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0,09</w:t>
            </w:r>
          </w:p>
        </w:tc>
      </w:tr>
      <w:tr w:rsidR="002B7BEE" w:rsidRPr="002B7BEE" w14:paraId="4C1390C6" w14:textId="77777777" w:rsidTr="00C82CA1">
        <w:trPr>
          <w:trHeight w:val="315"/>
        </w:trPr>
        <w:tc>
          <w:tcPr>
            <w:tcW w:w="847" w:type="pct"/>
            <w:shd w:val="clear" w:color="auto" w:fill="auto"/>
            <w:vAlign w:val="center"/>
            <w:hideMark/>
          </w:tcPr>
          <w:p w14:paraId="02606D43" w14:textId="77777777" w:rsidR="002B7BEE" w:rsidRPr="002B7BEE" w:rsidRDefault="002B7BEE" w:rsidP="00E019E1">
            <w:pPr>
              <w:spacing w:after="0" w:line="240" w:lineRule="auto"/>
              <w:ind w:right="-993" w:firstLine="720"/>
              <w:jc w:val="center"/>
              <w:rPr>
                <w:rFonts w:ascii="Times New Roman" w:eastAsia="Times New Roman" w:hAnsi="Times New Roman" w:cs="Times New Roman"/>
                <w:i/>
                <w:iCs/>
                <w:sz w:val="24"/>
                <w:szCs w:val="24"/>
              </w:rPr>
            </w:pPr>
            <w:r w:rsidRPr="002B7BEE">
              <w:rPr>
                <w:rFonts w:ascii="Times New Roman" w:eastAsia="Times New Roman" w:hAnsi="Times New Roman" w:cs="Times New Roman"/>
                <w:i/>
                <w:iCs/>
                <w:sz w:val="24"/>
                <w:szCs w:val="24"/>
              </w:rPr>
              <w:t>2.3.10</w:t>
            </w:r>
          </w:p>
        </w:tc>
        <w:tc>
          <w:tcPr>
            <w:tcW w:w="1799" w:type="pct"/>
            <w:shd w:val="clear" w:color="auto" w:fill="auto"/>
            <w:vAlign w:val="center"/>
            <w:hideMark/>
          </w:tcPr>
          <w:p w14:paraId="484C6640"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Зона акваторий</w:t>
            </w:r>
          </w:p>
        </w:tc>
        <w:tc>
          <w:tcPr>
            <w:tcW w:w="872" w:type="pct"/>
            <w:shd w:val="clear" w:color="auto" w:fill="auto"/>
            <w:vAlign w:val="center"/>
            <w:hideMark/>
          </w:tcPr>
          <w:p w14:paraId="35FB86F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950" w:type="pct"/>
            <w:shd w:val="clear" w:color="auto" w:fill="auto"/>
            <w:vAlign w:val="center"/>
            <w:hideMark/>
          </w:tcPr>
          <w:p w14:paraId="0D755074"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4,70</w:t>
            </w:r>
          </w:p>
        </w:tc>
        <w:tc>
          <w:tcPr>
            <w:tcW w:w="531" w:type="pct"/>
            <w:shd w:val="clear" w:color="auto" w:fill="auto"/>
            <w:vAlign w:val="center"/>
            <w:hideMark/>
          </w:tcPr>
          <w:p w14:paraId="689C37BF"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4,70</w:t>
            </w:r>
          </w:p>
        </w:tc>
      </w:tr>
      <w:tr w:rsidR="002B7BEE" w:rsidRPr="002B7BEE" w14:paraId="71BD2DFC" w14:textId="77777777" w:rsidTr="00C82CA1">
        <w:trPr>
          <w:trHeight w:val="315"/>
        </w:trPr>
        <w:tc>
          <w:tcPr>
            <w:tcW w:w="847" w:type="pct"/>
            <w:shd w:val="clear" w:color="auto" w:fill="auto"/>
            <w:vAlign w:val="center"/>
            <w:hideMark/>
          </w:tcPr>
          <w:p w14:paraId="25A5D579" w14:textId="77777777" w:rsidR="002B7BEE" w:rsidRPr="002B7BEE" w:rsidRDefault="002B7BEE" w:rsidP="00E019E1">
            <w:pPr>
              <w:spacing w:after="0" w:line="240" w:lineRule="auto"/>
              <w:ind w:right="-993" w:firstLine="720"/>
              <w:jc w:val="center"/>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2</w:t>
            </w:r>
          </w:p>
        </w:tc>
        <w:tc>
          <w:tcPr>
            <w:tcW w:w="4153" w:type="pct"/>
            <w:gridSpan w:val="4"/>
            <w:shd w:val="clear" w:color="auto" w:fill="auto"/>
            <w:vAlign w:val="center"/>
            <w:hideMark/>
          </w:tcPr>
          <w:p w14:paraId="65FB38C1" w14:textId="77777777" w:rsidR="002B7BEE" w:rsidRPr="002B7BEE" w:rsidRDefault="002B7BEE" w:rsidP="00E019E1">
            <w:pPr>
              <w:spacing w:after="0" w:line="240" w:lineRule="auto"/>
              <w:ind w:right="-993" w:firstLine="720"/>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Население</w:t>
            </w:r>
          </w:p>
        </w:tc>
      </w:tr>
      <w:tr w:rsidR="002B7BEE" w:rsidRPr="002B7BEE" w14:paraId="71F6544E" w14:textId="77777777" w:rsidTr="00C82CA1">
        <w:trPr>
          <w:trHeight w:val="630"/>
        </w:trPr>
        <w:tc>
          <w:tcPr>
            <w:tcW w:w="847" w:type="pct"/>
            <w:shd w:val="clear" w:color="auto" w:fill="auto"/>
            <w:vAlign w:val="center"/>
            <w:hideMark/>
          </w:tcPr>
          <w:p w14:paraId="019A0FA4"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2.1.</w:t>
            </w:r>
          </w:p>
        </w:tc>
        <w:tc>
          <w:tcPr>
            <w:tcW w:w="1799" w:type="pct"/>
            <w:shd w:val="clear" w:color="auto" w:fill="auto"/>
            <w:vAlign w:val="center"/>
            <w:hideMark/>
          </w:tcPr>
          <w:p w14:paraId="0E56BA0F"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Численность населения, всего</w:t>
            </w:r>
          </w:p>
        </w:tc>
        <w:tc>
          <w:tcPr>
            <w:tcW w:w="872" w:type="pct"/>
            <w:shd w:val="clear" w:color="auto" w:fill="auto"/>
            <w:vAlign w:val="center"/>
            <w:hideMark/>
          </w:tcPr>
          <w:p w14:paraId="302C7CC3"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чел.</w:t>
            </w:r>
          </w:p>
        </w:tc>
        <w:tc>
          <w:tcPr>
            <w:tcW w:w="950" w:type="pct"/>
            <w:shd w:val="clear" w:color="auto" w:fill="auto"/>
            <w:vAlign w:val="center"/>
            <w:hideMark/>
          </w:tcPr>
          <w:p w14:paraId="35BB035E"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1276</w:t>
            </w:r>
          </w:p>
        </w:tc>
        <w:tc>
          <w:tcPr>
            <w:tcW w:w="531" w:type="pct"/>
            <w:shd w:val="clear" w:color="auto" w:fill="auto"/>
            <w:vAlign w:val="center"/>
            <w:hideMark/>
          </w:tcPr>
          <w:p w14:paraId="627D0A05"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1201</w:t>
            </w:r>
          </w:p>
        </w:tc>
      </w:tr>
      <w:tr w:rsidR="002B7BEE" w:rsidRPr="002B7BEE" w14:paraId="6FEB25D6" w14:textId="77777777" w:rsidTr="00C82CA1">
        <w:trPr>
          <w:trHeight w:val="315"/>
        </w:trPr>
        <w:tc>
          <w:tcPr>
            <w:tcW w:w="847" w:type="pct"/>
            <w:shd w:val="clear" w:color="auto" w:fill="auto"/>
            <w:vAlign w:val="center"/>
            <w:hideMark/>
          </w:tcPr>
          <w:p w14:paraId="120D2328"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2.2.</w:t>
            </w:r>
          </w:p>
        </w:tc>
        <w:tc>
          <w:tcPr>
            <w:tcW w:w="1799" w:type="pct"/>
            <w:shd w:val="clear" w:color="auto" w:fill="auto"/>
            <w:vAlign w:val="center"/>
            <w:hideMark/>
          </w:tcPr>
          <w:p w14:paraId="1D0A81E3"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Плотность населения</w:t>
            </w:r>
          </w:p>
        </w:tc>
        <w:tc>
          <w:tcPr>
            <w:tcW w:w="872" w:type="pct"/>
            <w:shd w:val="clear" w:color="auto" w:fill="auto"/>
            <w:vAlign w:val="center"/>
            <w:hideMark/>
          </w:tcPr>
          <w:p w14:paraId="37259877"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чел. на км2</w:t>
            </w:r>
          </w:p>
        </w:tc>
        <w:tc>
          <w:tcPr>
            <w:tcW w:w="950" w:type="pct"/>
            <w:shd w:val="clear" w:color="auto" w:fill="auto"/>
            <w:vAlign w:val="center"/>
            <w:hideMark/>
          </w:tcPr>
          <w:p w14:paraId="3856CD25"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3</w:t>
            </w:r>
          </w:p>
        </w:tc>
        <w:tc>
          <w:tcPr>
            <w:tcW w:w="531" w:type="pct"/>
            <w:shd w:val="clear" w:color="auto" w:fill="auto"/>
            <w:vAlign w:val="center"/>
            <w:hideMark/>
          </w:tcPr>
          <w:p w14:paraId="7508DBF4"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3</w:t>
            </w:r>
          </w:p>
        </w:tc>
      </w:tr>
      <w:tr w:rsidR="002B7BEE" w:rsidRPr="002B7BEE" w14:paraId="1463CAF9" w14:textId="77777777" w:rsidTr="00C82CA1">
        <w:trPr>
          <w:trHeight w:val="630"/>
        </w:trPr>
        <w:tc>
          <w:tcPr>
            <w:tcW w:w="847" w:type="pct"/>
            <w:vMerge w:val="restart"/>
            <w:shd w:val="clear" w:color="auto" w:fill="auto"/>
            <w:vAlign w:val="center"/>
            <w:hideMark/>
          </w:tcPr>
          <w:p w14:paraId="2B1768DF"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2.3.</w:t>
            </w:r>
          </w:p>
        </w:tc>
        <w:tc>
          <w:tcPr>
            <w:tcW w:w="1799" w:type="pct"/>
            <w:shd w:val="clear" w:color="auto" w:fill="auto"/>
            <w:vAlign w:val="center"/>
            <w:hideMark/>
          </w:tcPr>
          <w:p w14:paraId="3C1EFCAB"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Возрастная структура населения:</w:t>
            </w:r>
          </w:p>
        </w:tc>
        <w:tc>
          <w:tcPr>
            <w:tcW w:w="872" w:type="pct"/>
            <w:vMerge w:val="restart"/>
            <w:shd w:val="clear" w:color="auto" w:fill="auto"/>
            <w:vAlign w:val="center"/>
            <w:hideMark/>
          </w:tcPr>
          <w:p w14:paraId="0BCFF4CE"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чел.</w:t>
            </w:r>
          </w:p>
        </w:tc>
        <w:tc>
          <w:tcPr>
            <w:tcW w:w="950" w:type="pct"/>
            <w:vMerge w:val="restart"/>
            <w:shd w:val="clear" w:color="auto" w:fill="auto"/>
            <w:vAlign w:val="center"/>
            <w:hideMark/>
          </w:tcPr>
          <w:p w14:paraId="43EF3DA8"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182</w:t>
            </w:r>
          </w:p>
        </w:tc>
        <w:tc>
          <w:tcPr>
            <w:tcW w:w="531" w:type="pct"/>
            <w:vMerge w:val="restart"/>
            <w:shd w:val="clear" w:color="auto" w:fill="auto"/>
            <w:vAlign w:val="center"/>
            <w:hideMark/>
          </w:tcPr>
          <w:p w14:paraId="4C1D200F"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168</w:t>
            </w:r>
          </w:p>
        </w:tc>
      </w:tr>
      <w:tr w:rsidR="002B7BEE" w:rsidRPr="002B7BEE" w14:paraId="62AF64EC" w14:textId="77777777" w:rsidTr="00C82CA1">
        <w:trPr>
          <w:trHeight w:val="630"/>
        </w:trPr>
        <w:tc>
          <w:tcPr>
            <w:tcW w:w="847" w:type="pct"/>
            <w:vMerge/>
            <w:shd w:val="clear" w:color="auto" w:fill="auto"/>
            <w:vAlign w:val="center"/>
            <w:hideMark/>
          </w:tcPr>
          <w:p w14:paraId="536E7F08"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p>
        </w:tc>
        <w:tc>
          <w:tcPr>
            <w:tcW w:w="1799" w:type="pct"/>
            <w:shd w:val="clear" w:color="auto" w:fill="auto"/>
            <w:vAlign w:val="center"/>
            <w:hideMark/>
          </w:tcPr>
          <w:p w14:paraId="510C482C"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младше трудоспособного возраста</w:t>
            </w:r>
          </w:p>
        </w:tc>
        <w:tc>
          <w:tcPr>
            <w:tcW w:w="872" w:type="pct"/>
            <w:vMerge/>
            <w:shd w:val="clear" w:color="auto" w:fill="auto"/>
            <w:vAlign w:val="center"/>
            <w:hideMark/>
          </w:tcPr>
          <w:p w14:paraId="5F3999E6"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p>
        </w:tc>
        <w:tc>
          <w:tcPr>
            <w:tcW w:w="950" w:type="pct"/>
            <w:vMerge/>
            <w:shd w:val="clear" w:color="auto" w:fill="auto"/>
            <w:vAlign w:val="center"/>
            <w:hideMark/>
          </w:tcPr>
          <w:p w14:paraId="3FD1E532"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p>
        </w:tc>
        <w:tc>
          <w:tcPr>
            <w:tcW w:w="531" w:type="pct"/>
            <w:vMerge/>
            <w:shd w:val="clear" w:color="auto" w:fill="auto"/>
            <w:vAlign w:val="center"/>
            <w:hideMark/>
          </w:tcPr>
          <w:p w14:paraId="7252846E"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p>
        </w:tc>
      </w:tr>
      <w:tr w:rsidR="002B7BEE" w:rsidRPr="002B7BEE" w14:paraId="4226C829" w14:textId="77777777" w:rsidTr="00C82CA1">
        <w:trPr>
          <w:trHeight w:val="630"/>
        </w:trPr>
        <w:tc>
          <w:tcPr>
            <w:tcW w:w="847" w:type="pct"/>
            <w:vMerge/>
            <w:shd w:val="clear" w:color="auto" w:fill="auto"/>
            <w:vAlign w:val="center"/>
            <w:hideMark/>
          </w:tcPr>
          <w:p w14:paraId="7DBFA066"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p>
        </w:tc>
        <w:tc>
          <w:tcPr>
            <w:tcW w:w="1799" w:type="pct"/>
            <w:shd w:val="clear" w:color="auto" w:fill="auto"/>
            <w:vAlign w:val="center"/>
            <w:hideMark/>
          </w:tcPr>
          <w:p w14:paraId="3B79741F"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население в трудоспособном возрасте</w:t>
            </w:r>
          </w:p>
        </w:tc>
        <w:tc>
          <w:tcPr>
            <w:tcW w:w="872" w:type="pct"/>
            <w:shd w:val="clear" w:color="auto" w:fill="auto"/>
            <w:vAlign w:val="center"/>
            <w:hideMark/>
          </w:tcPr>
          <w:p w14:paraId="3D68A7E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чел.</w:t>
            </w:r>
          </w:p>
        </w:tc>
        <w:tc>
          <w:tcPr>
            <w:tcW w:w="950" w:type="pct"/>
            <w:shd w:val="clear" w:color="auto" w:fill="auto"/>
            <w:vAlign w:val="center"/>
            <w:hideMark/>
          </w:tcPr>
          <w:p w14:paraId="72FDE5D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437</w:t>
            </w:r>
          </w:p>
        </w:tc>
        <w:tc>
          <w:tcPr>
            <w:tcW w:w="531" w:type="pct"/>
            <w:shd w:val="clear" w:color="auto" w:fill="auto"/>
            <w:vAlign w:val="center"/>
            <w:hideMark/>
          </w:tcPr>
          <w:p w14:paraId="1167474B"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367</w:t>
            </w:r>
          </w:p>
        </w:tc>
      </w:tr>
      <w:tr w:rsidR="002B7BEE" w:rsidRPr="002B7BEE" w14:paraId="5CB626D2" w14:textId="77777777" w:rsidTr="00C82CA1">
        <w:trPr>
          <w:trHeight w:val="630"/>
        </w:trPr>
        <w:tc>
          <w:tcPr>
            <w:tcW w:w="847" w:type="pct"/>
            <w:vMerge/>
            <w:shd w:val="clear" w:color="auto" w:fill="auto"/>
            <w:vAlign w:val="center"/>
            <w:hideMark/>
          </w:tcPr>
          <w:p w14:paraId="64D9A469"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p>
        </w:tc>
        <w:tc>
          <w:tcPr>
            <w:tcW w:w="1799" w:type="pct"/>
            <w:shd w:val="clear" w:color="auto" w:fill="auto"/>
            <w:vAlign w:val="center"/>
            <w:hideMark/>
          </w:tcPr>
          <w:p w14:paraId="0C852FFB"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население старше трудоспособного возраста</w:t>
            </w:r>
          </w:p>
        </w:tc>
        <w:tc>
          <w:tcPr>
            <w:tcW w:w="872" w:type="pct"/>
            <w:shd w:val="clear" w:color="auto" w:fill="auto"/>
            <w:vAlign w:val="center"/>
            <w:hideMark/>
          </w:tcPr>
          <w:p w14:paraId="6C8E6FDF"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чел.</w:t>
            </w:r>
          </w:p>
        </w:tc>
        <w:tc>
          <w:tcPr>
            <w:tcW w:w="950" w:type="pct"/>
            <w:shd w:val="clear" w:color="auto" w:fill="auto"/>
            <w:vAlign w:val="center"/>
            <w:hideMark/>
          </w:tcPr>
          <w:p w14:paraId="2F66A6FD"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351</w:t>
            </w:r>
          </w:p>
        </w:tc>
        <w:tc>
          <w:tcPr>
            <w:tcW w:w="531" w:type="pct"/>
            <w:shd w:val="clear" w:color="auto" w:fill="auto"/>
            <w:vAlign w:val="center"/>
            <w:hideMark/>
          </w:tcPr>
          <w:p w14:paraId="1020FDD2"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311</w:t>
            </w:r>
          </w:p>
        </w:tc>
      </w:tr>
      <w:tr w:rsidR="002B7BEE" w:rsidRPr="002B7BEE" w14:paraId="4E58444B" w14:textId="77777777" w:rsidTr="00C82CA1">
        <w:trPr>
          <w:trHeight w:val="315"/>
        </w:trPr>
        <w:tc>
          <w:tcPr>
            <w:tcW w:w="847" w:type="pct"/>
            <w:shd w:val="clear" w:color="auto" w:fill="auto"/>
            <w:vAlign w:val="center"/>
            <w:hideMark/>
          </w:tcPr>
          <w:p w14:paraId="52FC35B5" w14:textId="77777777" w:rsidR="002B7BEE" w:rsidRPr="002B7BEE" w:rsidRDefault="002B7BEE" w:rsidP="00E019E1">
            <w:pPr>
              <w:spacing w:after="0" w:line="240" w:lineRule="auto"/>
              <w:ind w:right="-993" w:firstLine="720"/>
              <w:jc w:val="center"/>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3.</w:t>
            </w:r>
          </w:p>
        </w:tc>
        <w:tc>
          <w:tcPr>
            <w:tcW w:w="4153" w:type="pct"/>
            <w:gridSpan w:val="4"/>
            <w:shd w:val="clear" w:color="auto" w:fill="auto"/>
            <w:vAlign w:val="center"/>
            <w:hideMark/>
          </w:tcPr>
          <w:p w14:paraId="30A53E6A" w14:textId="77777777" w:rsidR="002B7BEE" w:rsidRPr="002B7BEE" w:rsidRDefault="002B7BEE" w:rsidP="00E019E1">
            <w:pPr>
              <w:spacing w:after="0" w:line="240" w:lineRule="auto"/>
              <w:ind w:right="-993" w:firstLine="720"/>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Жилищный фонд</w:t>
            </w:r>
          </w:p>
        </w:tc>
      </w:tr>
      <w:tr w:rsidR="002B7BEE" w:rsidRPr="002B7BEE" w14:paraId="493F41BD" w14:textId="77777777" w:rsidTr="00C82CA1">
        <w:trPr>
          <w:trHeight w:val="375"/>
        </w:trPr>
        <w:tc>
          <w:tcPr>
            <w:tcW w:w="847" w:type="pct"/>
            <w:shd w:val="clear" w:color="auto" w:fill="auto"/>
            <w:vAlign w:val="center"/>
            <w:hideMark/>
          </w:tcPr>
          <w:p w14:paraId="2B40DEA5"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3.1.</w:t>
            </w:r>
          </w:p>
        </w:tc>
        <w:tc>
          <w:tcPr>
            <w:tcW w:w="1799" w:type="pct"/>
            <w:shd w:val="clear" w:color="auto" w:fill="auto"/>
            <w:vAlign w:val="center"/>
            <w:hideMark/>
          </w:tcPr>
          <w:p w14:paraId="72AA1AE8"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Жилищный фонд всего</w:t>
            </w:r>
          </w:p>
        </w:tc>
        <w:tc>
          <w:tcPr>
            <w:tcW w:w="872" w:type="pct"/>
            <w:shd w:val="clear" w:color="auto" w:fill="auto"/>
            <w:vAlign w:val="center"/>
            <w:hideMark/>
          </w:tcPr>
          <w:p w14:paraId="02D7349D"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м</w:t>
            </w:r>
            <w:r w:rsidRPr="002B7BEE">
              <w:rPr>
                <w:rFonts w:ascii="Times New Roman" w:eastAsia="Times New Roman" w:hAnsi="Times New Roman" w:cs="Times New Roman"/>
                <w:sz w:val="24"/>
                <w:szCs w:val="24"/>
                <w:vertAlign w:val="superscript"/>
              </w:rPr>
              <w:t>2</w:t>
            </w:r>
          </w:p>
        </w:tc>
        <w:tc>
          <w:tcPr>
            <w:tcW w:w="950" w:type="pct"/>
            <w:shd w:val="clear" w:color="auto" w:fill="auto"/>
            <w:vAlign w:val="center"/>
            <w:hideMark/>
          </w:tcPr>
          <w:p w14:paraId="150A281B"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28000</w:t>
            </w:r>
          </w:p>
        </w:tc>
        <w:tc>
          <w:tcPr>
            <w:tcW w:w="531" w:type="pct"/>
            <w:shd w:val="clear" w:color="auto" w:fill="auto"/>
            <w:vAlign w:val="center"/>
            <w:hideMark/>
          </w:tcPr>
          <w:p w14:paraId="41B148B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28000</w:t>
            </w:r>
          </w:p>
        </w:tc>
      </w:tr>
      <w:tr w:rsidR="002B7BEE" w:rsidRPr="002B7BEE" w14:paraId="7406D259" w14:textId="77777777" w:rsidTr="00C82CA1">
        <w:trPr>
          <w:trHeight w:val="630"/>
        </w:trPr>
        <w:tc>
          <w:tcPr>
            <w:tcW w:w="847" w:type="pct"/>
            <w:shd w:val="clear" w:color="auto" w:fill="auto"/>
            <w:vAlign w:val="center"/>
            <w:hideMark/>
          </w:tcPr>
          <w:p w14:paraId="1AC9BE6A"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3.2.</w:t>
            </w:r>
          </w:p>
        </w:tc>
        <w:tc>
          <w:tcPr>
            <w:tcW w:w="1799" w:type="pct"/>
            <w:shd w:val="clear" w:color="auto" w:fill="auto"/>
            <w:vAlign w:val="center"/>
            <w:hideMark/>
          </w:tcPr>
          <w:p w14:paraId="489A9850"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Обеспеченность жилищным фондом 1 человека</w:t>
            </w:r>
          </w:p>
        </w:tc>
        <w:tc>
          <w:tcPr>
            <w:tcW w:w="872" w:type="pct"/>
            <w:shd w:val="clear" w:color="auto" w:fill="auto"/>
            <w:vAlign w:val="center"/>
            <w:hideMark/>
          </w:tcPr>
          <w:p w14:paraId="6DD20A8E"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м</w:t>
            </w:r>
            <w:r w:rsidRPr="002B7BEE">
              <w:rPr>
                <w:rFonts w:ascii="Times New Roman" w:eastAsia="Times New Roman" w:hAnsi="Times New Roman" w:cs="Times New Roman"/>
                <w:sz w:val="24"/>
                <w:szCs w:val="24"/>
                <w:vertAlign w:val="superscript"/>
              </w:rPr>
              <w:t>2</w:t>
            </w:r>
            <w:r w:rsidRPr="002B7BEE">
              <w:rPr>
                <w:rFonts w:ascii="Times New Roman" w:eastAsia="Times New Roman" w:hAnsi="Times New Roman" w:cs="Times New Roman"/>
                <w:sz w:val="24"/>
                <w:szCs w:val="24"/>
              </w:rPr>
              <w:t>/чел</w:t>
            </w:r>
          </w:p>
        </w:tc>
        <w:tc>
          <w:tcPr>
            <w:tcW w:w="950" w:type="pct"/>
            <w:shd w:val="clear" w:color="auto" w:fill="auto"/>
            <w:vAlign w:val="center"/>
            <w:hideMark/>
          </w:tcPr>
          <w:p w14:paraId="2DEBCD18"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28,9</w:t>
            </w:r>
          </w:p>
        </w:tc>
        <w:tc>
          <w:tcPr>
            <w:tcW w:w="531" w:type="pct"/>
            <w:shd w:val="clear" w:color="auto" w:fill="auto"/>
            <w:vAlign w:val="center"/>
            <w:hideMark/>
          </w:tcPr>
          <w:p w14:paraId="4A27CD9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33,1</w:t>
            </w:r>
          </w:p>
        </w:tc>
      </w:tr>
      <w:tr w:rsidR="002B7BEE" w:rsidRPr="002B7BEE" w14:paraId="00C483B8" w14:textId="77777777" w:rsidTr="00C82CA1">
        <w:trPr>
          <w:trHeight w:val="315"/>
        </w:trPr>
        <w:tc>
          <w:tcPr>
            <w:tcW w:w="847" w:type="pct"/>
            <w:shd w:val="clear" w:color="auto" w:fill="auto"/>
            <w:vAlign w:val="center"/>
            <w:hideMark/>
          </w:tcPr>
          <w:p w14:paraId="44C09EE3" w14:textId="77777777" w:rsidR="002B7BEE" w:rsidRPr="002B7BEE" w:rsidRDefault="002B7BEE" w:rsidP="00E019E1">
            <w:pPr>
              <w:spacing w:after="0" w:line="240" w:lineRule="auto"/>
              <w:ind w:right="-993" w:firstLine="720"/>
              <w:jc w:val="center"/>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4.</w:t>
            </w:r>
          </w:p>
        </w:tc>
        <w:tc>
          <w:tcPr>
            <w:tcW w:w="4153" w:type="pct"/>
            <w:gridSpan w:val="4"/>
            <w:shd w:val="clear" w:color="auto" w:fill="auto"/>
            <w:vAlign w:val="center"/>
            <w:hideMark/>
          </w:tcPr>
          <w:p w14:paraId="2C9C3C5D" w14:textId="77777777" w:rsidR="002B7BEE" w:rsidRPr="002B7BEE" w:rsidRDefault="002B7BEE" w:rsidP="00E019E1">
            <w:pPr>
              <w:spacing w:after="0" w:line="240" w:lineRule="auto"/>
              <w:ind w:right="-993" w:firstLine="720"/>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Обеспеченность объектами социального и культурно-бытового обслуживания населения</w:t>
            </w:r>
          </w:p>
        </w:tc>
      </w:tr>
      <w:tr w:rsidR="002B7BEE" w:rsidRPr="002B7BEE" w14:paraId="3DBD8C07" w14:textId="77777777" w:rsidTr="00C82CA1">
        <w:trPr>
          <w:trHeight w:val="938"/>
        </w:trPr>
        <w:tc>
          <w:tcPr>
            <w:tcW w:w="847" w:type="pct"/>
            <w:shd w:val="clear" w:color="auto" w:fill="auto"/>
            <w:vAlign w:val="center"/>
            <w:hideMark/>
          </w:tcPr>
          <w:p w14:paraId="0DFDEBB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4.1.</w:t>
            </w:r>
          </w:p>
        </w:tc>
        <w:tc>
          <w:tcPr>
            <w:tcW w:w="1799" w:type="pct"/>
            <w:shd w:val="clear" w:color="auto" w:fill="auto"/>
            <w:vAlign w:val="center"/>
            <w:hideMark/>
          </w:tcPr>
          <w:p w14:paraId="61484BA1"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Детские дошкольные учреждения, мощность: существующая / нормативная</w:t>
            </w:r>
          </w:p>
        </w:tc>
        <w:tc>
          <w:tcPr>
            <w:tcW w:w="872" w:type="pct"/>
            <w:shd w:val="clear" w:color="auto" w:fill="auto"/>
            <w:vAlign w:val="center"/>
            <w:hideMark/>
          </w:tcPr>
          <w:p w14:paraId="2D8A52C4"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мест</w:t>
            </w:r>
          </w:p>
        </w:tc>
        <w:tc>
          <w:tcPr>
            <w:tcW w:w="950" w:type="pct"/>
            <w:shd w:val="clear" w:color="auto" w:fill="auto"/>
            <w:vAlign w:val="center"/>
            <w:hideMark/>
          </w:tcPr>
          <w:p w14:paraId="2E960152"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16/30</w:t>
            </w:r>
          </w:p>
        </w:tc>
        <w:tc>
          <w:tcPr>
            <w:tcW w:w="531" w:type="pct"/>
            <w:shd w:val="clear" w:color="auto" w:fill="auto"/>
            <w:vAlign w:val="center"/>
            <w:hideMark/>
          </w:tcPr>
          <w:p w14:paraId="4BBD71A4"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16/26</w:t>
            </w:r>
          </w:p>
        </w:tc>
      </w:tr>
      <w:tr w:rsidR="002B7BEE" w:rsidRPr="002B7BEE" w14:paraId="006E50FF" w14:textId="77777777" w:rsidTr="00C82CA1">
        <w:trPr>
          <w:trHeight w:val="1260"/>
        </w:trPr>
        <w:tc>
          <w:tcPr>
            <w:tcW w:w="847" w:type="pct"/>
            <w:shd w:val="clear" w:color="auto" w:fill="auto"/>
            <w:vAlign w:val="center"/>
            <w:hideMark/>
          </w:tcPr>
          <w:p w14:paraId="2BB1AE27"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4.2.</w:t>
            </w:r>
          </w:p>
        </w:tc>
        <w:tc>
          <w:tcPr>
            <w:tcW w:w="1799" w:type="pct"/>
            <w:shd w:val="clear" w:color="auto" w:fill="auto"/>
            <w:vAlign w:val="center"/>
            <w:hideMark/>
          </w:tcPr>
          <w:p w14:paraId="5A72DE31"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Общеобразовательные школы, мощность: существующая / нормативная</w:t>
            </w:r>
          </w:p>
        </w:tc>
        <w:tc>
          <w:tcPr>
            <w:tcW w:w="872" w:type="pct"/>
            <w:shd w:val="clear" w:color="auto" w:fill="auto"/>
            <w:vAlign w:val="center"/>
            <w:hideMark/>
          </w:tcPr>
          <w:p w14:paraId="03C2D758"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мест</w:t>
            </w:r>
          </w:p>
        </w:tc>
        <w:tc>
          <w:tcPr>
            <w:tcW w:w="950" w:type="pct"/>
            <w:shd w:val="clear" w:color="auto" w:fill="auto"/>
            <w:vAlign w:val="center"/>
            <w:hideMark/>
          </w:tcPr>
          <w:p w14:paraId="64CC00C4"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168/139</w:t>
            </w:r>
          </w:p>
        </w:tc>
        <w:tc>
          <w:tcPr>
            <w:tcW w:w="531" w:type="pct"/>
            <w:shd w:val="clear" w:color="auto" w:fill="auto"/>
            <w:vAlign w:val="center"/>
            <w:hideMark/>
          </w:tcPr>
          <w:p w14:paraId="01464915"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168/122</w:t>
            </w:r>
          </w:p>
        </w:tc>
      </w:tr>
    </w:tbl>
    <w:p w14:paraId="54467D37" w14:textId="26A97BCA" w:rsidR="002B7BEE" w:rsidRDefault="002B7BEE" w:rsidP="00E019E1">
      <w:pPr>
        <w:tabs>
          <w:tab w:val="left" w:pos="3323"/>
        </w:tabs>
        <w:ind w:right="-993" w:firstLine="720"/>
        <w:rPr>
          <w:rFonts w:ascii="Times New Roman" w:eastAsia="Times New Roman" w:hAnsi="Times New Roman" w:cs="Times New Roman"/>
          <w:sz w:val="28"/>
          <w:szCs w:val="24"/>
        </w:rPr>
      </w:pPr>
    </w:p>
    <w:p w14:paraId="4EFECC17" w14:textId="1FE85D12" w:rsidR="002B7BEE" w:rsidRDefault="002B7BEE" w:rsidP="00E019E1">
      <w:pPr>
        <w:tabs>
          <w:tab w:val="left" w:pos="3323"/>
        </w:tabs>
        <w:ind w:right="-993" w:firstLine="720"/>
        <w:rPr>
          <w:rFonts w:ascii="Times New Roman" w:eastAsia="Times New Roman" w:hAnsi="Times New Roman" w:cs="Times New Roman"/>
          <w:sz w:val="28"/>
          <w:szCs w:val="24"/>
        </w:rPr>
      </w:pPr>
    </w:p>
    <w:p w14:paraId="30473B14" w14:textId="37B2494E" w:rsidR="002B7BEE" w:rsidRDefault="002B7BEE" w:rsidP="00E019E1">
      <w:pPr>
        <w:tabs>
          <w:tab w:val="left" w:pos="3323"/>
        </w:tabs>
        <w:ind w:right="-993" w:firstLine="720"/>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2562"/>
        <w:gridCol w:w="1452"/>
        <w:gridCol w:w="1633"/>
        <w:gridCol w:w="1633"/>
      </w:tblGrid>
      <w:tr w:rsidR="002B7BEE" w:rsidRPr="002B7BEE" w14:paraId="18712AF8" w14:textId="77777777" w:rsidTr="00106BC8">
        <w:trPr>
          <w:trHeight w:val="1260"/>
        </w:trPr>
        <w:tc>
          <w:tcPr>
            <w:tcW w:w="474" w:type="pct"/>
            <w:shd w:val="clear" w:color="auto" w:fill="auto"/>
            <w:vAlign w:val="center"/>
            <w:hideMark/>
          </w:tcPr>
          <w:p w14:paraId="51427DBF"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4.4.</w:t>
            </w:r>
          </w:p>
        </w:tc>
        <w:tc>
          <w:tcPr>
            <w:tcW w:w="1730" w:type="pct"/>
            <w:shd w:val="clear" w:color="auto" w:fill="auto"/>
            <w:vAlign w:val="center"/>
            <w:hideMark/>
          </w:tcPr>
          <w:p w14:paraId="7EDEF51B"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Амбулаторно-поликлинические учреждения (ФАП), мощность</w:t>
            </w:r>
          </w:p>
        </w:tc>
        <w:tc>
          <w:tcPr>
            <w:tcW w:w="795" w:type="pct"/>
            <w:shd w:val="clear" w:color="auto" w:fill="auto"/>
            <w:vAlign w:val="center"/>
            <w:hideMark/>
          </w:tcPr>
          <w:p w14:paraId="4A6DFC27"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посещ в смену</w:t>
            </w:r>
          </w:p>
        </w:tc>
        <w:tc>
          <w:tcPr>
            <w:tcW w:w="1035" w:type="pct"/>
            <w:shd w:val="clear" w:color="auto" w:fill="auto"/>
            <w:vAlign w:val="center"/>
            <w:hideMark/>
          </w:tcPr>
          <w:p w14:paraId="786F3B02"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40</w:t>
            </w:r>
          </w:p>
        </w:tc>
        <w:tc>
          <w:tcPr>
            <w:tcW w:w="966" w:type="pct"/>
            <w:shd w:val="clear" w:color="auto" w:fill="auto"/>
            <w:vAlign w:val="center"/>
            <w:hideMark/>
          </w:tcPr>
          <w:p w14:paraId="5E37A992"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40</w:t>
            </w:r>
          </w:p>
        </w:tc>
      </w:tr>
      <w:tr w:rsidR="002B7BEE" w:rsidRPr="002B7BEE" w14:paraId="7CACEC05" w14:textId="77777777" w:rsidTr="00106BC8">
        <w:trPr>
          <w:trHeight w:val="912"/>
        </w:trPr>
        <w:tc>
          <w:tcPr>
            <w:tcW w:w="474" w:type="pct"/>
            <w:shd w:val="clear" w:color="auto" w:fill="auto"/>
            <w:vAlign w:val="center"/>
            <w:hideMark/>
          </w:tcPr>
          <w:p w14:paraId="488A3945"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4.5.</w:t>
            </w:r>
          </w:p>
        </w:tc>
        <w:tc>
          <w:tcPr>
            <w:tcW w:w="1730" w:type="pct"/>
            <w:shd w:val="clear" w:color="auto" w:fill="auto"/>
            <w:vAlign w:val="center"/>
            <w:hideMark/>
          </w:tcPr>
          <w:p w14:paraId="79C3E959"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Учреждения культуры и искусства, мощность: существующая / нормативная</w:t>
            </w:r>
          </w:p>
        </w:tc>
        <w:tc>
          <w:tcPr>
            <w:tcW w:w="795" w:type="pct"/>
            <w:shd w:val="clear" w:color="auto" w:fill="auto"/>
            <w:vAlign w:val="center"/>
            <w:hideMark/>
          </w:tcPr>
          <w:p w14:paraId="6BDC0100"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мест</w:t>
            </w:r>
          </w:p>
        </w:tc>
        <w:tc>
          <w:tcPr>
            <w:tcW w:w="1035" w:type="pct"/>
            <w:shd w:val="clear" w:color="auto" w:fill="auto"/>
            <w:vAlign w:val="center"/>
            <w:hideMark/>
          </w:tcPr>
          <w:p w14:paraId="721F5EFF"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117/78</w:t>
            </w:r>
          </w:p>
        </w:tc>
        <w:tc>
          <w:tcPr>
            <w:tcW w:w="966" w:type="pct"/>
            <w:shd w:val="clear" w:color="auto" w:fill="auto"/>
            <w:vAlign w:val="center"/>
            <w:hideMark/>
          </w:tcPr>
          <w:p w14:paraId="388C6289"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117/68</w:t>
            </w:r>
          </w:p>
        </w:tc>
      </w:tr>
      <w:tr w:rsidR="002B7BEE" w:rsidRPr="002B7BEE" w14:paraId="799AC8F5" w14:textId="77777777" w:rsidTr="00106BC8">
        <w:trPr>
          <w:trHeight w:val="1238"/>
        </w:trPr>
        <w:tc>
          <w:tcPr>
            <w:tcW w:w="474" w:type="pct"/>
            <w:shd w:val="clear" w:color="auto" w:fill="auto"/>
            <w:vAlign w:val="center"/>
            <w:hideMark/>
          </w:tcPr>
          <w:p w14:paraId="10E77C3F"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4.6.</w:t>
            </w:r>
          </w:p>
        </w:tc>
        <w:tc>
          <w:tcPr>
            <w:tcW w:w="1730" w:type="pct"/>
            <w:shd w:val="clear" w:color="auto" w:fill="auto"/>
            <w:vAlign w:val="center"/>
            <w:hideMark/>
          </w:tcPr>
          <w:p w14:paraId="1B963D41"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Физкультурно-спортивные сооружения (спортивные залы), мощность: существующая / нормативная</w:t>
            </w:r>
          </w:p>
        </w:tc>
        <w:tc>
          <w:tcPr>
            <w:tcW w:w="795" w:type="pct"/>
            <w:shd w:val="clear" w:color="auto" w:fill="auto"/>
            <w:vAlign w:val="center"/>
            <w:hideMark/>
          </w:tcPr>
          <w:p w14:paraId="6DB89B3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м</w:t>
            </w:r>
            <w:r w:rsidRPr="002B7BEE">
              <w:rPr>
                <w:rFonts w:ascii="Times New Roman" w:eastAsia="Times New Roman" w:hAnsi="Times New Roman" w:cs="Times New Roman"/>
                <w:sz w:val="24"/>
                <w:szCs w:val="24"/>
                <w:vertAlign w:val="superscript"/>
              </w:rPr>
              <w:t>2</w:t>
            </w:r>
          </w:p>
        </w:tc>
        <w:tc>
          <w:tcPr>
            <w:tcW w:w="1035" w:type="pct"/>
            <w:shd w:val="clear" w:color="auto" w:fill="auto"/>
            <w:vAlign w:val="center"/>
            <w:hideMark/>
          </w:tcPr>
          <w:p w14:paraId="5E27541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162/77,6</w:t>
            </w:r>
          </w:p>
        </w:tc>
        <w:tc>
          <w:tcPr>
            <w:tcW w:w="966" w:type="pct"/>
            <w:shd w:val="clear" w:color="auto" w:fill="auto"/>
            <w:vAlign w:val="center"/>
            <w:hideMark/>
          </w:tcPr>
          <w:p w14:paraId="25D1B85F"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162/67,7</w:t>
            </w:r>
          </w:p>
        </w:tc>
      </w:tr>
      <w:tr w:rsidR="002B7BEE" w:rsidRPr="002B7BEE" w14:paraId="17909934" w14:textId="77777777" w:rsidTr="00106BC8">
        <w:trPr>
          <w:trHeight w:val="1238"/>
        </w:trPr>
        <w:tc>
          <w:tcPr>
            <w:tcW w:w="474" w:type="pct"/>
            <w:shd w:val="clear" w:color="auto" w:fill="auto"/>
            <w:vAlign w:val="center"/>
            <w:hideMark/>
          </w:tcPr>
          <w:p w14:paraId="421C64E7"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4.7.</w:t>
            </w:r>
          </w:p>
        </w:tc>
        <w:tc>
          <w:tcPr>
            <w:tcW w:w="1730" w:type="pct"/>
            <w:shd w:val="clear" w:color="auto" w:fill="auto"/>
            <w:vAlign w:val="center"/>
            <w:hideMark/>
          </w:tcPr>
          <w:p w14:paraId="5657BC2C"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Физкультурно-спортивные сооружения (плоскостные сооружения), мощность: существующая / нормативная</w:t>
            </w:r>
          </w:p>
        </w:tc>
        <w:tc>
          <w:tcPr>
            <w:tcW w:w="795" w:type="pct"/>
            <w:shd w:val="clear" w:color="auto" w:fill="auto"/>
            <w:vAlign w:val="center"/>
            <w:hideMark/>
          </w:tcPr>
          <w:p w14:paraId="7EDABE0B"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га</w:t>
            </w:r>
          </w:p>
        </w:tc>
        <w:tc>
          <w:tcPr>
            <w:tcW w:w="1035" w:type="pct"/>
            <w:shd w:val="clear" w:color="auto" w:fill="auto"/>
            <w:vAlign w:val="center"/>
            <w:hideMark/>
          </w:tcPr>
          <w:p w14:paraId="28B9B8F0"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11361/-</w:t>
            </w:r>
          </w:p>
        </w:tc>
        <w:tc>
          <w:tcPr>
            <w:tcW w:w="966" w:type="pct"/>
            <w:shd w:val="clear" w:color="auto" w:fill="auto"/>
            <w:vAlign w:val="center"/>
            <w:hideMark/>
          </w:tcPr>
          <w:p w14:paraId="77F89C49"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11361/-</w:t>
            </w:r>
          </w:p>
        </w:tc>
      </w:tr>
      <w:tr w:rsidR="002B7BEE" w:rsidRPr="002B7BEE" w14:paraId="37965F0E" w14:textId="77777777" w:rsidTr="00106BC8">
        <w:trPr>
          <w:trHeight w:val="945"/>
        </w:trPr>
        <w:tc>
          <w:tcPr>
            <w:tcW w:w="474" w:type="pct"/>
            <w:shd w:val="clear" w:color="auto" w:fill="auto"/>
            <w:vAlign w:val="center"/>
            <w:hideMark/>
          </w:tcPr>
          <w:p w14:paraId="21521CF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4.8.</w:t>
            </w:r>
          </w:p>
        </w:tc>
        <w:tc>
          <w:tcPr>
            <w:tcW w:w="1730" w:type="pct"/>
            <w:shd w:val="clear" w:color="auto" w:fill="auto"/>
            <w:vAlign w:val="center"/>
            <w:hideMark/>
          </w:tcPr>
          <w:p w14:paraId="662DBE44"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Предприятия торговли, мощность: существующая / нормативная</w:t>
            </w:r>
          </w:p>
        </w:tc>
        <w:tc>
          <w:tcPr>
            <w:tcW w:w="795" w:type="pct"/>
            <w:shd w:val="clear" w:color="auto" w:fill="auto"/>
            <w:vAlign w:val="center"/>
            <w:hideMark/>
          </w:tcPr>
          <w:p w14:paraId="03E919B0"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м</w:t>
            </w:r>
            <w:r w:rsidRPr="002B7BEE">
              <w:rPr>
                <w:rFonts w:ascii="Times New Roman" w:eastAsia="Times New Roman" w:hAnsi="Times New Roman" w:cs="Times New Roman"/>
                <w:sz w:val="24"/>
                <w:szCs w:val="24"/>
                <w:vertAlign w:val="superscript"/>
              </w:rPr>
              <w:t>2</w:t>
            </w:r>
            <w:r w:rsidRPr="002B7BEE">
              <w:rPr>
                <w:rFonts w:ascii="Times New Roman" w:eastAsia="Times New Roman" w:hAnsi="Times New Roman" w:cs="Times New Roman"/>
                <w:sz w:val="24"/>
                <w:szCs w:val="24"/>
              </w:rPr>
              <w:t xml:space="preserve"> торг. площ.</w:t>
            </w:r>
          </w:p>
        </w:tc>
        <w:tc>
          <w:tcPr>
            <w:tcW w:w="1035" w:type="pct"/>
            <w:shd w:val="clear" w:color="auto" w:fill="auto"/>
            <w:noWrap/>
            <w:vAlign w:val="center"/>
            <w:hideMark/>
          </w:tcPr>
          <w:p w14:paraId="208B2664"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663/469</w:t>
            </w:r>
          </w:p>
        </w:tc>
        <w:tc>
          <w:tcPr>
            <w:tcW w:w="966" w:type="pct"/>
            <w:shd w:val="clear" w:color="auto" w:fill="auto"/>
            <w:noWrap/>
            <w:vAlign w:val="center"/>
            <w:hideMark/>
          </w:tcPr>
          <w:p w14:paraId="154C9FAD"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663/409</w:t>
            </w:r>
          </w:p>
        </w:tc>
      </w:tr>
      <w:tr w:rsidR="002B7BEE" w:rsidRPr="002B7BEE" w14:paraId="20BC224A" w14:textId="77777777" w:rsidTr="00106BC8">
        <w:trPr>
          <w:trHeight w:val="960"/>
        </w:trPr>
        <w:tc>
          <w:tcPr>
            <w:tcW w:w="474" w:type="pct"/>
            <w:shd w:val="clear" w:color="auto" w:fill="auto"/>
            <w:vAlign w:val="center"/>
            <w:hideMark/>
          </w:tcPr>
          <w:p w14:paraId="1EC96033"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4.9.</w:t>
            </w:r>
          </w:p>
        </w:tc>
        <w:tc>
          <w:tcPr>
            <w:tcW w:w="1730" w:type="pct"/>
            <w:shd w:val="clear" w:color="auto" w:fill="auto"/>
            <w:vAlign w:val="center"/>
            <w:hideMark/>
          </w:tcPr>
          <w:p w14:paraId="2E7C3C47"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Предприятия общественного питания, мощность: существующая / нормативная</w:t>
            </w:r>
          </w:p>
        </w:tc>
        <w:tc>
          <w:tcPr>
            <w:tcW w:w="795" w:type="pct"/>
            <w:shd w:val="clear" w:color="auto" w:fill="auto"/>
            <w:vAlign w:val="center"/>
            <w:hideMark/>
          </w:tcPr>
          <w:p w14:paraId="6F2128A9"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мест</w:t>
            </w:r>
          </w:p>
        </w:tc>
        <w:tc>
          <w:tcPr>
            <w:tcW w:w="1035" w:type="pct"/>
            <w:shd w:val="clear" w:color="auto" w:fill="auto"/>
            <w:vAlign w:val="center"/>
            <w:hideMark/>
          </w:tcPr>
          <w:p w14:paraId="6621D66D"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31/19</w:t>
            </w:r>
          </w:p>
        </w:tc>
        <w:tc>
          <w:tcPr>
            <w:tcW w:w="966" w:type="pct"/>
            <w:shd w:val="clear" w:color="auto" w:fill="auto"/>
            <w:vAlign w:val="center"/>
            <w:hideMark/>
          </w:tcPr>
          <w:p w14:paraId="3B2BF754"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31/17</w:t>
            </w:r>
          </w:p>
        </w:tc>
      </w:tr>
      <w:tr w:rsidR="002B7BEE" w:rsidRPr="002B7BEE" w14:paraId="6CA843D7" w14:textId="77777777" w:rsidTr="00106BC8">
        <w:trPr>
          <w:trHeight w:val="315"/>
        </w:trPr>
        <w:tc>
          <w:tcPr>
            <w:tcW w:w="474" w:type="pct"/>
            <w:shd w:val="clear" w:color="auto" w:fill="auto"/>
            <w:vAlign w:val="center"/>
            <w:hideMark/>
          </w:tcPr>
          <w:p w14:paraId="6C7C4360" w14:textId="77777777" w:rsidR="002B7BEE" w:rsidRPr="002B7BEE" w:rsidRDefault="002B7BEE" w:rsidP="00E019E1">
            <w:pPr>
              <w:spacing w:after="0" w:line="240" w:lineRule="auto"/>
              <w:ind w:right="-993" w:firstLine="720"/>
              <w:jc w:val="center"/>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5.</w:t>
            </w:r>
          </w:p>
        </w:tc>
        <w:tc>
          <w:tcPr>
            <w:tcW w:w="4526" w:type="pct"/>
            <w:gridSpan w:val="4"/>
            <w:shd w:val="clear" w:color="auto" w:fill="auto"/>
            <w:vAlign w:val="center"/>
            <w:hideMark/>
          </w:tcPr>
          <w:p w14:paraId="7631B98D" w14:textId="77777777" w:rsidR="002B7BEE" w:rsidRPr="002B7BEE" w:rsidRDefault="002B7BEE" w:rsidP="00E019E1">
            <w:pPr>
              <w:spacing w:after="0" w:line="240" w:lineRule="auto"/>
              <w:ind w:right="-993" w:firstLine="720"/>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Транспортная инфраструктура</w:t>
            </w:r>
          </w:p>
        </w:tc>
      </w:tr>
      <w:tr w:rsidR="002B7BEE" w:rsidRPr="002B7BEE" w14:paraId="6409FCDC" w14:textId="77777777" w:rsidTr="00106BC8">
        <w:trPr>
          <w:trHeight w:val="1260"/>
        </w:trPr>
        <w:tc>
          <w:tcPr>
            <w:tcW w:w="474" w:type="pct"/>
            <w:shd w:val="clear" w:color="auto" w:fill="auto"/>
            <w:vAlign w:val="center"/>
            <w:hideMark/>
          </w:tcPr>
          <w:p w14:paraId="0E3F856C"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5.1.</w:t>
            </w:r>
          </w:p>
        </w:tc>
        <w:tc>
          <w:tcPr>
            <w:tcW w:w="1730" w:type="pct"/>
            <w:shd w:val="clear" w:color="auto" w:fill="auto"/>
            <w:vAlign w:val="center"/>
            <w:hideMark/>
          </w:tcPr>
          <w:p w14:paraId="35EE2C85"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Протяженность линий общественного пассажирского транспорта – автобус</w:t>
            </w:r>
          </w:p>
        </w:tc>
        <w:tc>
          <w:tcPr>
            <w:tcW w:w="795" w:type="pct"/>
            <w:shd w:val="clear" w:color="auto" w:fill="auto"/>
            <w:vAlign w:val="center"/>
            <w:hideMark/>
          </w:tcPr>
          <w:p w14:paraId="0D2EAB35"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км</w:t>
            </w:r>
          </w:p>
        </w:tc>
        <w:tc>
          <w:tcPr>
            <w:tcW w:w="1035" w:type="pct"/>
            <w:shd w:val="clear" w:color="auto" w:fill="auto"/>
            <w:vAlign w:val="center"/>
            <w:hideMark/>
          </w:tcPr>
          <w:p w14:paraId="526ACF45"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44</w:t>
            </w:r>
          </w:p>
        </w:tc>
        <w:tc>
          <w:tcPr>
            <w:tcW w:w="966" w:type="pct"/>
            <w:shd w:val="clear" w:color="auto" w:fill="auto"/>
            <w:vAlign w:val="center"/>
            <w:hideMark/>
          </w:tcPr>
          <w:p w14:paraId="669E5AB0"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44</w:t>
            </w:r>
          </w:p>
        </w:tc>
      </w:tr>
      <w:tr w:rsidR="002B7BEE" w:rsidRPr="002B7BEE" w14:paraId="34873219" w14:textId="77777777" w:rsidTr="00106BC8">
        <w:trPr>
          <w:trHeight w:val="630"/>
        </w:trPr>
        <w:tc>
          <w:tcPr>
            <w:tcW w:w="474" w:type="pct"/>
            <w:shd w:val="clear" w:color="auto" w:fill="auto"/>
            <w:vAlign w:val="center"/>
            <w:hideMark/>
          </w:tcPr>
          <w:p w14:paraId="6E36657A"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5.2.</w:t>
            </w:r>
          </w:p>
        </w:tc>
        <w:tc>
          <w:tcPr>
            <w:tcW w:w="1730" w:type="pct"/>
            <w:shd w:val="clear" w:color="auto" w:fill="auto"/>
            <w:vAlign w:val="center"/>
            <w:hideMark/>
          </w:tcPr>
          <w:p w14:paraId="37DFE631"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Протяженность основных улиц и проездов, всего:</w:t>
            </w:r>
          </w:p>
        </w:tc>
        <w:tc>
          <w:tcPr>
            <w:tcW w:w="795" w:type="pct"/>
            <w:shd w:val="clear" w:color="auto" w:fill="auto"/>
            <w:vAlign w:val="center"/>
            <w:hideMark/>
          </w:tcPr>
          <w:p w14:paraId="238EBCCB"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км</w:t>
            </w:r>
          </w:p>
        </w:tc>
        <w:tc>
          <w:tcPr>
            <w:tcW w:w="1035" w:type="pct"/>
            <w:shd w:val="clear" w:color="auto" w:fill="auto"/>
            <w:vAlign w:val="center"/>
            <w:hideMark/>
          </w:tcPr>
          <w:p w14:paraId="35ED8D2A"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22,19</w:t>
            </w:r>
          </w:p>
        </w:tc>
        <w:tc>
          <w:tcPr>
            <w:tcW w:w="966" w:type="pct"/>
            <w:shd w:val="clear" w:color="auto" w:fill="auto"/>
            <w:vAlign w:val="center"/>
            <w:hideMark/>
          </w:tcPr>
          <w:p w14:paraId="754D60CB"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22,19</w:t>
            </w:r>
          </w:p>
        </w:tc>
      </w:tr>
      <w:tr w:rsidR="002B7BEE" w:rsidRPr="002B7BEE" w14:paraId="05D37381" w14:textId="77777777" w:rsidTr="00106BC8">
        <w:trPr>
          <w:trHeight w:val="315"/>
        </w:trPr>
        <w:tc>
          <w:tcPr>
            <w:tcW w:w="474" w:type="pct"/>
            <w:shd w:val="clear" w:color="auto" w:fill="auto"/>
            <w:vAlign w:val="center"/>
            <w:hideMark/>
          </w:tcPr>
          <w:p w14:paraId="4199C7B7"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5.3</w:t>
            </w:r>
          </w:p>
        </w:tc>
        <w:tc>
          <w:tcPr>
            <w:tcW w:w="1730" w:type="pct"/>
            <w:shd w:val="clear" w:color="auto" w:fill="auto"/>
            <w:vAlign w:val="center"/>
            <w:hideMark/>
          </w:tcPr>
          <w:p w14:paraId="438FA121"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в том числе:</w:t>
            </w:r>
          </w:p>
        </w:tc>
        <w:tc>
          <w:tcPr>
            <w:tcW w:w="795" w:type="pct"/>
            <w:shd w:val="clear" w:color="auto" w:fill="auto"/>
            <w:vAlign w:val="center"/>
            <w:hideMark/>
          </w:tcPr>
          <w:p w14:paraId="78254D2C"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км</w:t>
            </w:r>
          </w:p>
        </w:tc>
        <w:tc>
          <w:tcPr>
            <w:tcW w:w="1035" w:type="pct"/>
            <w:shd w:val="clear" w:color="auto" w:fill="auto"/>
            <w:vAlign w:val="center"/>
            <w:hideMark/>
          </w:tcPr>
          <w:p w14:paraId="4A0E7730"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xml:space="preserve"> -</w:t>
            </w:r>
          </w:p>
        </w:tc>
        <w:tc>
          <w:tcPr>
            <w:tcW w:w="966" w:type="pct"/>
            <w:shd w:val="clear" w:color="auto" w:fill="auto"/>
            <w:vAlign w:val="center"/>
            <w:hideMark/>
          </w:tcPr>
          <w:p w14:paraId="27FF3CFD"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xml:space="preserve"> -</w:t>
            </w:r>
          </w:p>
        </w:tc>
      </w:tr>
      <w:tr w:rsidR="002B7BEE" w:rsidRPr="002B7BEE" w14:paraId="0F7917C5" w14:textId="77777777" w:rsidTr="00106BC8">
        <w:trPr>
          <w:trHeight w:val="315"/>
        </w:trPr>
        <w:tc>
          <w:tcPr>
            <w:tcW w:w="474" w:type="pct"/>
            <w:shd w:val="clear" w:color="auto" w:fill="auto"/>
            <w:vAlign w:val="center"/>
            <w:hideMark/>
          </w:tcPr>
          <w:p w14:paraId="1C02DB2E"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c>
          <w:tcPr>
            <w:tcW w:w="1730" w:type="pct"/>
            <w:shd w:val="clear" w:color="auto" w:fill="auto"/>
            <w:vAlign w:val="center"/>
            <w:hideMark/>
          </w:tcPr>
          <w:p w14:paraId="349F39D8"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xml:space="preserve"> - гавных улиц</w:t>
            </w:r>
          </w:p>
        </w:tc>
        <w:tc>
          <w:tcPr>
            <w:tcW w:w="795" w:type="pct"/>
            <w:shd w:val="clear" w:color="auto" w:fill="auto"/>
            <w:vAlign w:val="center"/>
            <w:hideMark/>
          </w:tcPr>
          <w:p w14:paraId="5B7AEDE8"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км</w:t>
            </w:r>
          </w:p>
        </w:tc>
        <w:tc>
          <w:tcPr>
            <w:tcW w:w="1035" w:type="pct"/>
            <w:shd w:val="clear" w:color="auto" w:fill="auto"/>
            <w:vAlign w:val="center"/>
            <w:hideMark/>
          </w:tcPr>
          <w:p w14:paraId="1605C057"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4,9</w:t>
            </w:r>
          </w:p>
        </w:tc>
        <w:tc>
          <w:tcPr>
            <w:tcW w:w="966" w:type="pct"/>
            <w:shd w:val="clear" w:color="auto" w:fill="auto"/>
            <w:vAlign w:val="center"/>
            <w:hideMark/>
          </w:tcPr>
          <w:p w14:paraId="75B0820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4,9</w:t>
            </w:r>
          </w:p>
        </w:tc>
      </w:tr>
      <w:tr w:rsidR="002B7BEE" w:rsidRPr="002B7BEE" w14:paraId="27D4E9F2" w14:textId="77777777" w:rsidTr="00106BC8">
        <w:trPr>
          <w:trHeight w:val="315"/>
        </w:trPr>
        <w:tc>
          <w:tcPr>
            <w:tcW w:w="474" w:type="pct"/>
            <w:shd w:val="clear" w:color="auto" w:fill="auto"/>
            <w:vAlign w:val="center"/>
            <w:hideMark/>
          </w:tcPr>
          <w:p w14:paraId="3391902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c>
          <w:tcPr>
            <w:tcW w:w="1730" w:type="pct"/>
            <w:shd w:val="clear" w:color="auto" w:fill="auto"/>
            <w:vAlign w:val="center"/>
            <w:hideMark/>
          </w:tcPr>
          <w:p w14:paraId="7253C264"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xml:space="preserve"> -основных улиц</w:t>
            </w:r>
          </w:p>
        </w:tc>
        <w:tc>
          <w:tcPr>
            <w:tcW w:w="795" w:type="pct"/>
            <w:shd w:val="clear" w:color="auto" w:fill="auto"/>
            <w:vAlign w:val="center"/>
            <w:hideMark/>
          </w:tcPr>
          <w:p w14:paraId="12556633"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км</w:t>
            </w:r>
          </w:p>
        </w:tc>
        <w:tc>
          <w:tcPr>
            <w:tcW w:w="1035" w:type="pct"/>
            <w:shd w:val="clear" w:color="auto" w:fill="auto"/>
            <w:vAlign w:val="center"/>
            <w:hideMark/>
          </w:tcPr>
          <w:p w14:paraId="713E6D58"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6,4</w:t>
            </w:r>
          </w:p>
        </w:tc>
        <w:tc>
          <w:tcPr>
            <w:tcW w:w="966" w:type="pct"/>
            <w:shd w:val="clear" w:color="auto" w:fill="auto"/>
            <w:vAlign w:val="center"/>
            <w:hideMark/>
          </w:tcPr>
          <w:p w14:paraId="02F5B95E"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6,4</w:t>
            </w:r>
          </w:p>
        </w:tc>
      </w:tr>
      <w:tr w:rsidR="002B7BEE" w:rsidRPr="002B7BEE" w14:paraId="28250186" w14:textId="77777777" w:rsidTr="00106BC8">
        <w:trPr>
          <w:trHeight w:val="315"/>
        </w:trPr>
        <w:tc>
          <w:tcPr>
            <w:tcW w:w="474" w:type="pct"/>
            <w:shd w:val="clear" w:color="auto" w:fill="auto"/>
            <w:vAlign w:val="center"/>
          </w:tcPr>
          <w:p w14:paraId="2E1FB57F"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p>
        </w:tc>
        <w:tc>
          <w:tcPr>
            <w:tcW w:w="1730" w:type="pct"/>
            <w:shd w:val="clear" w:color="auto" w:fill="auto"/>
            <w:vAlign w:val="center"/>
          </w:tcPr>
          <w:p w14:paraId="118285AF"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xml:space="preserve"> -второстепенных улиц</w:t>
            </w:r>
          </w:p>
        </w:tc>
        <w:tc>
          <w:tcPr>
            <w:tcW w:w="795" w:type="pct"/>
            <w:shd w:val="clear" w:color="auto" w:fill="auto"/>
            <w:vAlign w:val="center"/>
          </w:tcPr>
          <w:p w14:paraId="574F350F"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км</w:t>
            </w:r>
          </w:p>
        </w:tc>
        <w:tc>
          <w:tcPr>
            <w:tcW w:w="1035" w:type="pct"/>
            <w:shd w:val="clear" w:color="auto" w:fill="auto"/>
            <w:vAlign w:val="center"/>
          </w:tcPr>
          <w:p w14:paraId="14B359EB"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10,52</w:t>
            </w:r>
          </w:p>
        </w:tc>
        <w:tc>
          <w:tcPr>
            <w:tcW w:w="966" w:type="pct"/>
            <w:shd w:val="clear" w:color="auto" w:fill="auto"/>
            <w:vAlign w:val="center"/>
          </w:tcPr>
          <w:p w14:paraId="3F8D3B34"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10,52</w:t>
            </w:r>
          </w:p>
        </w:tc>
      </w:tr>
      <w:tr w:rsidR="002B7BEE" w:rsidRPr="002B7BEE" w14:paraId="1537C9BD" w14:textId="77777777" w:rsidTr="00106BC8">
        <w:trPr>
          <w:trHeight w:val="315"/>
        </w:trPr>
        <w:tc>
          <w:tcPr>
            <w:tcW w:w="474" w:type="pct"/>
            <w:shd w:val="clear" w:color="auto" w:fill="auto"/>
            <w:vAlign w:val="center"/>
          </w:tcPr>
          <w:p w14:paraId="2EB83E08"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p>
        </w:tc>
        <w:tc>
          <w:tcPr>
            <w:tcW w:w="1730" w:type="pct"/>
            <w:shd w:val="clear" w:color="auto" w:fill="auto"/>
            <w:vAlign w:val="center"/>
          </w:tcPr>
          <w:p w14:paraId="6D309644"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xml:space="preserve"> - проездов</w:t>
            </w:r>
          </w:p>
        </w:tc>
        <w:tc>
          <w:tcPr>
            <w:tcW w:w="795" w:type="pct"/>
            <w:shd w:val="clear" w:color="auto" w:fill="auto"/>
            <w:vAlign w:val="center"/>
          </w:tcPr>
          <w:p w14:paraId="7C0194FA"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км</w:t>
            </w:r>
          </w:p>
        </w:tc>
        <w:tc>
          <w:tcPr>
            <w:tcW w:w="1035" w:type="pct"/>
            <w:shd w:val="clear" w:color="auto" w:fill="auto"/>
            <w:vAlign w:val="center"/>
          </w:tcPr>
          <w:p w14:paraId="63BD38C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0,37</w:t>
            </w:r>
          </w:p>
        </w:tc>
        <w:tc>
          <w:tcPr>
            <w:tcW w:w="966" w:type="pct"/>
            <w:shd w:val="clear" w:color="auto" w:fill="auto"/>
            <w:vAlign w:val="center"/>
          </w:tcPr>
          <w:p w14:paraId="6D37EACE"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0,37</w:t>
            </w:r>
          </w:p>
        </w:tc>
      </w:tr>
      <w:tr w:rsidR="002B7BEE" w:rsidRPr="002B7BEE" w14:paraId="011CB244" w14:textId="77777777" w:rsidTr="00106BC8">
        <w:trPr>
          <w:trHeight w:val="1575"/>
        </w:trPr>
        <w:tc>
          <w:tcPr>
            <w:tcW w:w="474" w:type="pct"/>
            <w:shd w:val="clear" w:color="auto" w:fill="auto"/>
            <w:vAlign w:val="center"/>
            <w:hideMark/>
          </w:tcPr>
          <w:p w14:paraId="18431687"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5.4</w:t>
            </w:r>
          </w:p>
        </w:tc>
        <w:tc>
          <w:tcPr>
            <w:tcW w:w="1730" w:type="pct"/>
            <w:shd w:val="clear" w:color="auto" w:fill="auto"/>
            <w:vAlign w:val="center"/>
            <w:hideMark/>
          </w:tcPr>
          <w:p w14:paraId="60C3FBBA"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Из общей протяженности улиц и дорог улицы и дороги, не удовлетворяющие пропускной способности</w:t>
            </w:r>
          </w:p>
        </w:tc>
        <w:tc>
          <w:tcPr>
            <w:tcW w:w="795" w:type="pct"/>
            <w:shd w:val="clear" w:color="auto" w:fill="auto"/>
            <w:vAlign w:val="center"/>
            <w:hideMark/>
          </w:tcPr>
          <w:p w14:paraId="599D01BC"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км</w:t>
            </w:r>
          </w:p>
        </w:tc>
        <w:tc>
          <w:tcPr>
            <w:tcW w:w="1035" w:type="pct"/>
            <w:shd w:val="clear" w:color="auto" w:fill="auto"/>
            <w:vAlign w:val="center"/>
            <w:hideMark/>
          </w:tcPr>
          <w:p w14:paraId="77586A1A"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w:t>
            </w:r>
          </w:p>
        </w:tc>
        <w:tc>
          <w:tcPr>
            <w:tcW w:w="966" w:type="pct"/>
            <w:shd w:val="clear" w:color="auto" w:fill="auto"/>
            <w:vAlign w:val="center"/>
            <w:hideMark/>
          </w:tcPr>
          <w:p w14:paraId="15EB5B5D"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w:t>
            </w:r>
          </w:p>
        </w:tc>
      </w:tr>
      <w:tr w:rsidR="002B7BEE" w:rsidRPr="002B7BEE" w14:paraId="583A1A5F" w14:textId="77777777" w:rsidTr="00106BC8">
        <w:trPr>
          <w:trHeight w:val="315"/>
        </w:trPr>
        <w:tc>
          <w:tcPr>
            <w:tcW w:w="474" w:type="pct"/>
            <w:shd w:val="clear" w:color="auto" w:fill="auto"/>
            <w:vAlign w:val="center"/>
            <w:hideMark/>
          </w:tcPr>
          <w:p w14:paraId="44EF8603" w14:textId="77777777" w:rsidR="002B7BEE" w:rsidRPr="002B7BEE" w:rsidRDefault="002B7BEE" w:rsidP="00E019E1">
            <w:pPr>
              <w:spacing w:after="0" w:line="240" w:lineRule="auto"/>
              <w:ind w:right="-993" w:firstLine="720"/>
              <w:jc w:val="center"/>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6.</w:t>
            </w:r>
          </w:p>
        </w:tc>
        <w:tc>
          <w:tcPr>
            <w:tcW w:w="4526" w:type="pct"/>
            <w:gridSpan w:val="4"/>
            <w:shd w:val="clear" w:color="auto" w:fill="auto"/>
            <w:vAlign w:val="center"/>
            <w:hideMark/>
          </w:tcPr>
          <w:p w14:paraId="33F4FA7B" w14:textId="77777777" w:rsidR="002B7BEE" w:rsidRPr="002B7BEE" w:rsidRDefault="002B7BEE" w:rsidP="00E019E1">
            <w:pPr>
              <w:spacing w:after="0" w:line="240" w:lineRule="auto"/>
              <w:ind w:right="-993" w:firstLine="720"/>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Инженерная инфраструктура и благоустройство</w:t>
            </w:r>
          </w:p>
        </w:tc>
      </w:tr>
      <w:tr w:rsidR="002B7BEE" w:rsidRPr="002B7BEE" w14:paraId="1880FF06" w14:textId="77777777" w:rsidTr="00106BC8">
        <w:trPr>
          <w:trHeight w:val="315"/>
        </w:trPr>
        <w:tc>
          <w:tcPr>
            <w:tcW w:w="474" w:type="pct"/>
            <w:shd w:val="clear" w:color="auto" w:fill="auto"/>
            <w:vAlign w:val="center"/>
            <w:hideMark/>
          </w:tcPr>
          <w:p w14:paraId="4812989C" w14:textId="77777777" w:rsidR="002B7BEE" w:rsidRPr="002B7BEE" w:rsidRDefault="002B7BEE" w:rsidP="00E019E1">
            <w:pPr>
              <w:spacing w:after="0" w:line="240" w:lineRule="auto"/>
              <w:ind w:right="-993" w:firstLine="720"/>
              <w:jc w:val="center"/>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6.1.</w:t>
            </w:r>
          </w:p>
        </w:tc>
        <w:tc>
          <w:tcPr>
            <w:tcW w:w="1730" w:type="pct"/>
            <w:shd w:val="clear" w:color="auto" w:fill="auto"/>
            <w:vAlign w:val="center"/>
            <w:hideMark/>
          </w:tcPr>
          <w:p w14:paraId="0C757A4F" w14:textId="77777777" w:rsidR="002B7BEE" w:rsidRPr="002B7BEE" w:rsidRDefault="002B7BEE" w:rsidP="00E019E1">
            <w:pPr>
              <w:spacing w:after="0" w:line="240" w:lineRule="auto"/>
              <w:ind w:right="-993" w:firstLine="720"/>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Водоснабжение</w:t>
            </w:r>
          </w:p>
        </w:tc>
        <w:tc>
          <w:tcPr>
            <w:tcW w:w="795" w:type="pct"/>
            <w:shd w:val="clear" w:color="auto" w:fill="auto"/>
            <w:vAlign w:val="center"/>
            <w:hideMark/>
          </w:tcPr>
          <w:p w14:paraId="11E1CFD1"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c>
          <w:tcPr>
            <w:tcW w:w="1035" w:type="pct"/>
            <w:shd w:val="clear" w:color="auto" w:fill="auto"/>
            <w:vAlign w:val="center"/>
            <w:hideMark/>
          </w:tcPr>
          <w:p w14:paraId="1EEE315C"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c>
          <w:tcPr>
            <w:tcW w:w="966" w:type="pct"/>
            <w:shd w:val="clear" w:color="auto" w:fill="auto"/>
            <w:vAlign w:val="center"/>
            <w:hideMark/>
          </w:tcPr>
          <w:p w14:paraId="32E8653F"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r>
      <w:tr w:rsidR="002B7BEE" w:rsidRPr="002B7BEE" w14:paraId="0425C45C" w14:textId="77777777" w:rsidTr="00106BC8">
        <w:trPr>
          <w:trHeight w:val="375"/>
        </w:trPr>
        <w:tc>
          <w:tcPr>
            <w:tcW w:w="474" w:type="pct"/>
            <w:shd w:val="clear" w:color="auto" w:fill="auto"/>
            <w:vAlign w:val="center"/>
            <w:hideMark/>
          </w:tcPr>
          <w:p w14:paraId="27C45A8E"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6.1.1.</w:t>
            </w:r>
          </w:p>
        </w:tc>
        <w:tc>
          <w:tcPr>
            <w:tcW w:w="1730" w:type="pct"/>
            <w:shd w:val="clear" w:color="auto" w:fill="auto"/>
            <w:vAlign w:val="center"/>
            <w:hideMark/>
          </w:tcPr>
          <w:p w14:paraId="32D2B71A"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Водопотребление, всего:</w:t>
            </w:r>
          </w:p>
        </w:tc>
        <w:tc>
          <w:tcPr>
            <w:tcW w:w="795" w:type="pct"/>
            <w:shd w:val="clear" w:color="auto" w:fill="auto"/>
            <w:vAlign w:val="center"/>
            <w:hideMark/>
          </w:tcPr>
          <w:p w14:paraId="58C73F27"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м</w:t>
            </w:r>
            <w:r w:rsidRPr="002B7BEE">
              <w:rPr>
                <w:rFonts w:ascii="Times New Roman" w:eastAsia="Times New Roman" w:hAnsi="Times New Roman" w:cs="Times New Roman"/>
                <w:sz w:val="24"/>
                <w:szCs w:val="24"/>
                <w:vertAlign w:val="superscript"/>
              </w:rPr>
              <w:t>3</w:t>
            </w:r>
            <w:r w:rsidRPr="002B7BEE">
              <w:rPr>
                <w:rFonts w:ascii="Times New Roman" w:eastAsia="Times New Roman" w:hAnsi="Times New Roman" w:cs="Times New Roman"/>
                <w:sz w:val="24"/>
                <w:szCs w:val="24"/>
              </w:rPr>
              <w:t>/сут</w:t>
            </w:r>
          </w:p>
        </w:tc>
        <w:tc>
          <w:tcPr>
            <w:tcW w:w="1035" w:type="pct"/>
            <w:shd w:val="clear" w:color="auto" w:fill="auto"/>
            <w:vAlign w:val="center"/>
            <w:hideMark/>
          </w:tcPr>
          <w:p w14:paraId="6ECEABC8"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219,22</w:t>
            </w:r>
          </w:p>
        </w:tc>
        <w:tc>
          <w:tcPr>
            <w:tcW w:w="966" w:type="pct"/>
            <w:shd w:val="clear" w:color="auto" w:fill="auto"/>
            <w:vAlign w:val="center"/>
            <w:hideMark/>
          </w:tcPr>
          <w:p w14:paraId="09A1181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191,20</w:t>
            </w:r>
          </w:p>
        </w:tc>
      </w:tr>
    </w:tbl>
    <w:p w14:paraId="4DB30369" w14:textId="716D73D1" w:rsidR="002B7BEE" w:rsidRDefault="002B7BEE" w:rsidP="00E019E1">
      <w:pPr>
        <w:tabs>
          <w:tab w:val="left" w:pos="3323"/>
        </w:tabs>
        <w:ind w:right="-993" w:firstLine="720"/>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664"/>
        <w:gridCol w:w="1667"/>
        <w:gridCol w:w="1504"/>
        <w:gridCol w:w="1504"/>
      </w:tblGrid>
      <w:tr w:rsidR="002B7BEE" w:rsidRPr="002B7BEE" w14:paraId="32EBAF89" w14:textId="77777777" w:rsidTr="00106BC8">
        <w:trPr>
          <w:trHeight w:val="1260"/>
        </w:trPr>
        <w:tc>
          <w:tcPr>
            <w:tcW w:w="474" w:type="pct"/>
            <w:vMerge w:val="restart"/>
            <w:shd w:val="clear" w:color="auto" w:fill="auto"/>
            <w:vAlign w:val="center"/>
            <w:hideMark/>
          </w:tcPr>
          <w:p w14:paraId="3CE8150C"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highlight w:val="yellow"/>
              </w:rPr>
            </w:pPr>
            <w:r w:rsidRPr="002B7BEE">
              <w:rPr>
                <w:rFonts w:ascii="Times New Roman" w:eastAsia="Times New Roman" w:hAnsi="Times New Roman" w:cs="Times New Roman"/>
                <w:sz w:val="24"/>
                <w:szCs w:val="24"/>
              </w:rPr>
              <w:t>6.1.2.</w:t>
            </w:r>
          </w:p>
        </w:tc>
        <w:tc>
          <w:tcPr>
            <w:tcW w:w="1730" w:type="pct"/>
            <w:shd w:val="clear" w:color="auto" w:fill="auto"/>
            <w:vAlign w:val="center"/>
            <w:hideMark/>
          </w:tcPr>
          <w:p w14:paraId="2E7C4C85"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Среднесуточное водопотребление на хозяйственно-питьевые нужды на 1 человека:</w:t>
            </w:r>
          </w:p>
        </w:tc>
        <w:tc>
          <w:tcPr>
            <w:tcW w:w="795" w:type="pct"/>
            <w:shd w:val="clear" w:color="auto" w:fill="auto"/>
            <w:vAlign w:val="center"/>
            <w:hideMark/>
          </w:tcPr>
          <w:p w14:paraId="71905804"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c>
          <w:tcPr>
            <w:tcW w:w="1035" w:type="pct"/>
            <w:shd w:val="clear" w:color="auto" w:fill="auto"/>
            <w:vAlign w:val="center"/>
            <w:hideMark/>
          </w:tcPr>
          <w:p w14:paraId="498D7927"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c>
          <w:tcPr>
            <w:tcW w:w="966" w:type="pct"/>
            <w:shd w:val="clear" w:color="auto" w:fill="auto"/>
            <w:vAlign w:val="center"/>
            <w:hideMark/>
          </w:tcPr>
          <w:p w14:paraId="536DB5FE"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r>
      <w:tr w:rsidR="002B7BEE" w:rsidRPr="002B7BEE" w14:paraId="6DFE0114" w14:textId="77777777" w:rsidTr="00106BC8">
        <w:trPr>
          <w:trHeight w:val="630"/>
        </w:trPr>
        <w:tc>
          <w:tcPr>
            <w:tcW w:w="474" w:type="pct"/>
            <w:vMerge/>
            <w:shd w:val="clear" w:color="auto" w:fill="auto"/>
            <w:vAlign w:val="center"/>
            <w:hideMark/>
          </w:tcPr>
          <w:p w14:paraId="16B9E194"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highlight w:val="yellow"/>
              </w:rPr>
            </w:pPr>
          </w:p>
        </w:tc>
        <w:tc>
          <w:tcPr>
            <w:tcW w:w="1730" w:type="pct"/>
            <w:shd w:val="clear" w:color="auto" w:fill="auto"/>
            <w:vAlign w:val="center"/>
            <w:hideMark/>
          </w:tcPr>
          <w:p w14:paraId="740FB731"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в зданиях, оборудованных внутренним водопроводом</w:t>
            </w:r>
          </w:p>
        </w:tc>
        <w:tc>
          <w:tcPr>
            <w:tcW w:w="795" w:type="pct"/>
            <w:shd w:val="clear" w:color="auto" w:fill="auto"/>
            <w:vAlign w:val="center"/>
            <w:hideMark/>
          </w:tcPr>
          <w:p w14:paraId="19F3B722"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л/сут</w:t>
            </w:r>
          </w:p>
        </w:tc>
        <w:tc>
          <w:tcPr>
            <w:tcW w:w="1035" w:type="pct"/>
            <w:shd w:val="clear" w:color="auto" w:fill="auto"/>
            <w:vAlign w:val="center"/>
            <w:hideMark/>
          </w:tcPr>
          <w:p w14:paraId="35C54F38"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165</w:t>
            </w:r>
          </w:p>
        </w:tc>
        <w:tc>
          <w:tcPr>
            <w:tcW w:w="966" w:type="pct"/>
            <w:shd w:val="clear" w:color="auto" w:fill="auto"/>
            <w:vAlign w:val="center"/>
            <w:hideMark/>
          </w:tcPr>
          <w:p w14:paraId="6D7CF633"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165</w:t>
            </w:r>
          </w:p>
        </w:tc>
      </w:tr>
      <w:tr w:rsidR="002B7BEE" w:rsidRPr="002B7BEE" w14:paraId="763ED362" w14:textId="77777777" w:rsidTr="00106BC8">
        <w:trPr>
          <w:trHeight w:val="945"/>
        </w:trPr>
        <w:tc>
          <w:tcPr>
            <w:tcW w:w="474" w:type="pct"/>
            <w:vMerge/>
            <w:shd w:val="clear" w:color="auto" w:fill="auto"/>
            <w:vAlign w:val="center"/>
            <w:hideMark/>
          </w:tcPr>
          <w:p w14:paraId="447C5487"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highlight w:val="yellow"/>
              </w:rPr>
            </w:pPr>
          </w:p>
        </w:tc>
        <w:tc>
          <w:tcPr>
            <w:tcW w:w="1730" w:type="pct"/>
            <w:shd w:val="clear" w:color="auto" w:fill="auto"/>
            <w:vAlign w:val="center"/>
            <w:hideMark/>
          </w:tcPr>
          <w:p w14:paraId="70C3870C"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в зданиях, не оборудованных внутренним водопроводом</w:t>
            </w:r>
          </w:p>
        </w:tc>
        <w:tc>
          <w:tcPr>
            <w:tcW w:w="795" w:type="pct"/>
            <w:shd w:val="clear" w:color="auto" w:fill="auto"/>
            <w:vAlign w:val="center"/>
            <w:hideMark/>
          </w:tcPr>
          <w:p w14:paraId="1820C68E"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л/сут</w:t>
            </w:r>
          </w:p>
        </w:tc>
        <w:tc>
          <w:tcPr>
            <w:tcW w:w="1035" w:type="pct"/>
            <w:shd w:val="clear" w:color="auto" w:fill="auto"/>
            <w:vAlign w:val="center"/>
            <w:hideMark/>
          </w:tcPr>
          <w:p w14:paraId="3C6DFE58"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50</w:t>
            </w:r>
          </w:p>
        </w:tc>
        <w:tc>
          <w:tcPr>
            <w:tcW w:w="966" w:type="pct"/>
            <w:shd w:val="clear" w:color="auto" w:fill="auto"/>
            <w:vAlign w:val="center"/>
            <w:hideMark/>
          </w:tcPr>
          <w:p w14:paraId="62C337C1"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50</w:t>
            </w:r>
          </w:p>
        </w:tc>
      </w:tr>
      <w:tr w:rsidR="002B7BEE" w:rsidRPr="002B7BEE" w14:paraId="296EC612" w14:textId="77777777" w:rsidTr="00106BC8">
        <w:trPr>
          <w:trHeight w:val="315"/>
        </w:trPr>
        <w:tc>
          <w:tcPr>
            <w:tcW w:w="474" w:type="pct"/>
            <w:shd w:val="clear" w:color="auto" w:fill="auto"/>
            <w:vAlign w:val="center"/>
            <w:hideMark/>
          </w:tcPr>
          <w:p w14:paraId="6340427F" w14:textId="77777777" w:rsidR="002B7BEE" w:rsidRPr="002B7BEE" w:rsidRDefault="002B7BEE" w:rsidP="00E019E1">
            <w:pPr>
              <w:spacing w:after="0" w:line="240" w:lineRule="auto"/>
              <w:ind w:right="-993" w:firstLine="720"/>
              <w:jc w:val="center"/>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6.2.</w:t>
            </w:r>
          </w:p>
        </w:tc>
        <w:tc>
          <w:tcPr>
            <w:tcW w:w="1730" w:type="pct"/>
            <w:shd w:val="clear" w:color="auto" w:fill="auto"/>
            <w:vAlign w:val="center"/>
            <w:hideMark/>
          </w:tcPr>
          <w:p w14:paraId="3343F18E" w14:textId="77777777" w:rsidR="002B7BEE" w:rsidRPr="002B7BEE" w:rsidRDefault="002B7BEE" w:rsidP="00E019E1">
            <w:pPr>
              <w:spacing w:after="0" w:line="240" w:lineRule="auto"/>
              <w:ind w:right="-993" w:firstLine="720"/>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Канализация</w:t>
            </w:r>
          </w:p>
        </w:tc>
        <w:tc>
          <w:tcPr>
            <w:tcW w:w="795" w:type="pct"/>
            <w:shd w:val="clear" w:color="auto" w:fill="auto"/>
            <w:vAlign w:val="center"/>
            <w:hideMark/>
          </w:tcPr>
          <w:p w14:paraId="5096B23F"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c>
          <w:tcPr>
            <w:tcW w:w="1035" w:type="pct"/>
            <w:shd w:val="clear" w:color="auto" w:fill="auto"/>
            <w:vAlign w:val="center"/>
            <w:hideMark/>
          </w:tcPr>
          <w:p w14:paraId="4040F6AD"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c>
          <w:tcPr>
            <w:tcW w:w="966" w:type="pct"/>
            <w:shd w:val="clear" w:color="auto" w:fill="auto"/>
            <w:vAlign w:val="center"/>
            <w:hideMark/>
          </w:tcPr>
          <w:p w14:paraId="174411E2"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r>
      <w:tr w:rsidR="002B7BEE" w:rsidRPr="002B7BEE" w14:paraId="397DD404" w14:textId="77777777" w:rsidTr="00106BC8">
        <w:trPr>
          <w:trHeight w:val="945"/>
        </w:trPr>
        <w:tc>
          <w:tcPr>
            <w:tcW w:w="474" w:type="pct"/>
            <w:shd w:val="clear" w:color="auto" w:fill="auto"/>
            <w:vAlign w:val="center"/>
            <w:hideMark/>
          </w:tcPr>
          <w:p w14:paraId="19B17882"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6.2.1.</w:t>
            </w:r>
          </w:p>
        </w:tc>
        <w:tc>
          <w:tcPr>
            <w:tcW w:w="1730" w:type="pct"/>
            <w:shd w:val="clear" w:color="auto" w:fill="auto"/>
            <w:vAlign w:val="center"/>
            <w:hideMark/>
          </w:tcPr>
          <w:p w14:paraId="4868D025"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Производительность очистных сооружений канализации</w:t>
            </w:r>
          </w:p>
        </w:tc>
        <w:tc>
          <w:tcPr>
            <w:tcW w:w="795" w:type="pct"/>
            <w:shd w:val="clear" w:color="auto" w:fill="auto"/>
            <w:vAlign w:val="center"/>
            <w:hideMark/>
          </w:tcPr>
          <w:p w14:paraId="7805E8C4"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м</w:t>
            </w:r>
            <w:r w:rsidRPr="002B7BEE">
              <w:rPr>
                <w:rFonts w:ascii="Times New Roman" w:eastAsia="Times New Roman" w:hAnsi="Times New Roman" w:cs="Times New Roman"/>
                <w:sz w:val="24"/>
                <w:szCs w:val="24"/>
                <w:vertAlign w:val="superscript"/>
              </w:rPr>
              <w:t>3</w:t>
            </w:r>
            <w:r w:rsidRPr="002B7BEE">
              <w:rPr>
                <w:rFonts w:ascii="Times New Roman" w:eastAsia="Times New Roman" w:hAnsi="Times New Roman" w:cs="Times New Roman"/>
                <w:sz w:val="24"/>
                <w:szCs w:val="24"/>
              </w:rPr>
              <w:t>/сут</w:t>
            </w:r>
          </w:p>
        </w:tc>
        <w:tc>
          <w:tcPr>
            <w:tcW w:w="1035" w:type="pct"/>
            <w:shd w:val="clear" w:color="auto" w:fill="auto"/>
            <w:vAlign w:val="center"/>
            <w:hideMark/>
          </w:tcPr>
          <w:p w14:paraId="15BF926E"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highlight w:val="yellow"/>
              </w:rPr>
            </w:pPr>
            <w:r w:rsidRPr="002B7BEE">
              <w:rPr>
                <w:rFonts w:ascii="Times New Roman" w:eastAsia="Times New Roman" w:hAnsi="Times New Roman" w:cs="Times New Roman"/>
                <w:sz w:val="24"/>
                <w:szCs w:val="24"/>
              </w:rPr>
              <w:t>-</w:t>
            </w:r>
          </w:p>
        </w:tc>
        <w:tc>
          <w:tcPr>
            <w:tcW w:w="966" w:type="pct"/>
            <w:shd w:val="clear" w:color="auto" w:fill="auto"/>
            <w:vAlign w:val="center"/>
            <w:hideMark/>
          </w:tcPr>
          <w:p w14:paraId="716136BD"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highlight w:val="yellow"/>
              </w:rPr>
            </w:pPr>
            <w:r w:rsidRPr="002B7BEE">
              <w:rPr>
                <w:rFonts w:ascii="Times New Roman" w:eastAsia="Times New Roman" w:hAnsi="Times New Roman" w:cs="Times New Roman"/>
                <w:sz w:val="24"/>
                <w:szCs w:val="24"/>
              </w:rPr>
              <w:t>-</w:t>
            </w:r>
          </w:p>
        </w:tc>
      </w:tr>
      <w:tr w:rsidR="002B7BEE" w:rsidRPr="002B7BEE" w14:paraId="523BA82C" w14:textId="77777777" w:rsidTr="00106BC8">
        <w:trPr>
          <w:trHeight w:val="315"/>
        </w:trPr>
        <w:tc>
          <w:tcPr>
            <w:tcW w:w="474" w:type="pct"/>
            <w:shd w:val="clear" w:color="auto" w:fill="auto"/>
            <w:vAlign w:val="center"/>
            <w:hideMark/>
          </w:tcPr>
          <w:p w14:paraId="2B3B71E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6.3.</w:t>
            </w:r>
          </w:p>
        </w:tc>
        <w:tc>
          <w:tcPr>
            <w:tcW w:w="1730" w:type="pct"/>
            <w:shd w:val="clear" w:color="auto" w:fill="auto"/>
            <w:vAlign w:val="center"/>
            <w:hideMark/>
          </w:tcPr>
          <w:p w14:paraId="228D533B" w14:textId="77777777" w:rsidR="002B7BEE" w:rsidRPr="002B7BEE" w:rsidRDefault="002B7BEE" w:rsidP="00E019E1">
            <w:pPr>
              <w:spacing w:after="0" w:line="240" w:lineRule="auto"/>
              <w:ind w:right="-993" w:firstLine="720"/>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Электроснабжение</w:t>
            </w:r>
          </w:p>
        </w:tc>
        <w:tc>
          <w:tcPr>
            <w:tcW w:w="795" w:type="pct"/>
            <w:shd w:val="clear" w:color="auto" w:fill="auto"/>
            <w:vAlign w:val="center"/>
            <w:hideMark/>
          </w:tcPr>
          <w:p w14:paraId="22BECDA3"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c>
          <w:tcPr>
            <w:tcW w:w="1035" w:type="pct"/>
            <w:shd w:val="clear" w:color="auto" w:fill="auto"/>
            <w:vAlign w:val="center"/>
            <w:hideMark/>
          </w:tcPr>
          <w:p w14:paraId="0CE39978"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c>
          <w:tcPr>
            <w:tcW w:w="966" w:type="pct"/>
            <w:shd w:val="clear" w:color="auto" w:fill="auto"/>
            <w:vAlign w:val="center"/>
            <w:hideMark/>
          </w:tcPr>
          <w:p w14:paraId="12834D5D"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r>
      <w:tr w:rsidR="002B7BEE" w:rsidRPr="002B7BEE" w14:paraId="2753D317" w14:textId="77777777" w:rsidTr="00106BC8">
        <w:trPr>
          <w:trHeight w:val="945"/>
        </w:trPr>
        <w:tc>
          <w:tcPr>
            <w:tcW w:w="474" w:type="pct"/>
            <w:shd w:val="clear" w:color="auto" w:fill="auto"/>
            <w:vAlign w:val="center"/>
            <w:hideMark/>
          </w:tcPr>
          <w:p w14:paraId="55AF9373"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6.3.1.</w:t>
            </w:r>
          </w:p>
        </w:tc>
        <w:tc>
          <w:tcPr>
            <w:tcW w:w="1730" w:type="pct"/>
            <w:shd w:val="clear" w:color="auto" w:fill="auto"/>
            <w:vAlign w:val="center"/>
            <w:hideMark/>
          </w:tcPr>
          <w:p w14:paraId="4BB87918"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Потребность в электроэнергии, всего по поселению</w:t>
            </w:r>
          </w:p>
        </w:tc>
        <w:tc>
          <w:tcPr>
            <w:tcW w:w="795" w:type="pct"/>
            <w:shd w:val="clear" w:color="auto" w:fill="auto"/>
            <w:vAlign w:val="center"/>
            <w:hideMark/>
          </w:tcPr>
          <w:p w14:paraId="7F0A7125"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тыс. кВт.ч/год</w:t>
            </w:r>
          </w:p>
        </w:tc>
        <w:tc>
          <w:tcPr>
            <w:tcW w:w="1035" w:type="pct"/>
            <w:shd w:val="clear" w:color="auto" w:fill="auto"/>
            <w:vAlign w:val="center"/>
            <w:hideMark/>
          </w:tcPr>
          <w:p w14:paraId="4EA39A11"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1309,50</w:t>
            </w:r>
          </w:p>
        </w:tc>
        <w:tc>
          <w:tcPr>
            <w:tcW w:w="966" w:type="pct"/>
            <w:shd w:val="clear" w:color="auto" w:fill="auto"/>
            <w:vAlign w:val="center"/>
            <w:hideMark/>
          </w:tcPr>
          <w:p w14:paraId="755A614E"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803,70</w:t>
            </w:r>
          </w:p>
        </w:tc>
      </w:tr>
      <w:tr w:rsidR="002B7BEE" w:rsidRPr="002B7BEE" w14:paraId="6DE6EA02" w14:textId="77777777" w:rsidTr="00106BC8">
        <w:trPr>
          <w:trHeight w:val="923"/>
        </w:trPr>
        <w:tc>
          <w:tcPr>
            <w:tcW w:w="474" w:type="pct"/>
            <w:shd w:val="clear" w:color="auto" w:fill="auto"/>
            <w:vAlign w:val="center"/>
            <w:hideMark/>
          </w:tcPr>
          <w:p w14:paraId="55D5E69B"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6.3.2.</w:t>
            </w:r>
          </w:p>
        </w:tc>
        <w:tc>
          <w:tcPr>
            <w:tcW w:w="1730" w:type="pct"/>
            <w:shd w:val="clear" w:color="auto" w:fill="auto"/>
            <w:vAlign w:val="center"/>
            <w:hideMark/>
          </w:tcPr>
          <w:p w14:paraId="09FCAC91"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Потребление электроэнергии на 1 чел/год (в том числе на коммунально-бытовые нужды)</w:t>
            </w:r>
          </w:p>
        </w:tc>
        <w:tc>
          <w:tcPr>
            <w:tcW w:w="795" w:type="pct"/>
            <w:shd w:val="clear" w:color="auto" w:fill="auto"/>
            <w:vAlign w:val="center"/>
            <w:hideMark/>
          </w:tcPr>
          <w:p w14:paraId="3D74EB80"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кВт.ч/год</w:t>
            </w:r>
          </w:p>
        </w:tc>
        <w:tc>
          <w:tcPr>
            <w:tcW w:w="1035" w:type="pct"/>
            <w:shd w:val="clear" w:color="auto" w:fill="auto"/>
            <w:vAlign w:val="center"/>
            <w:hideMark/>
          </w:tcPr>
          <w:p w14:paraId="497B6983"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1350,0</w:t>
            </w:r>
          </w:p>
        </w:tc>
        <w:tc>
          <w:tcPr>
            <w:tcW w:w="966" w:type="pct"/>
            <w:shd w:val="clear" w:color="auto" w:fill="auto"/>
            <w:vAlign w:val="center"/>
            <w:hideMark/>
          </w:tcPr>
          <w:p w14:paraId="1E8BA287"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950,0</w:t>
            </w:r>
          </w:p>
        </w:tc>
      </w:tr>
      <w:tr w:rsidR="002B7BEE" w:rsidRPr="002B7BEE" w14:paraId="033E09A6" w14:textId="77777777" w:rsidTr="00106BC8">
        <w:trPr>
          <w:trHeight w:val="315"/>
        </w:trPr>
        <w:tc>
          <w:tcPr>
            <w:tcW w:w="474" w:type="pct"/>
            <w:shd w:val="clear" w:color="auto" w:fill="auto"/>
            <w:vAlign w:val="center"/>
            <w:hideMark/>
          </w:tcPr>
          <w:p w14:paraId="4EAC4E2E" w14:textId="77777777" w:rsidR="002B7BEE" w:rsidRPr="002B7BEE" w:rsidRDefault="002B7BEE" w:rsidP="00E019E1">
            <w:pPr>
              <w:spacing w:after="0" w:line="240" w:lineRule="auto"/>
              <w:ind w:right="-993" w:firstLine="720"/>
              <w:jc w:val="center"/>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6.4.</w:t>
            </w:r>
          </w:p>
        </w:tc>
        <w:tc>
          <w:tcPr>
            <w:tcW w:w="1730" w:type="pct"/>
            <w:shd w:val="clear" w:color="auto" w:fill="auto"/>
            <w:vAlign w:val="center"/>
            <w:hideMark/>
          </w:tcPr>
          <w:p w14:paraId="43401380" w14:textId="77777777" w:rsidR="002B7BEE" w:rsidRPr="002B7BEE" w:rsidRDefault="002B7BEE" w:rsidP="00E019E1">
            <w:pPr>
              <w:spacing w:after="0" w:line="240" w:lineRule="auto"/>
              <w:ind w:right="-993" w:firstLine="720"/>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Теплоснабжение</w:t>
            </w:r>
          </w:p>
        </w:tc>
        <w:tc>
          <w:tcPr>
            <w:tcW w:w="795" w:type="pct"/>
            <w:shd w:val="clear" w:color="auto" w:fill="auto"/>
            <w:vAlign w:val="center"/>
            <w:hideMark/>
          </w:tcPr>
          <w:p w14:paraId="0C38F8B5"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c>
          <w:tcPr>
            <w:tcW w:w="1035" w:type="pct"/>
            <w:shd w:val="clear" w:color="auto" w:fill="auto"/>
            <w:vAlign w:val="center"/>
            <w:hideMark/>
          </w:tcPr>
          <w:p w14:paraId="00A9FE1E"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c>
          <w:tcPr>
            <w:tcW w:w="966" w:type="pct"/>
            <w:shd w:val="clear" w:color="auto" w:fill="auto"/>
            <w:vAlign w:val="center"/>
            <w:hideMark/>
          </w:tcPr>
          <w:p w14:paraId="14866785"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r>
      <w:tr w:rsidR="002B7BEE" w:rsidRPr="002B7BEE" w14:paraId="3ED22626" w14:textId="77777777" w:rsidTr="00106BC8">
        <w:trPr>
          <w:trHeight w:val="945"/>
        </w:trPr>
        <w:tc>
          <w:tcPr>
            <w:tcW w:w="474" w:type="pct"/>
            <w:shd w:val="clear" w:color="auto" w:fill="auto"/>
            <w:vAlign w:val="center"/>
            <w:hideMark/>
          </w:tcPr>
          <w:p w14:paraId="7E04EA59"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6.4.1.</w:t>
            </w:r>
          </w:p>
        </w:tc>
        <w:tc>
          <w:tcPr>
            <w:tcW w:w="1730" w:type="pct"/>
            <w:shd w:val="clear" w:color="auto" w:fill="auto"/>
            <w:vAlign w:val="center"/>
            <w:hideMark/>
          </w:tcPr>
          <w:p w14:paraId="1D9F5402"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Потребление тепла в год на коммунально-бытовые нужды:</w:t>
            </w:r>
          </w:p>
        </w:tc>
        <w:tc>
          <w:tcPr>
            <w:tcW w:w="795" w:type="pct"/>
            <w:shd w:val="clear" w:color="auto" w:fill="auto"/>
            <w:vAlign w:val="center"/>
            <w:hideMark/>
          </w:tcPr>
          <w:p w14:paraId="0466804F"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Гкал</w:t>
            </w:r>
          </w:p>
        </w:tc>
        <w:tc>
          <w:tcPr>
            <w:tcW w:w="1035" w:type="pct"/>
            <w:shd w:val="clear" w:color="auto" w:fill="auto"/>
            <w:vAlign w:val="center"/>
            <w:hideMark/>
          </w:tcPr>
          <w:p w14:paraId="6B551749"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нет данных</w:t>
            </w:r>
          </w:p>
        </w:tc>
        <w:tc>
          <w:tcPr>
            <w:tcW w:w="966" w:type="pct"/>
            <w:shd w:val="clear" w:color="auto" w:fill="auto"/>
            <w:vAlign w:val="center"/>
            <w:hideMark/>
          </w:tcPr>
          <w:p w14:paraId="3A6B3B63" w14:textId="77777777" w:rsidR="002B7BEE" w:rsidRPr="002B7BEE" w:rsidRDefault="002B7BEE" w:rsidP="00E019E1">
            <w:pPr>
              <w:spacing w:after="0" w:line="240" w:lineRule="auto"/>
              <w:ind w:right="-993" w:firstLine="720"/>
              <w:jc w:val="center"/>
              <w:rPr>
                <w:rFonts w:ascii="Times New Roman" w:eastAsia="Times New Roman" w:hAnsi="Times New Roman" w:cs="Times New Roman"/>
                <w:color w:val="000000"/>
                <w:sz w:val="24"/>
                <w:szCs w:val="24"/>
                <w:highlight w:val="yellow"/>
              </w:rPr>
            </w:pPr>
            <w:r w:rsidRPr="002B7BEE">
              <w:rPr>
                <w:rFonts w:ascii="Times New Roman" w:eastAsia="Times New Roman" w:hAnsi="Times New Roman" w:cs="Times New Roman"/>
                <w:color w:val="000000"/>
                <w:sz w:val="24"/>
                <w:szCs w:val="24"/>
              </w:rPr>
              <w:t>25813</w:t>
            </w:r>
          </w:p>
        </w:tc>
      </w:tr>
      <w:tr w:rsidR="002B7BEE" w:rsidRPr="002B7BEE" w14:paraId="51C915D2" w14:textId="77777777" w:rsidTr="00106BC8">
        <w:trPr>
          <w:trHeight w:val="315"/>
        </w:trPr>
        <w:tc>
          <w:tcPr>
            <w:tcW w:w="474" w:type="pct"/>
            <w:shd w:val="clear" w:color="auto" w:fill="auto"/>
            <w:vAlign w:val="center"/>
            <w:hideMark/>
          </w:tcPr>
          <w:p w14:paraId="1F0E49D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6.5.</w:t>
            </w:r>
          </w:p>
        </w:tc>
        <w:tc>
          <w:tcPr>
            <w:tcW w:w="1730" w:type="pct"/>
            <w:shd w:val="clear" w:color="auto" w:fill="auto"/>
            <w:vAlign w:val="center"/>
            <w:hideMark/>
          </w:tcPr>
          <w:p w14:paraId="02335BE8" w14:textId="77777777" w:rsidR="002B7BEE" w:rsidRPr="002B7BEE" w:rsidRDefault="002B7BEE" w:rsidP="00E019E1">
            <w:pPr>
              <w:spacing w:after="0" w:line="240" w:lineRule="auto"/>
              <w:ind w:right="-993" w:firstLine="720"/>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Газоснабжение</w:t>
            </w:r>
          </w:p>
        </w:tc>
        <w:tc>
          <w:tcPr>
            <w:tcW w:w="795" w:type="pct"/>
            <w:shd w:val="clear" w:color="auto" w:fill="auto"/>
            <w:vAlign w:val="center"/>
            <w:hideMark/>
          </w:tcPr>
          <w:p w14:paraId="07597980"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c>
          <w:tcPr>
            <w:tcW w:w="1035" w:type="pct"/>
            <w:shd w:val="clear" w:color="auto" w:fill="auto"/>
            <w:vAlign w:val="center"/>
            <w:hideMark/>
          </w:tcPr>
          <w:p w14:paraId="0E96C90B"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c>
          <w:tcPr>
            <w:tcW w:w="966" w:type="pct"/>
            <w:shd w:val="clear" w:color="auto" w:fill="auto"/>
            <w:vAlign w:val="center"/>
            <w:hideMark/>
          </w:tcPr>
          <w:p w14:paraId="49AB758A"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r>
      <w:tr w:rsidR="002B7BEE" w:rsidRPr="002B7BEE" w14:paraId="2DB61482" w14:textId="77777777" w:rsidTr="00106BC8">
        <w:trPr>
          <w:trHeight w:val="375"/>
        </w:trPr>
        <w:tc>
          <w:tcPr>
            <w:tcW w:w="474" w:type="pct"/>
            <w:shd w:val="clear" w:color="auto" w:fill="auto"/>
            <w:vAlign w:val="center"/>
            <w:hideMark/>
          </w:tcPr>
          <w:p w14:paraId="2A5703FD"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6.5.1.</w:t>
            </w:r>
          </w:p>
        </w:tc>
        <w:tc>
          <w:tcPr>
            <w:tcW w:w="1730" w:type="pct"/>
            <w:shd w:val="clear" w:color="auto" w:fill="auto"/>
            <w:vAlign w:val="center"/>
            <w:hideMark/>
          </w:tcPr>
          <w:p w14:paraId="6740CD8F"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Потребление газа:</w:t>
            </w:r>
          </w:p>
        </w:tc>
        <w:tc>
          <w:tcPr>
            <w:tcW w:w="795" w:type="pct"/>
            <w:shd w:val="clear" w:color="auto" w:fill="auto"/>
            <w:vAlign w:val="center"/>
            <w:hideMark/>
          </w:tcPr>
          <w:p w14:paraId="3C1AE02F"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млн. м</w:t>
            </w:r>
            <w:r w:rsidRPr="002B7BEE">
              <w:rPr>
                <w:rFonts w:ascii="Times New Roman" w:eastAsia="Times New Roman" w:hAnsi="Times New Roman" w:cs="Times New Roman"/>
                <w:sz w:val="24"/>
                <w:szCs w:val="24"/>
                <w:vertAlign w:val="superscript"/>
              </w:rPr>
              <w:t>3</w:t>
            </w:r>
          </w:p>
        </w:tc>
        <w:tc>
          <w:tcPr>
            <w:tcW w:w="1035" w:type="pct"/>
            <w:shd w:val="clear" w:color="auto" w:fill="auto"/>
            <w:vAlign w:val="center"/>
            <w:hideMark/>
          </w:tcPr>
          <w:p w14:paraId="6E1740DD"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highlight w:val="yellow"/>
              </w:rPr>
            </w:pPr>
            <w:r w:rsidRPr="002B7BEE">
              <w:rPr>
                <w:rFonts w:ascii="Times New Roman" w:eastAsia="Times New Roman" w:hAnsi="Times New Roman" w:cs="Times New Roman"/>
                <w:sz w:val="24"/>
                <w:szCs w:val="24"/>
              </w:rPr>
              <w:t>нет данных</w:t>
            </w:r>
          </w:p>
        </w:tc>
        <w:tc>
          <w:tcPr>
            <w:tcW w:w="966" w:type="pct"/>
            <w:shd w:val="clear" w:color="auto" w:fill="auto"/>
            <w:vAlign w:val="center"/>
            <w:hideMark/>
          </w:tcPr>
          <w:p w14:paraId="0D205DAB"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highlight w:val="yellow"/>
              </w:rPr>
            </w:pPr>
            <w:r w:rsidRPr="002B7BEE">
              <w:rPr>
                <w:rFonts w:ascii="Times New Roman" w:eastAsia="Times New Roman" w:hAnsi="Times New Roman" w:cs="Times New Roman"/>
                <w:sz w:val="24"/>
                <w:szCs w:val="24"/>
              </w:rPr>
              <w:t>3,95</w:t>
            </w:r>
          </w:p>
        </w:tc>
      </w:tr>
      <w:tr w:rsidR="002B7BEE" w:rsidRPr="002B7BEE" w14:paraId="74941281" w14:textId="77777777" w:rsidTr="00106BC8">
        <w:trPr>
          <w:trHeight w:val="630"/>
        </w:trPr>
        <w:tc>
          <w:tcPr>
            <w:tcW w:w="474" w:type="pct"/>
            <w:shd w:val="clear" w:color="auto" w:fill="auto"/>
            <w:vAlign w:val="center"/>
            <w:hideMark/>
          </w:tcPr>
          <w:p w14:paraId="3D3D7939"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6.5.2.</w:t>
            </w:r>
          </w:p>
        </w:tc>
        <w:tc>
          <w:tcPr>
            <w:tcW w:w="1730" w:type="pct"/>
            <w:shd w:val="clear" w:color="auto" w:fill="auto"/>
            <w:vAlign w:val="center"/>
            <w:hideMark/>
          </w:tcPr>
          <w:p w14:paraId="7A6049CF"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Охват населения газоснабжением</w:t>
            </w:r>
          </w:p>
        </w:tc>
        <w:tc>
          <w:tcPr>
            <w:tcW w:w="795" w:type="pct"/>
            <w:shd w:val="clear" w:color="auto" w:fill="auto"/>
            <w:vAlign w:val="center"/>
            <w:hideMark/>
          </w:tcPr>
          <w:p w14:paraId="5AFC7CB0"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w:t>
            </w:r>
          </w:p>
        </w:tc>
        <w:tc>
          <w:tcPr>
            <w:tcW w:w="1035" w:type="pct"/>
            <w:shd w:val="clear" w:color="auto" w:fill="auto"/>
            <w:vAlign w:val="center"/>
            <w:hideMark/>
          </w:tcPr>
          <w:p w14:paraId="23485AC2"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0</w:t>
            </w:r>
          </w:p>
        </w:tc>
        <w:tc>
          <w:tcPr>
            <w:tcW w:w="966" w:type="pct"/>
            <w:shd w:val="clear" w:color="auto" w:fill="auto"/>
            <w:vAlign w:val="center"/>
            <w:hideMark/>
          </w:tcPr>
          <w:p w14:paraId="29CE90C1"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100,0</w:t>
            </w:r>
          </w:p>
        </w:tc>
      </w:tr>
      <w:tr w:rsidR="002B7BEE" w:rsidRPr="002B7BEE" w14:paraId="1D75362D" w14:textId="77777777" w:rsidTr="00106BC8">
        <w:trPr>
          <w:trHeight w:val="315"/>
        </w:trPr>
        <w:tc>
          <w:tcPr>
            <w:tcW w:w="474" w:type="pct"/>
            <w:shd w:val="clear" w:color="auto" w:fill="auto"/>
            <w:vAlign w:val="center"/>
            <w:hideMark/>
          </w:tcPr>
          <w:p w14:paraId="6F96C942" w14:textId="77777777" w:rsidR="002B7BEE" w:rsidRPr="002B7BEE" w:rsidRDefault="002B7BEE" w:rsidP="00E019E1">
            <w:pPr>
              <w:spacing w:after="0" w:line="240" w:lineRule="auto"/>
              <w:ind w:right="-993" w:firstLine="720"/>
              <w:jc w:val="center"/>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6.6.</w:t>
            </w:r>
          </w:p>
        </w:tc>
        <w:tc>
          <w:tcPr>
            <w:tcW w:w="1730" w:type="pct"/>
            <w:shd w:val="clear" w:color="auto" w:fill="auto"/>
            <w:vAlign w:val="center"/>
            <w:hideMark/>
          </w:tcPr>
          <w:p w14:paraId="06B3E67C" w14:textId="77777777" w:rsidR="002B7BEE" w:rsidRPr="002B7BEE" w:rsidRDefault="002B7BEE" w:rsidP="00E019E1">
            <w:pPr>
              <w:spacing w:after="0" w:line="240" w:lineRule="auto"/>
              <w:ind w:right="-993" w:firstLine="720"/>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Связь</w:t>
            </w:r>
          </w:p>
        </w:tc>
        <w:tc>
          <w:tcPr>
            <w:tcW w:w="795" w:type="pct"/>
            <w:shd w:val="clear" w:color="auto" w:fill="auto"/>
            <w:vAlign w:val="center"/>
            <w:hideMark/>
          </w:tcPr>
          <w:p w14:paraId="3E9DE01D"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c>
          <w:tcPr>
            <w:tcW w:w="1035" w:type="pct"/>
            <w:shd w:val="clear" w:color="auto" w:fill="auto"/>
            <w:vAlign w:val="center"/>
            <w:hideMark/>
          </w:tcPr>
          <w:p w14:paraId="49AB93CC"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c>
          <w:tcPr>
            <w:tcW w:w="966" w:type="pct"/>
            <w:shd w:val="clear" w:color="auto" w:fill="auto"/>
            <w:vAlign w:val="center"/>
            <w:hideMark/>
          </w:tcPr>
          <w:p w14:paraId="5651DC17"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r>
      <w:tr w:rsidR="002B7BEE" w:rsidRPr="002B7BEE" w14:paraId="58B7E108" w14:textId="77777777" w:rsidTr="00106BC8">
        <w:trPr>
          <w:trHeight w:val="945"/>
        </w:trPr>
        <w:tc>
          <w:tcPr>
            <w:tcW w:w="474" w:type="pct"/>
            <w:shd w:val="clear" w:color="auto" w:fill="auto"/>
            <w:vAlign w:val="center"/>
            <w:hideMark/>
          </w:tcPr>
          <w:p w14:paraId="34AC0B54"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6.6.1.</w:t>
            </w:r>
          </w:p>
        </w:tc>
        <w:tc>
          <w:tcPr>
            <w:tcW w:w="1730" w:type="pct"/>
            <w:shd w:val="clear" w:color="auto" w:fill="auto"/>
            <w:vAlign w:val="center"/>
            <w:hideMark/>
          </w:tcPr>
          <w:p w14:paraId="473B6B15"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Охват населения телефонной сетью общего пользования</w:t>
            </w:r>
          </w:p>
        </w:tc>
        <w:tc>
          <w:tcPr>
            <w:tcW w:w="795" w:type="pct"/>
            <w:shd w:val="clear" w:color="auto" w:fill="auto"/>
            <w:vAlign w:val="center"/>
            <w:hideMark/>
          </w:tcPr>
          <w:p w14:paraId="4D87EF1A"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номеров. на 100 чел.</w:t>
            </w:r>
          </w:p>
        </w:tc>
        <w:tc>
          <w:tcPr>
            <w:tcW w:w="1035" w:type="pct"/>
            <w:shd w:val="clear" w:color="auto" w:fill="auto"/>
            <w:vAlign w:val="center"/>
            <w:hideMark/>
          </w:tcPr>
          <w:p w14:paraId="72EC968D"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289</w:t>
            </w:r>
          </w:p>
        </w:tc>
        <w:tc>
          <w:tcPr>
            <w:tcW w:w="966" w:type="pct"/>
            <w:shd w:val="clear" w:color="auto" w:fill="auto"/>
            <w:vAlign w:val="center"/>
            <w:hideMark/>
          </w:tcPr>
          <w:p w14:paraId="7958A4D1"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289</w:t>
            </w:r>
          </w:p>
        </w:tc>
      </w:tr>
      <w:tr w:rsidR="002B7BEE" w:rsidRPr="002B7BEE" w14:paraId="32CB89DF" w14:textId="77777777" w:rsidTr="00106BC8">
        <w:trPr>
          <w:trHeight w:val="630"/>
        </w:trPr>
        <w:tc>
          <w:tcPr>
            <w:tcW w:w="474" w:type="pct"/>
            <w:shd w:val="clear" w:color="auto" w:fill="auto"/>
            <w:vAlign w:val="center"/>
            <w:hideMark/>
          </w:tcPr>
          <w:p w14:paraId="2140DA88"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6.6.2.</w:t>
            </w:r>
          </w:p>
        </w:tc>
        <w:tc>
          <w:tcPr>
            <w:tcW w:w="1730" w:type="pct"/>
            <w:shd w:val="clear" w:color="auto" w:fill="auto"/>
            <w:vAlign w:val="center"/>
            <w:hideMark/>
          </w:tcPr>
          <w:p w14:paraId="500C5917"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Охват населения сетью сотовой связи</w:t>
            </w:r>
          </w:p>
        </w:tc>
        <w:tc>
          <w:tcPr>
            <w:tcW w:w="795" w:type="pct"/>
            <w:shd w:val="clear" w:color="auto" w:fill="auto"/>
            <w:vAlign w:val="center"/>
            <w:hideMark/>
          </w:tcPr>
          <w:p w14:paraId="04C29E5A"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w:t>
            </w:r>
          </w:p>
        </w:tc>
        <w:tc>
          <w:tcPr>
            <w:tcW w:w="1035" w:type="pct"/>
            <w:shd w:val="clear" w:color="auto" w:fill="auto"/>
            <w:vAlign w:val="center"/>
            <w:hideMark/>
          </w:tcPr>
          <w:p w14:paraId="394191C0"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80</w:t>
            </w:r>
          </w:p>
        </w:tc>
        <w:tc>
          <w:tcPr>
            <w:tcW w:w="966" w:type="pct"/>
            <w:shd w:val="clear" w:color="auto" w:fill="auto"/>
            <w:vAlign w:val="center"/>
            <w:hideMark/>
          </w:tcPr>
          <w:p w14:paraId="23814F4A"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100</w:t>
            </w:r>
          </w:p>
        </w:tc>
      </w:tr>
      <w:tr w:rsidR="002B7BEE" w:rsidRPr="002B7BEE" w14:paraId="32E26007" w14:textId="77777777" w:rsidTr="00106BC8">
        <w:trPr>
          <w:trHeight w:val="630"/>
        </w:trPr>
        <w:tc>
          <w:tcPr>
            <w:tcW w:w="474" w:type="pct"/>
            <w:shd w:val="clear" w:color="auto" w:fill="auto"/>
            <w:vAlign w:val="center"/>
            <w:hideMark/>
          </w:tcPr>
          <w:p w14:paraId="45750E7F" w14:textId="77777777" w:rsidR="002B7BEE" w:rsidRPr="002B7BEE" w:rsidRDefault="002B7BEE" w:rsidP="00E019E1">
            <w:pPr>
              <w:spacing w:after="0" w:line="240" w:lineRule="auto"/>
              <w:ind w:right="-993" w:firstLine="720"/>
              <w:jc w:val="center"/>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6.7.</w:t>
            </w:r>
          </w:p>
        </w:tc>
        <w:tc>
          <w:tcPr>
            <w:tcW w:w="1730" w:type="pct"/>
            <w:shd w:val="clear" w:color="auto" w:fill="auto"/>
            <w:vAlign w:val="center"/>
            <w:hideMark/>
          </w:tcPr>
          <w:p w14:paraId="36B9F9DA" w14:textId="77777777" w:rsidR="002B7BEE" w:rsidRPr="002B7BEE" w:rsidRDefault="002B7BEE" w:rsidP="00E019E1">
            <w:pPr>
              <w:spacing w:after="0" w:line="240" w:lineRule="auto"/>
              <w:ind w:right="-993" w:firstLine="720"/>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Санитарная очистка территории</w:t>
            </w:r>
          </w:p>
        </w:tc>
        <w:tc>
          <w:tcPr>
            <w:tcW w:w="795" w:type="pct"/>
            <w:shd w:val="clear" w:color="auto" w:fill="auto"/>
            <w:vAlign w:val="center"/>
            <w:hideMark/>
          </w:tcPr>
          <w:p w14:paraId="17B2E043"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c>
          <w:tcPr>
            <w:tcW w:w="1035" w:type="pct"/>
            <w:shd w:val="clear" w:color="auto" w:fill="auto"/>
            <w:vAlign w:val="center"/>
            <w:hideMark/>
          </w:tcPr>
          <w:p w14:paraId="4452296E"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c>
          <w:tcPr>
            <w:tcW w:w="966" w:type="pct"/>
            <w:shd w:val="clear" w:color="auto" w:fill="auto"/>
            <w:vAlign w:val="center"/>
            <w:hideMark/>
          </w:tcPr>
          <w:p w14:paraId="1F0C388E"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r>
      <w:tr w:rsidR="002B7BEE" w:rsidRPr="002B7BEE" w14:paraId="1BBFFF88" w14:textId="77777777" w:rsidTr="00106BC8">
        <w:trPr>
          <w:trHeight w:val="630"/>
        </w:trPr>
        <w:tc>
          <w:tcPr>
            <w:tcW w:w="474" w:type="pct"/>
            <w:shd w:val="clear" w:color="auto" w:fill="auto"/>
            <w:vAlign w:val="center"/>
            <w:hideMark/>
          </w:tcPr>
          <w:p w14:paraId="318AA81D"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6.7.1.</w:t>
            </w:r>
          </w:p>
        </w:tc>
        <w:tc>
          <w:tcPr>
            <w:tcW w:w="1730" w:type="pct"/>
            <w:shd w:val="clear" w:color="auto" w:fill="auto"/>
            <w:vAlign w:val="center"/>
            <w:hideMark/>
          </w:tcPr>
          <w:p w14:paraId="2F602386"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Объем накопления бытовых отходов</w:t>
            </w:r>
          </w:p>
        </w:tc>
        <w:tc>
          <w:tcPr>
            <w:tcW w:w="795" w:type="pct"/>
            <w:shd w:val="clear" w:color="auto" w:fill="auto"/>
            <w:vAlign w:val="center"/>
            <w:hideMark/>
          </w:tcPr>
          <w:p w14:paraId="163F8DFE"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м</w:t>
            </w:r>
            <w:r w:rsidRPr="002B7BEE">
              <w:rPr>
                <w:rFonts w:ascii="Times New Roman" w:eastAsia="Times New Roman" w:hAnsi="Times New Roman" w:cs="Times New Roman"/>
                <w:sz w:val="24"/>
                <w:szCs w:val="24"/>
                <w:vertAlign w:val="superscript"/>
              </w:rPr>
              <w:t>3</w:t>
            </w:r>
            <w:r w:rsidRPr="002B7BEE">
              <w:rPr>
                <w:rFonts w:ascii="Times New Roman" w:eastAsia="Times New Roman" w:hAnsi="Times New Roman" w:cs="Times New Roman"/>
                <w:sz w:val="24"/>
                <w:szCs w:val="24"/>
              </w:rPr>
              <w:t>/год</w:t>
            </w:r>
          </w:p>
        </w:tc>
        <w:tc>
          <w:tcPr>
            <w:tcW w:w="1035" w:type="pct"/>
            <w:shd w:val="clear" w:color="auto" w:fill="auto"/>
            <w:noWrap/>
            <w:vAlign w:val="center"/>
            <w:hideMark/>
          </w:tcPr>
          <w:p w14:paraId="1F371999"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1574,84</w:t>
            </w:r>
          </w:p>
        </w:tc>
        <w:tc>
          <w:tcPr>
            <w:tcW w:w="966" w:type="pct"/>
            <w:shd w:val="clear" w:color="auto" w:fill="auto"/>
            <w:noWrap/>
            <w:vAlign w:val="center"/>
            <w:hideMark/>
          </w:tcPr>
          <w:p w14:paraId="1FDDD1A2"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1388,96</w:t>
            </w:r>
          </w:p>
        </w:tc>
      </w:tr>
      <w:tr w:rsidR="002B7BEE" w:rsidRPr="002B7BEE" w14:paraId="37575157" w14:textId="77777777" w:rsidTr="00106BC8">
        <w:trPr>
          <w:trHeight w:val="945"/>
        </w:trPr>
        <w:tc>
          <w:tcPr>
            <w:tcW w:w="474" w:type="pct"/>
            <w:vMerge w:val="restart"/>
            <w:shd w:val="clear" w:color="auto" w:fill="auto"/>
            <w:vAlign w:val="center"/>
            <w:hideMark/>
          </w:tcPr>
          <w:p w14:paraId="2FBAC96B"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6.7.2.</w:t>
            </w:r>
          </w:p>
        </w:tc>
        <w:tc>
          <w:tcPr>
            <w:tcW w:w="1730" w:type="pct"/>
            <w:shd w:val="clear" w:color="auto" w:fill="auto"/>
            <w:vAlign w:val="center"/>
            <w:hideMark/>
          </w:tcPr>
          <w:p w14:paraId="2BCDCC83"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Наличие мест размещения ТКО на территории поселения</w:t>
            </w:r>
          </w:p>
        </w:tc>
        <w:tc>
          <w:tcPr>
            <w:tcW w:w="795" w:type="pct"/>
            <w:shd w:val="clear" w:color="auto" w:fill="auto"/>
            <w:vAlign w:val="center"/>
            <w:hideMark/>
          </w:tcPr>
          <w:p w14:paraId="112B91BD"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ед.</w:t>
            </w:r>
          </w:p>
        </w:tc>
        <w:tc>
          <w:tcPr>
            <w:tcW w:w="1035" w:type="pct"/>
            <w:shd w:val="clear" w:color="auto" w:fill="auto"/>
            <w:vAlign w:val="center"/>
            <w:hideMark/>
          </w:tcPr>
          <w:p w14:paraId="4F82B27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highlight w:val="yellow"/>
              </w:rPr>
            </w:pPr>
            <w:r w:rsidRPr="002B7BEE">
              <w:rPr>
                <w:rFonts w:ascii="Times New Roman" w:eastAsia="Times New Roman" w:hAnsi="Times New Roman" w:cs="Times New Roman"/>
                <w:sz w:val="24"/>
                <w:szCs w:val="24"/>
              </w:rPr>
              <w:t>3</w:t>
            </w:r>
          </w:p>
        </w:tc>
        <w:tc>
          <w:tcPr>
            <w:tcW w:w="966" w:type="pct"/>
            <w:shd w:val="clear" w:color="auto" w:fill="auto"/>
            <w:vAlign w:val="center"/>
            <w:hideMark/>
          </w:tcPr>
          <w:p w14:paraId="6405388C"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highlight w:val="yellow"/>
              </w:rPr>
            </w:pPr>
            <w:r w:rsidRPr="002B7BEE">
              <w:rPr>
                <w:rFonts w:ascii="Times New Roman" w:eastAsia="Times New Roman" w:hAnsi="Times New Roman" w:cs="Times New Roman"/>
                <w:sz w:val="24"/>
                <w:szCs w:val="24"/>
              </w:rPr>
              <w:t>0</w:t>
            </w:r>
          </w:p>
        </w:tc>
      </w:tr>
      <w:tr w:rsidR="002B7BEE" w:rsidRPr="002B7BEE" w14:paraId="5F49E141" w14:textId="77777777" w:rsidTr="00106BC8">
        <w:trPr>
          <w:trHeight w:val="315"/>
        </w:trPr>
        <w:tc>
          <w:tcPr>
            <w:tcW w:w="474" w:type="pct"/>
            <w:vMerge/>
            <w:shd w:val="clear" w:color="auto" w:fill="auto"/>
            <w:vAlign w:val="center"/>
            <w:hideMark/>
          </w:tcPr>
          <w:p w14:paraId="2BD84176"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p>
        </w:tc>
        <w:tc>
          <w:tcPr>
            <w:tcW w:w="1730" w:type="pct"/>
            <w:shd w:val="clear" w:color="auto" w:fill="auto"/>
            <w:vAlign w:val="center"/>
            <w:hideMark/>
          </w:tcPr>
          <w:p w14:paraId="225410F4"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в т.ч. санкционированных</w:t>
            </w:r>
          </w:p>
        </w:tc>
        <w:tc>
          <w:tcPr>
            <w:tcW w:w="795" w:type="pct"/>
            <w:shd w:val="clear" w:color="auto" w:fill="auto"/>
            <w:vAlign w:val="center"/>
            <w:hideMark/>
          </w:tcPr>
          <w:p w14:paraId="0E1B2641"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ед.</w:t>
            </w:r>
          </w:p>
        </w:tc>
        <w:tc>
          <w:tcPr>
            <w:tcW w:w="1035" w:type="pct"/>
            <w:shd w:val="clear" w:color="auto" w:fill="auto"/>
            <w:vAlign w:val="center"/>
            <w:hideMark/>
          </w:tcPr>
          <w:p w14:paraId="4297354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3</w:t>
            </w:r>
          </w:p>
        </w:tc>
        <w:tc>
          <w:tcPr>
            <w:tcW w:w="966" w:type="pct"/>
            <w:shd w:val="clear" w:color="auto" w:fill="auto"/>
            <w:vAlign w:val="center"/>
            <w:hideMark/>
          </w:tcPr>
          <w:p w14:paraId="3DE397F8"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0</w:t>
            </w:r>
          </w:p>
        </w:tc>
      </w:tr>
    </w:tbl>
    <w:p w14:paraId="0F011323" w14:textId="4204048E" w:rsidR="002B7BEE" w:rsidRDefault="002B7BEE" w:rsidP="00E019E1">
      <w:pPr>
        <w:tabs>
          <w:tab w:val="left" w:pos="3323"/>
        </w:tabs>
        <w:ind w:right="-993" w:firstLine="720"/>
        <w:rPr>
          <w:rFonts w:ascii="Times New Roman" w:eastAsia="Times New Roman" w:hAnsi="Times New Roman" w:cs="Times New Roman"/>
          <w:sz w:val="28"/>
          <w:szCs w:val="24"/>
        </w:rPr>
      </w:pPr>
    </w:p>
    <w:p w14:paraId="2F2F8D42" w14:textId="4E4AF65E" w:rsidR="002B7BEE" w:rsidRDefault="002B7BEE" w:rsidP="00E019E1">
      <w:pPr>
        <w:tabs>
          <w:tab w:val="left" w:pos="3323"/>
        </w:tabs>
        <w:ind w:right="-993" w:firstLine="720"/>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717"/>
        <w:gridCol w:w="1537"/>
        <w:gridCol w:w="1543"/>
        <w:gridCol w:w="1543"/>
      </w:tblGrid>
      <w:tr w:rsidR="002B7BEE" w:rsidRPr="002B7BEE" w14:paraId="218D7380" w14:textId="77777777" w:rsidTr="002B7BEE">
        <w:trPr>
          <w:trHeight w:val="630"/>
        </w:trPr>
        <w:tc>
          <w:tcPr>
            <w:tcW w:w="475" w:type="pct"/>
            <w:shd w:val="clear" w:color="auto" w:fill="auto"/>
            <w:vAlign w:val="center"/>
            <w:hideMark/>
          </w:tcPr>
          <w:p w14:paraId="44DF27B3" w14:textId="77777777" w:rsidR="002B7BEE" w:rsidRPr="002B7BEE" w:rsidRDefault="002B7BEE" w:rsidP="00E019E1">
            <w:pPr>
              <w:spacing w:after="0" w:line="240" w:lineRule="auto"/>
              <w:ind w:right="-993" w:firstLine="720"/>
              <w:jc w:val="center"/>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7.</w:t>
            </w:r>
          </w:p>
        </w:tc>
        <w:tc>
          <w:tcPr>
            <w:tcW w:w="1730" w:type="pct"/>
            <w:shd w:val="clear" w:color="auto" w:fill="auto"/>
            <w:vAlign w:val="center"/>
            <w:hideMark/>
          </w:tcPr>
          <w:p w14:paraId="4002DBD6" w14:textId="77777777" w:rsidR="002B7BEE" w:rsidRPr="002B7BEE" w:rsidRDefault="002B7BEE" w:rsidP="00E019E1">
            <w:pPr>
              <w:spacing w:after="0" w:line="240" w:lineRule="auto"/>
              <w:ind w:right="-993" w:firstLine="720"/>
              <w:rPr>
                <w:rFonts w:ascii="Times New Roman" w:eastAsia="Times New Roman" w:hAnsi="Times New Roman" w:cs="Times New Roman"/>
                <w:b/>
                <w:bCs/>
                <w:sz w:val="24"/>
                <w:szCs w:val="24"/>
              </w:rPr>
            </w:pPr>
            <w:r w:rsidRPr="002B7BEE">
              <w:rPr>
                <w:rFonts w:ascii="Times New Roman" w:eastAsia="Times New Roman" w:hAnsi="Times New Roman" w:cs="Times New Roman"/>
                <w:b/>
                <w:bCs/>
                <w:sz w:val="24"/>
                <w:szCs w:val="24"/>
              </w:rPr>
              <w:t>Ритуальное обслуживание населения</w:t>
            </w:r>
          </w:p>
        </w:tc>
        <w:tc>
          <w:tcPr>
            <w:tcW w:w="795" w:type="pct"/>
            <w:shd w:val="clear" w:color="auto" w:fill="auto"/>
            <w:vAlign w:val="center"/>
            <w:hideMark/>
          </w:tcPr>
          <w:p w14:paraId="48B88A77"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c>
          <w:tcPr>
            <w:tcW w:w="1035" w:type="pct"/>
            <w:shd w:val="clear" w:color="auto" w:fill="auto"/>
            <w:vAlign w:val="center"/>
            <w:hideMark/>
          </w:tcPr>
          <w:p w14:paraId="6AA4DC62"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c>
          <w:tcPr>
            <w:tcW w:w="966" w:type="pct"/>
            <w:shd w:val="clear" w:color="auto" w:fill="auto"/>
            <w:vAlign w:val="center"/>
            <w:hideMark/>
          </w:tcPr>
          <w:p w14:paraId="51A77DAF"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 </w:t>
            </w:r>
          </w:p>
        </w:tc>
      </w:tr>
      <w:tr w:rsidR="002B7BEE" w:rsidRPr="002B7BEE" w14:paraId="4C271338" w14:textId="77777777" w:rsidTr="002B7BEE">
        <w:trPr>
          <w:trHeight w:val="315"/>
        </w:trPr>
        <w:tc>
          <w:tcPr>
            <w:tcW w:w="475" w:type="pct"/>
            <w:shd w:val="clear" w:color="auto" w:fill="auto"/>
            <w:vAlign w:val="center"/>
            <w:hideMark/>
          </w:tcPr>
          <w:p w14:paraId="4A94AF92"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7.1.</w:t>
            </w:r>
          </w:p>
        </w:tc>
        <w:tc>
          <w:tcPr>
            <w:tcW w:w="1730" w:type="pct"/>
            <w:shd w:val="clear" w:color="auto" w:fill="auto"/>
            <w:vAlign w:val="center"/>
            <w:hideMark/>
          </w:tcPr>
          <w:p w14:paraId="4520451D" w14:textId="77777777" w:rsidR="002B7BEE" w:rsidRPr="002B7BEE" w:rsidRDefault="002B7BEE" w:rsidP="00E019E1">
            <w:pPr>
              <w:spacing w:after="0" w:line="240" w:lineRule="auto"/>
              <w:ind w:right="-993" w:firstLine="720"/>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Общее количество кладбищ</w:t>
            </w:r>
          </w:p>
        </w:tc>
        <w:tc>
          <w:tcPr>
            <w:tcW w:w="795" w:type="pct"/>
            <w:shd w:val="clear" w:color="auto" w:fill="auto"/>
            <w:vAlign w:val="center"/>
            <w:hideMark/>
          </w:tcPr>
          <w:p w14:paraId="0208318C"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Ед./га</w:t>
            </w:r>
          </w:p>
        </w:tc>
        <w:tc>
          <w:tcPr>
            <w:tcW w:w="1035" w:type="pct"/>
            <w:shd w:val="clear" w:color="auto" w:fill="auto"/>
            <w:vAlign w:val="center"/>
            <w:hideMark/>
          </w:tcPr>
          <w:p w14:paraId="0F616A54"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3/26,5</w:t>
            </w:r>
          </w:p>
        </w:tc>
        <w:tc>
          <w:tcPr>
            <w:tcW w:w="966" w:type="pct"/>
            <w:shd w:val="clear" w:color="auto" w:fill="auto"/>
            <w:vAlign w:val="center"/>
            <w:hideMark/>
          </w:tcPr>
          <w:p w14:paraId="2738E146" w14:textId="77777777" w:rsidR="002B7BEE" w:rsidRPr="002B7BEE" w:rsidRDefault="002B7BEE" w:rsidP="00E019E1">
            <w:pPr>
              <w:spacing w:after="0" w:line="240" w:lineRule="auto"/>
              <w:ind w:right="-993" w:firstLine="720"/>
              <w:jc w:val="center"/>
              <w:rPr>
                <w:rFonts w:ascii="Times New Roman" w:eastAsia="Times New Roman" w:hAnsi="Times New Roman" w:cs="Times New Roman"/>
                <w:sz w:val="24"/>
                <w:szCs w:val="24"/>
              </w:rPr>
            </w:pPr>
            <w:r w:rsidRPr="002B7BEE">
              <w:rPr>
                <w:rFonts w:ascii="Times New Roman" w:eastAsia="Times New Roman" w:hAnsi="Times New Roman" w:cs="Times New Roman"/>
                <w:sz w:val="24"/>
                <w:szCs w:val="24"/>
              </w:rPr>
              <w:t>3/26,5</w:t>
            </w:r>
          </w:p>
        </w:tc>
      </w:tr>
    </w:tbl>
    <w:p w14:paraId="5F51186D" w14:textId="77777777" w:rsidR="002B7BEE" w:rsidRPr="002B7BEE" w:rsidRDefault="002B7BEE" w:rsidP="00E019E1">
      <w:pPr>
        <w:spacing w:after="0" w:line="240" w:lineRule="auto"/>
        <w:ind w:right="-993" w:firstLine="720"/>
        <w:jc w:val="center"/>
        <w:outlineLvl w:val="0"/>
        <w:rPr>
          <w:rFonts w:ascii="Times New Roman" w:eastAsia="Times New Roman" w:hAnsi="Times New Roman" w:cs="Times New Roman"/>
          <w:b/>
          <w:bCs/>
          <w:sz w:val="32"/>
          <w:szCs w:val="32"/>
          <w:highlight w:val="yellow"/>
        </w:rPr>
      </w:pPr>
      <w:bookmarkStart w:id="153" w:name="_Toc435712533"/>
      <w:bookmarkStart w:id="154" w:name="_Toc113351647"/>
      <w:r w:rsidRPr="002B7BEE">
        <w:rPr>
          <w:rFonts w:ascii="Times New Roman" w:eastAsia="Times New Roman" w:hAnsi="Times New Roman" w:cs="Times New Roman"/>
          <w:b/>
          <w:bCs/>
          <w:sz w:val="32"/>
          <w:szCs w:val="32"/>
        </w:rPr>
        <w:t>Список используем</w:t>
      </w:r>
      <w:bookmarkEnd w:id="153"/>
      <w:r w:rsidRPr="002B7BEE">
        <w:rPr>
          <w:rFonts w:ascii="Times New Roman" w:eastAsia="Times New Roman" w:hAnsi="Times New Roman" w:cs="Times New Roman"/>
          <w:b/>
          <w:bCs/>
          <w:sz w:val="32"/>
          <w:szCs w:val="32"/>
        </w:rPr>
        <w:t>ых нормативных актов</w:t>
      </w:r>
      <w:bookmarkEnd w:id="154"/>
    </w:p>
    <w:p w14:paraId="4522EA49" w14:textId="77777777" w:rsidR="002B7BEE" w:rsidRPr="002B7BEE" w:rsidRDefault="002B7BEE" w:rsidP="00E019E1">
      <w:pPr>
        <w:numPr>
          <w:ilvl w:val="0"/>
          <w:numId w:val="50"/>
        </w:numPr>
        <w:tabs>
          <w:tab w:val="num" w:pos="1200"/>
        </w:tabs>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bCs/>
          <w:sz w:val="28"/>
          <w:szCs w:val="28"/>
        </w:rPr>
        <w:t>Градостроительный кодекс Российской Федерации от 29.12.2004 №190-ФЗ.</w:t>
      </w:r>
    </w:p>
    <w:p w14:paraId="6782C071"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bCs/>
          <w:sz w:val="28"/>
          <w:szCs w:val="28"/>
        </w:rPr>
        <w:t>Водный кодекс Российской Федерации от 03.06.2006 № 74-ФЗ.</w:t>
      </w:r>
    </w:p>
    <w:p w14:paraId="1E1DABA9"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bCs/>
          <w:sz w:val="28"/>
          <w:szCs w:val="28"/>
        </w:rPr>
        <w:t>Земельный кодекс Российской Федерации от 25.10.2001 г. № 136-ФЗ.</w:t>
      </w:r>
    </w:p>
    <w:p w14:paraId="734F287D"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bCs/>
          <w:sz w:val="28"/>
          <w:szCs w:val="28"/>
        </w:rPr>
        <w:t xml:space="preserve">Лесной кодекс Российской Федерации от 04.12.2006 № 200-ФЗ. </w:t>
      </w:r>
    </w:p>
    <w:p w14:paraId="3ED14928"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bCs/>
          <w:sz w:val="28"/>
          <w:szCs w:val="28"/>
        </w:rPr>
        <w:t>Федеральный закон «О введении в действие градостроительного кодекса Российской Федерации» от 29.12.2004 г. № 191-ФЗ.</w:t>
      </w:r>
    </w:p>
    <w:p w14:paraId="7DF06635"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bCs/>
          <w:sz w:val="28"/>
          <w:szCs w:val="28"/>
        </w:rPr>
        <w:t xml:space="preserve">Федеральный закон Российской Федерации «О введении в действие Земельного кодекса Российской Федерации» от 25.10.2001 г. № 137-ФЗ. </w:t>
      </w:r>
    </w:p>
    <w:p w14:paraId="0A8E07ED"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bCs/>
          <w:sz w:val="28"/>
          <w:szCs w:val="28"/>
        </w:rPr>
        <w:t>Федеральный закон Российской Федерации «Об обороте земель сельскохозяйственного назначения» от 24.07.2002 № 101-ФЗ.</w:t>
      </w:r>
    </w:p>
    <w:p w14:paraId="05D2CE91"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bCs/>
          <w:sz w:val="28"/>
          <w:szCs w:val="28"/>
        </w:rPr>
        <w:t>Федеральный закон «Об общих принципах организации местного самоуправления в Российской Федерации» от 6.10.2003 г. № 131-ФЗ.</w:t>
      </w:r>
    </w:p>
    <w:p w14:paraId="034B3E63"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bCs/>
          <w:sz w:val="28"/>
          <w:szCs w:val="28"/>
        </w:rPr>
        <w:t>Федеральный закон «Об объектах культурного наследия (памятниках истории и культуры) народов Российской Федерации» от 25.06.2002 № 73-ФЗ.</w:t>
      </w:r>
    </w:p>
    <w:p w14:paraId="78A507CB"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bCs/>
          <w:sz w:val="28"/>
          <w:szCs w:val="28"/>
        </w:rPr>
        <w:t>Федеральный закон «Об охране окружающей среды» от 10.01.2002г.№7-ФЗ.</w:t>
      </w:r>
    </w:p>
    <w:p w14:paraId="6E2900EA"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bCs/>
          <w:sz w:val="28"/>
          <w:szCs w:val="28"/>
        </w:rPr>
        <w:t>Федеральный закон «О санитарно-эпидемиологическом благополучии населения» от 30.03.1999 г. № 52-ФЗ.</w:t>
      </w:r>
    </w:p>
    <w:p w14:paraId="3614FFD4"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bCs/>
          <w:sz w:val="28"/>
          <w:szCs w:val="28"/>
        </w:rPr>
        <w:t xml:space="preserve">Федеральный закон «Об автомобильных дорогах и дорожной деятельности в Российской Федерации и о внесении изменений в некоторые законодательные акты Российской Федерации» от 8.11.2007 г. № 257-ФЗ. </w:t>
      </w:r>
    </w:p>
    <w:p w14:paraId="5EA7345E"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bCs/>
          <w:sz w:val="28"/>
          <w:szCs w:val="28"/>
        </w:rPr>
        <w:t xml:space="preserve">Федеральный закон РФ «Технический регламент о требованиях пожарной безопасности» от 22.07.2008 г. № 123-ФЗ. </w:t>
      </w:r>
    </w:p>
    <w:p w14:paraId="4F90D782"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sz w:val="28"/>
          <w:szCs w:val="28"/>
        </w:rPr>
        <w:t>Федеральный закон от 26 марта 2003 года № 35-ФЗ «Об электроэнергетике».</w:t>
      </w:r>
    </w:p>
    <w:p w14:paraId="02A87C82"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sz w:val="28"/>
          <w:szCs w:val="28"/>
        </w:rPr>
      </w:pPr>
      <w:r w:rsidRPr="002B7BEE">
        <w:rPr>
          <w:rFonts w:ascii="Times New Roman" w:eastAsia="Times New Roman" w:hAnsi="Times New Roman" w:cs="Times New Roman"/>
          <w:sz w:val="28"/>
          <w:szCs w:val="28"/>
        </w:rPr>
        <w:t>Приказ Министерства экономического развития Российской Федерации от 09.01.2018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 793».</w:t>
      </w:r>
    </w:p>
    <w:p w14:paraId="14BD3862"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bCs/>
          <w:sz w:val="28"/>
          <w:szCs w:val="28"/>
        </w:rPr>
        <w:t>Постановление Главного государственного санитарного врача Российской Федерации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от 25.09.2007г. №74 (с изменениями).</w:t>
      </w:r>
    </w:p>
    <w:p w14:paraId="3A28C113"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bCs/>
          <w:sz w:val="28"/>
          <w:szCs w:val="28"/>
        </w:rPr>
        <w:t>Постановление Правительства Российской Федерации «О единой государственной системе предупреждения и ликвидации чрезвычайных ситуаций» от 30.12.2003 № 794.</w:t>
      </w:r>
    </w:p>
    <w:p w14:paraId="4883CC98"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sz w:val="28"/>
          <w:szCs w:val="20"/>
        </w:rPr>
        <w:t>СП 42.13330.2016 «СНиП 2.07.01-89* Градостроительство. Планировка и застройка городских и сельских поселений»</w:t>
      </w:r>
      <w:r w:rsidRPr="002B7BEE">
        <w:rPr>
          <w:rFonts w:ascii="Times New Roman" w:eastAsia="Times New Roman" w:hAnsi="Times New Roman" w:cs="Times New Roman"/>
          <w:bCs/>
          <w:sz w:val="28"/>
          <w:szCs w:val="28"/>
        </w:rPr>
        <w:t xml:space="preserve"> (утверждено Приказом Министерства строительства и жилищно-коммунального хозяйства РФ от 30 декабря </w:t>
      </w:r>
      <w:smartTag w:uri="urn:schemas-microsoft-com:office:smarttags" w:element="metricconverter">
        <w:smartTagPr>
          <w:attr w:name="ProductID" w:val="2016 г"/>
        </w:smartTagPr>
        <w:r w:rsidRPr="002B7BEE">
          <w:rPr>
            <w:rFonts w:ascii="Times New Roman" w:eastAsia="Times New Roman" w:hAnsi="Times New Roman" w:cs="Times New Roman"/>
            <w:bCs/>
            <w:sz w:val="28"/>
            <w:szCs w:val="28"/>
          </w:rPr>
          <w:t>2016 г</w:t>
        </w:r>
      </w:smartTag>
      <w:r w:rsidRPr="002B7BEE">
        <w:rPr>
          <w:rFonts w:ascii="Times New Roman" w:eastAsia="Times New Roman" w:hAnsi="Times New Roman" w:cs="Times New Roman"/>
          <w:bCs/>
          <w:sz w:val="28"/>
          <w:szCs w:val="28"/>
        </w:rPr>
        <w:t>. № 1034/пр).</w:t>
      </w:r>
    </w:p>
    <w:p w14:paraId="034CC322"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sz w:val="28"/>
          <w:szCs w:val="20"/>
        </w:rPr>
      </w:pPr>
      <w:r w:rsidRPr="002B7BEE">
        <w:rPr>
          <w:rFonts w:ascii="Times New Roman" w:eastAsia="Times New Roman" w:hAnsi="Times New Roman" w:cs="Times New Roman"/>
          <w:sz w:val="28"/>
          <w:szCs w:val="20"/>
        </w:rPr>
        <w:t>СанПин 2.1.4.1110-02 «Питьевая вода и водоснабжение населенных мест. Зоны санитарной охраны источников водоснабжения и водопроводов питьевого водоснабжения» от 01.06.2002 г.</w:t>
      </w:r>
    </w:p>
    <w:p w14:paraId="32E68FA6"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bCs/>
          <w:sz w:val="28"/>
          <w:szCs w:val="28"/>
        </w:rPr>
        <w:t>СП 8.13130.2020. «Свод правил. Системы противопожарной защиты. Источники наружного противопожарного водоснабжения. Требования пожарной безопасности».</w:t>
      </w:r>
    </w:p>
    <w:p w14:paraId="522191CC"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bCs/>
          <w:sz w:val="28"/>
          <w:szCs w:val="28"/>
        </w:rPr>
        <w:t>СП 124.13330.2012 «Тепловые сети».</w:t>
      </w:r>
    </w:p>
    <w:p w14:paraId="6CE31C51"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sz w:val="28"/>
          <w:szCs w:val="20"/>
        </w:rPr>
      </w:pPr>
      <w:r w:rsidRPr="002B7BEE">
        <w:rPr>
          <w:rFonts w:ascii="Times New Roman" w:eastAsia="Times New Roman" w:hAnsi="Times New Roman" w:cs="Times New Roman"/>
          <w:sz w:val="28"/>
          <w:szCs w:val="20"/>
        </w:rPr>
        <w:t>СП 131.13330.2020 «Строительная климатология».</w:t>
      </w:r>
    </w:p>
    <w:p w14:paraId="5FC24E21"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bCs/>
          <w:sz w:val="28"/>
          <w:szCs w:val="28"/>
        </w:rPr>
        <w:t xml:space="preserve">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РФ от 26 июня </w:t>
      </w:r>
      <w:smartTag w:uri="urn:schemas-microsoft-com:office:smarttags" w:element="metricconverter">
        <w:smartTagPr>
          <w:attr w:name="ProductID" w:val="2003 г"/>
        </w:smartTagPr>
        <w:r w:rsidRPr="002B7BEE">
          <w:rPr>
            <w:rFonts w:ascii="Times New Roman" w:eastAsia="Times New Roman" w:hAnsi="Times New Roman" w:cs="Times New Roman"/>
            <w:bCs/>
            <w:sz w:val="28"/>
            <w:szCs w:val="28"/>
          </w:rPr>
          <w:t>2003 г</w:t>
        </w:r>
      </w:smartTag>
      <w:r w:rsidRPr="002B7BEE">
        <w:rPr>
          <w:rFonts w:ascii="Times New Roman" w:eastAsia="Times New Roman" w:hAnsi="Times New Roman" w:cs="Times New Roman"/>
          <w:bCs/>
          <w:sz w:val="28"/>
          <w:szCs w:val="28"/>
        </w:rPr>
        <w:t>. № 112).</w:t>
      </w:r>
    </w:p>
    <w:p w14:paraId="3C3C27D2"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bCs/>
          <w:sz w:val="28"/>
          <w:szCs w:val="28"/>
        </w:rPr>
        <w:t xml:space="preserve">Постановление Правительства Российской Федерации от 20 ноября </w:t>
      </w:r>
      <w:smartTag w:uri="urn:schemas-microsoft-com:office:smarttags" w:element="metricconverter">
        <w:smartTagPr>
          <w:attr w:name="ProductID" w:val="2000 г"/>
        </w:smartTagPr>
        <w:r w:rsidRPr="002B7BEE">
          <w:rPr>
            <w:rFonts w:ascii="Times New Roman" w:eastAsia="Times New Roman" w:hAnsi="Times New Roman" w:cs="Times New Roman"/>
            <w:bCs/>
            <w:sz w:val="28"/>
            <w:szCs w:val="28"/>
          </w:rPr>
          <w:t>2000 г</w:t>
        </w:r>
      </w:smartTag>
      <w:r w:rsidRPr="002B7BEE">
        <w:rPr>
          <w:rFonts w:ascii="Times New Roman" w:eastAsia="Times New Roman" w:hAnsi="Times New Roman" w:cs="Times New Roman"/>
          <w:bCs/>
          <w:sz w:val="28"/>
          <w:szCs w:val="28"/>
        </w:rPr>
        <w:t>. № 878 «Об утверждении Правил охраны газораспределительных сетей».</w:t>
      </w:r>
    </w:p>
    <w:p w14:paraId="6AD08957"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bCs/>
          <w:sz w:val="28"/>
          <w:szCs w:val="28"/>
        </w:rPr>
        <w:t xml:space="preserve">Постановление Правительства Российской Федерации от 24 февраля </w:t>
      </w:r>
      <w:smartTag w:uri="urn:schemas-microsoft-com:office:smarttags" w:element="metricconverter">
        <w:smartTagPr>
          <w:attr w:name="ProductID" w:val="2009 г"/>
        </w:smartTagPr>
        <w:r w:rsidRPr="002B7BEE">
          <w:rPr>
            <w:rFonts w:ascii="Times New Roman" w:eastAsia="Times New Roman" w:hAnsi="Times New Roman" w:cs="Times New Roman"/>
            <w:bCs/>
            <w:sz w:val="28"/>
            <w:szCs w:val="28"/>
          </w:rPr>
          <w:t>2009 г</w:t>
        </w:r>
      </w:smartTag>
      <w:r w:rsidRPr="002B7BEE">
        <w:rPr>
          <w:rFonts w:ascii="Times New Roman" w:eastAsia="Times New Roman" w:hAnsi="Times New Roman" w:cs="Times New Roman"/>
          <w:bCs/>
          <w:sz w:val="28"/>
          <w:szCs w:val="28"/>
        </w:rPr>
        <w:t>.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D31B794"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bCs/>
          <w:sz w:val="28"/>
          <w:szCs w:val="28"/>
        </w:rPr>
        <w:t xml:space="preserve"> ГОСТ Р 51617-2014. Национальный стандарт Российской Федерации. Услуги жилищно-коммунального хозяйства и управления многоквартирными домами коммунальные услуги. Общие требования.</w:t>
      </w:r>
    </w:p>
    <w:p w14:paraId="575C9509"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bCs/>
          <w:sz w:val="28"/>
          <w:szCs w:val="28"/>
        </w:rPr>
        <w:t xml:space="preserve">«Инструкция по проектированию городских электрических сетей. РД 34.20.185-94» (утверждена Минтопэнерго РФ 07 июля 1994 года, РАО «ЕЭС России» 31 мая </w:t>
      </w:r>
      <w:smartTag w:uri="urn:schemas-microsoft-com:office:smarttags" w:element="metricconverter">
        <w:smartTagPr>
          <w:attr w:name="ProductID" w:val="1994 г"/>
        </w:smartTagPr>
        <w:r w:rsidRPr="002B7BEE">
          <w:rPr>
            <w:rFonts w:ascii="Times New Roman" w:eastAsia="Times New Roman" w:hAnsi="Times New Roman" w:cs="Times New Roman"/>
            <w:bCs/>
            <w:sz w:val="28"/>
            <w:szCs w:val="28"/>
          </w:rPr>
          <w:t>1994 г</w:t>
        </w:r>
      </w:smartTag>
      <w:r w:rsidRPr="002B7BEE">
        <w:rPr>
          <w:rFonts w:ascii="Times New Roman" w:eastAsia="Times New Roman" w:hAnsi="Times New Roman" w:cs="Times New Roman"/>
          <w:bCs/>
          <w:sz w:val="28"/>
          <w:szCs w:val="28"/>
        </w:rPr>
        <w:t xml:space="preserve">.) (с изменениями от 29 июня </w:t>
      </w:r>
      <w:smartTag w:uri="urn:schemas-microsoft-com:office:smarttags" w:element="metricconverter">
        <w:smartTagPr>
          <w:attr w:name="ProductID" w:val="1999 г"/>
        </w:smartTagPr>
        <w:r w:rsidRPr="002B7BEE">
          <w:rPr>
            <w:rFonts w:ascii="Times New Roman" w:eastAsia="Times New Roman" w:hAnsi="Times New Roman" w:cs="Times New Roman"/>
            <w:bCs/>
            <w:sz w:val="28"/>
            <w:szCs w:val="28"/>
          </w:rPr>
          <w:t>1999 г</w:t>
        </w:r>
      </w:smartTag>
      <w:r w:rsidRPr="002B7BEE">
        <w:rPr>
          <w:rFonts w:ascii="Times New Roman" w:eastAsia="Times New Roman" w:hAnsi="Times New Roman" w:cs="Times New Roman"/>
          <w:bCs/>
          <w:sz w:val="28"/>
          <w:szCs w:val="28"/>
        </w:rPr>
        <w:t>.).</w:t>
      </w:r>
    </w:p>
    <w:p w14:paraId="15CE662B"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bCs/>
          <w:sz w:val="28"/>
          <w:szCs w:val="28"/>
        </w:rPr>
      </w:pPr>
      <w:r w:rsidRPr="002B7BEE">
        <w:rPr>
          <w:rFonts w:ascii="Times New Roman" w:eastAsia="Times New Roman" w:hAnsi="Times New Roman" w:cs="Times New Roman"/>
          <w:spacing w:val="2"/>
          <w:sz w:val="28"/>
          <w:szCs w:val="28"/>
        </w:rPr>
        <w:t>ГОСТ 32144-2013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p w14:paraId="2A3248AE"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spacing w:val="2"/>
          <w:sz w:val="28"/>
          <w:szCs w:val="28"/>
        </w:rPr>
      </w:pPr>
      <w:r w:rsidRPr="002B7BEE">
        <w:rPr>
          <w:rFonts w:ascii="Times New Roman" w:eastAsia="Times New Roman" w:hAnsi="Times New Roman" w:cs="Times New Roman"/>
          <w:spacing w:val="2"/>
          <w:sz w:val="28"/>
          <w:szCs w:val="28"/>
        </w:rPr>
        <w:t>Постановление Правительства РФ от 16 сентября 2020 г. № 1479 "Об утверждении Правил противопожарного режима в Российской Федерации".</w:t>
      </w:r>
    </w:p>
    <w:p w14:paraId="661AF282" w14:textId="77777777" w:rsidR="002B7BEE" w:rsidRPr="002B7BEE" w:rsidRDefault="002B7BEE" w:rsidP="00E019E1">
      <w:pPr>
        <w:widowControl w:val="0"/>
        <w:numPr>
          <w:ilvl w:val="0"/>
          <w:numId w:val="50"/>
        </w:numPr>
        <w:tabs>
          <w:tab w:val="num" w:pos="1200"/>
        </w:tabs>
        <w:autoSpaceDE w:val="0"/>
        <w:autoSpaceDN w:val="0"/>
        <w:adjustRightInd w:val="0"/>
        <w:spacing w:after="0" w:line="240" w:lineRule="auto"/>
        <w:ind w:left="0" w:right="-993" w:firstLine="720"/>
        <w:jc w:val="both"/>
        <w:rPr>
          <w:rFonts w:ascii="Times New Roman" w:eastAsia="Times New Roman" w:hAnsi="Times New Roman" w:cs="Times New Roman"/>
          <w:sz w:val="28"/>
          <w:szCs w:val="28"/>
        </w:rPr>
      </w:pPr>
      <w:r w:rsidRPr="002B7BEE">
        <w:rPr>
          <w:rFonts w:ascii="Times New Roman" w:eastAsia="Times New Roman" w:hAnsi="Times New Roman" w:cs="Times New Roman"/>
          <w:sz w:val="28"/>
          <w:szCs w:val="28"/>
        </w:rPr>
        <w:t>Постановление Администрации Алтайского края от 30.11.2015 № 485 (с изменениями) «Об утверждении схемы территориального планирования Алтайского края».</w:t>
      </w:r>
    </w:p>
    <w:p w14:paraId="2CDA4260" w14:textId="0393822D" w:rsidR="002B7BEE" w:rsidRDefault="002B7BEE" w:rsidP="00E019E1">
      <w:pPr>
        <w:tabs>
          <w:tab w:val="left" w:pos="3323"/>
        </w:tabs>
        <w:ind w:right="-993" w:firstLine="720"/>
        <w:rPr>
          <w:rFonts w:ascii="Times New Roman" w:eastAsia="Times New Roman" w:hAnsi="Times New Roman" w:cs="Times New Roman"/>
          <w:sz w:val="28"/>
          <w:szCs w:val="24"/>
        </w:rPr>
      </w:pPr>
    </w:p>
    <w:p w14:paraId="4CF5B650" w14:textId="095FFD39" w:rsidR="002B7BEE" w:rsidRDefault="002B7BEE" w:rsidP="00E019E1">
      <w:pPr>
        <w:tabs>
          <w:tab w:val="left" w:pos="3323"/>
        </w:tabs>
        <w:ind w:right="-993" w:firstLine="720"/>
        <w:rPr>
          <w:rFonts w:ascii="Times New Roman" w:eastAsia="Times New Roman" w:hAnsi="Times New Roman" w:cs="Times New Roman"/>
          <w:sz w:val="28"/>
          <w:szCs w:val="24"/>
        </w:rPr>
      </w:pPr>
    </w:p>
    <w:p w14:paraId="4282253C" w14:textId="15DB4B1D" w:rsidR="002B7BEE" w:rsidRDefault="002B7BEE" w:rsidP="00E019E1">
      <w:pPr>
        <w:tabs>
          <w:tab w:val="left" w:pos="3323"/>
        </w:tabs>
        <w:ind w:right="-993" w:firstLine="720"/>
        <w:rPr>
          <w:rFonts w:ascii="Times New Roman" w:eastAsia="Times New Roman" w:hAnsi="Times New Roman" w:cs="Times New Roman"/>
          <w:sz w:val="28"/>
          <w:szCs w:val="24"/>
        </w:rPr>
      </w:pPr>
    </w:p>
    <w:p w14:paraId="18DD429F" w14:textId="07DEC4EB" w:rsidR="002B7BEE" w:rsidRDefault="002B7BEE" w:rsidP="00C62D66">
      <w:pPr>
        <w:tabs>
          <w:tab w:val="left" w:pos="3323"/>
        </w:tabs>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14:anchorId="159E9835" wp14:editId="553FE3C3">
            <wp:extent cx="5938520" cy="8661400"/>
            <wp:effectExtent l="0" t="0" r="508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8520" cy="8661400"/>
                    </a:xfrm>
                    <a:prstGeom prst="rect">
                      <a:avLst/>
                    </a:prstGeom>
                    <a:noFill/>
                    <a:ln>
                      <a:noFill/>
                    </a:ln>
                  </pic:spPr>
                </pic:pic>
              </a:graphicData>
            </a:graphic>
          </wp:inline>
        </w:drawing>
      </w:r>
    </w:p>
    <w:p w14:paraId="3E8AEF5E" w14:textId="77777777" w:rsidR="002B7BEE" w:rsidRDefault="002B7BEE" w:rsidP="00C62D66">
      <w:pPr>
        <w:tabs>
          <w:tab w:val="left" w:pos="3323"/>
        </w:tabs>
        <w:rPr>
          <w:rFonts w:ascii="Times New Roman" w:eastAsia="Times New Roman" w:hAnsi="Times New Roman" w:cs="Times New Roman"/>
          <w:sz w:val="28"/>
          <w:szCs w:val="24"/>
        </w:rPr>
        <w:sectPr w:rsidR="002B7BEE" w:rsidSect="00E019E1">
          <w:pgSz w:w="11906" w:h="16838"/>
          <w:pgMar w:top="1134" w:right="1700" w:bottom="1134" w:left="1560" w:header="708" w:footer="708" w:gutter="0"/>
          <w:cols w:space="708"/>
          <w:docGrid w:linePitch="360"/>
        </w:sectPr>
      </w:pPr>
    </w:p>
    <w:p w14:paraId="083519C1" w14:textId="2A454F19" w:rsidR="002B7BEE" w:rsidRDefault="002B7BEE" w:rsidP="00C62D66">
      <w:pPr>
        <w:tabs>
          <w:tab w:val="left" w:pos="3323"/>
        </w:tabs>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14:anchorId="16AC0DDD" wp14:editId="55E416A3">
            <wp:extent cx="9234170" cy="5556885"/>
            <wp:effectExtent l="0" t="0" r="508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34170" cy="5556885"/>
                    </a:xfrm>
                    <a:prstGeom prst="rect">
                      <a:avLst/>
                    </a:prstGeom>
                    <a:noFill/>
                    <a:ln>
                      <a:noFill/>
                    </a:ln>
                  </pic:spPr>
                </pic:pic>
              </a:graphicData>
            </a:graphic>
          </wp:inline>
        </w:drawing>
      </w:r>
    </w:p>
    <w:p w14:paraId="3CCE6406" w14:textId="3FF82A6E" w:rsidR="002B7BEE" w:rsidRDefault="002B7BEE" w:rsidP="00C62D66">
      <w:pPr>
        <w:tabs>
          <w:tab w:val="left" w:pos="3323"/>
        </w:tabs>
        <w:rPr>
          <w:rFonts w:ascii="Times New Roman" w:eastAsia="Times New Roman" w:hAnsi="Times New Roman" w:cs="Times New Roman"/>
          <w:sz w:val="28"/>
          <w:szCs w:val="24"/>
        </w:rPr>
      </w:pPr>
    </w:p>
    <w:p w14:paraId="2E808837" w14:textId="44C44A6F" w:rsidR="002B7BEE" w:rsidRDefault="002B7BEE" w:rsidP="00C62D66">
      <w:pPr>
        <w:tabs>
          <w:tab w:val="left" w:pos="3323"/>
        </w:tabs>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14:anchorId="09D4BB50" wp14:editId="5278D3CA">
            <wp:extent cx="9234170" cy="5556885"/>
            <wp:effectExtent l="0" t="0" r="508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34170" cy="5556885"/>
                    </a:xfrm>
                    <a:prstGeom prst="rect">
                      <a:avLst/>
                    </a:prstGeom>
                    <a:noFill/>
                    <a:ln>
                      <a:noFill/>
                    </a:ln>
                  </pic:spPr>
                </pic:pic>
              </a:graphicData>
            </a:graphic>
          </wp:inline>
        </w:drawing>
      </w:r>
    </w:p>
    <w:p w14:paraId="39686FA0" w14:textId="485200A3" w:rsidR="002B7BEE" w:rsidRDefault="002B7BEE" w:rsidP="00C62D66">
      <w:pPr>
        <w:tabs>
          <w:tab w:val="left" w:pos="3323"/>
        </w:tabs>
        <w:rPr>
          <w:rFonts w:ascii="Times New Roman" w:eastAsia="Times New Roman" w:hAnsi="Times New Roman" w:cs="Times New Roman"/>
          <w:sz w:val="28"/>
          <w:szCs w:val="24"/>
        </w:rPr>
      </w:pPr>
    </w:p>
    <w:p w14:paraId="0032ADDA" w14:textId="77777777" w:rsidR="002B7BEE" w:rsidRDefault="002B7BEE" w:rsidP="00C62D66">
      <w:pPr>
        <w:tabs>
          <w:tab w:val="left" w:pos="3323"/>
        </w:tabs>
        <w:rPr>
          <w:rFonts w:ascii="Times New Roman" w:eastAsia="Times New Roman" w:hAnsi="Times New Roman" w:cs="Times New Roman"/>
          <w:sz w:val="28"/>
          <w:szCs w:val="24"/>
        </w:rPr>
        <w:sectPr w:rsidR="002B7BEE" w:rsidSect="002B7BEE">
          <w:pgSz w:w="16838" w:h="11906" w:orient="landscape"/>
          <w:pgMar w:top="850" w:right="1134" w:bottom="1701" w:left="1134" w:header="708" w:footer="708" w:gutter="0"/>
          <w:cols w:space="708"/>
          <w:docGrid w:linePitch="360"/>
        </w:sectPr>
      </w:pPr>
      <w:r>
        <w:rPr>
          <w:rFonts w:ascii="Times New Roman" w:eastAsia="Times New Roman" w:hAnsi="Times New Roman" w:cs="Times New Roman"/>
          <w:noProof/>
          <w:sz w:val="28"/>
          <w:szCs w:val="24"/>
        </w:rPr>
        <w:drawing>
          <wp:inline distT="0" distB="0" distL="0" distR="0" wp14:anchorId="122E3373" wp14:editId="043C1979">
            <wp:extent cx="7968615" cy="59283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68615" cy="5928360"/>
                    </a:xfrm>
                    <a:prstGeom prst="rect">
                      <a:avLst/>
                    </a:prstGeom>
                    <a:noFill/>
                    <a:ln>
                      <a:noFill/>
                    </a:ln>
                  </pic:spPr>
                </pic:pic>
              </a:graphicData>
            </a:graphic>
          </wp:inline>
        </w:drawing>
      </w:r>
    </w:p>
    <w:p w14:paraId="0CEF39B8" w14:textId="4DB02852" w:rsidR="002B7BEE" w:rsidRDefault="002B7BEE" w:rsidP="00C62D66">
      <w:pPr>
        <w:tabs>
          <w:tab w:val="left" w:pos="3323"/>
        </w:tabs>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14:anchorId="50DE944D" wp14:editId="39B41C58">
            <wp:extent cx="5928360" cy="79082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8360" cy="7908290"/>
                    </a:xfrm>
                    <a:prstGeom prst="rect">
                      <a:avLst/>
                    </a:prstGeom>
                    <a:noFill/>
                    <a:ln>
                      <a:noFill/>
                    </a:ln>
                  </pic:spPr>
                </pic:pic>
              </a:graphicData>
            </a:graphic>
          </wp:inline>
        </w:drawing>
      </w:r>
    </w:p>
    <w:p w14:paraId="0B326609" w14:textId="7A07AF26" w:rsidR="002B7BEE" w:rsidRDefault="002B7BEE" w:rsidP="00C62D66">
      <w:pPr>
        <w:tabs>
          <w:tab w:val="left" w:pos="3323"/>
        </w:tabs>
        <w:rPr>
          <w:rFonts w:ascii="Times New Roman" w:eastAsia="Times New Roman" w:hAnsi="Times New Roman" w:cs="Times New Roman"/>
          <w:sz w:val="28"/>
          <w:szCs w:val="24"/>
        </w:rPr>
      </w:pPr>
    </w:p>
    <w:p w14:paraId="13D72B16" w14:textId="409C9C38" w:rsidR="002B7BEE" w:rsidRDefault="002B7BEE" w:rsidP="00C62D66">
      <w:pPr>
        <w:tabs>
          <w:tab w:val="left" w:pos="3323"/>
        </w:tabs>
        <w:rPr>
          <w:rFonts w:ascii="Times New Roman" w:eastAsia="Times New Roman" w:hAnsi="Times New Roman" w:cs="Times New Roman"/>
          <w:sz w:val="28"/>
          <w:szCs w:val="24"/>
        </w:rPr>
      </w:pPr>
    </w:p>
    <w:p w14:paraId="5321F725" w14:textId="5913285F" w:rsidR="002B7BEE" w:rsidRDefault="002B7BEE" w:rsidP="00C62D66">
      <w:pPr>
        <w:tabs>
          <w:tab w:val="left" w:pos="3323"/>
        </w:tabs>
        <w:rPr>
          <w:rFonts w:ascii="Times New Roman" w:eastAsia="Times New Roman" w:hAnsi="Times New Roman" w:cs="Times New Roman"/>
          <w:sz w:val="28"/>
          <w:szCs w:val="24"/>
        </w:rPr>
      </w:pPr>
    </w:p>
    <w:p w14:paraId="4F00ADDC" w14:textId="1C4A2F5B" w:rsidR="002B7BEE" w:rsidRDefault="002B7BEE" w:rsidP="00C62D66">
      <w:pPr>
        <w:tabs>
          <w:tab w:val="left" w:pos="3323"/>
        </w:tabs>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14:anchorId="23D9F18F" wp14:editId="6828A405">
            <wp:extent cx="5928360" cy="862139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8360" cy="8621395"/>
                    </a:xfrm>
                    <a:prstGeom prst="rect">
                      <a:avLst/>
                    </a:prstGeom>
                    <a:noFill/>
                    <a:ln>
                      <a:noFill/>
                    </a:ln>
                  </pic:spPr>
                </pic:pic>
              </a:graphicData>
            </a:graphic>
          </wp:inline>
        </w:drawing>
      </w:r>
    </w:p>
    <w:p w14:paraId="65077BD1" w14:textId="35C7BC74" w:rsidR="002B7BEE" w:rsidRDefault="002B7BEE" w:rsidP="00C62D66">
      <w:pPr>
        <w:tabs>
          <w:tab w:val="left" w:pos="3323"/>
        </w:tabs>
        <w:rPr>
          <w:rFonts w:ascii="Times New Roman" w:eastAsia="Times New Roman" w:hAnsi="Times New Roman" w:cs="Times New Roman"/>
          <w:sz w:val="28"/>
          <w:szCs w:val="24"/>
        </w:rPr>
      </w:pPr>
    </w:p>
    <w:p w14:paraId="4A9573E6" w14:textId="193E991C" w:rsidR="002B7BEE" w:rsidRDefault="002B7BEE" w:rsidP="00C62D66">
      <w:pPr>
        <w:tabs>
          <w:tab w:val="left" w:pos="3323"/>
        </w:tabs>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14:anchorId="429CD8BA" wp14:editId="7A72DB98">
            <wp:extent cx="5938520" cy="8571230"/>
            <wp:effectExtent l="0" t="0" r="508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8520" cy="8571230"/>
                    </a:xfrm>
                    <a:prstGeom prst="rect">
                      <a:avLst/>
                    </a:prstGeom>
                    <a:noFill/>
                    <a:ln>
                      <a:noFill/>
                    </a:ln>
                  </pic:spPr>
                </pic:pic>
              </a:graphicData>
            </a:graphic>
          </wp:inline>
        </w:drawing>
      </w:r>
    </w:p>
    <w:p w14:paraId="118475A1" w14:textId="367CDC80" w:rsidR="002B7BEE" w:rsidRDefault="002B7BEE" w:rsidP="00C62D66">
      <w:pPr>
        <w:tabs>
          <w:tab w:val="left" w:pos="3323"/>
        </w:tabs>
        <w:rPr>
          <w:rFonts w:ascii="Times New Roman" w:eastAsia="Times New Roman" w:hAnsi="Times New Roman" w:cs="Times New Roman"/>
          <w:sz w:val="28"/>
          <w:szCs w:val="24"/>
        </w:rPr>
      </w:pPr>
    </w:p>
    <w:p w14:paraId="6F23E5F3" w14:textId="2FF888B3" w:rsidR="002B7BEE" w:rsidRPr="00731F56" w:rsidRDefault="002B7BEE" w:rsidP="00C62D66">
      <w:pPr>
        <w:tabs>
          <w:tab w:val="left" w:pos="3323"/>
        </w:tabs>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14:anchorId="164917D0" wp14:editId="185C821E">
            <wp:extent cx="5938520" cy="8621395"/>
            <wp:effectExtent l="0" t="0" r="508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8520" cy="8621395"/>
                    </a:xfrm>
                    <a:prstGeom prst="rect">
                      <a:avLst/>
                    </a:prstGeom>
                    <a:noFill/>
                    <a:ln>
                      <a:noFill/>
                    </a:ln>
                  </pic:spPr>
                </pic:pic>
              </a:graphicData>
            </a:graphic>
          </wp:inline>
        </w:drawing>
      </w:r>
    </w:p>
    <w:sectPr w:rsidR="002B7BEE" w:rsidRPr="00731F56" w:rsidSect="002B7BE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0D2B7" w14:textId="77777777" w:rsidR="002A392A" w:rsidRDefault="002A392A" w:rsidP="00A67D95">
      <w:pPr>
        <w:spacing w:after="0" w:line="240" w:lineRule="auto"/>
      </w:pPr>
      <w:r>
        <w:separator/>
      </w:r>
    </w:p>
  </w:endnote>
  <w:endnote w:type="continuationSeparator" w:id="0">
    <w:p w14:paraId="1CE69C42" w14:textId="77777777" w:rsidR="002A392A" w:rsidRDefault="002A392A" w:rsidP="00A67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5" w:csb1="00000000"/>
  </w:font>
  <w:font w:name="Bookman Old Style">
    <w:panose1 w:val="02050604050505020204"/>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61CF8" w14:textId="77777777" w:rsidR="00106BC8" w:rsidRDefault="00106BC8" w:rsidP="00284709">
    <w:pPr>
      <w:pStyle w:val="af3"/>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14:paraId="1B4216AF" w14:textId="77777777" w:rsidR="00106BC8" w:rsidRDefault="00106BC8" w:rsidP="00284709">
    <w:pPr>
      <w:pStyle w:val="af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F3D5F" w14:textId="0528D674" w:rsidR="00106BC8" w:rsidRDefault="00106BC8" w:rsidP="00284709">
    <w:pPr>
      <w:pStyle w:val="af3"/>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separate"/>
    </w:r>
    <w:r w:rsidR="00CD2E1B">
      <w:rPr>
        <w:rStyle w:val="aff0"/>
        <w:noProof/>
      </w:rPr>
      <w:t>77</w:t>
    </w:r>
    <w:r>
      <w:rPr>
        <w:rStyle w:val="aff0"/>
      </w:rPr>
      <w:fldChar w:fldCharType="end"/>
    </w:r>
  </w:p>
  <w:p w14:paraId="72724EEF" w14:textId="77777777" w:rsidR="00106BC8" w:rsidRDefault="00106BC8" w:rsidP="00284709">
    <w:pPr>
      <w:pStyle w:val="af3"/>
      <w:ind w:right="36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30DB5" w14:textId="173C8BA7" w:rsidR="00106BC8" w:rsidRDefault="00106BC8" w:rsidP="00284709">
    <w:pPr>
      <w:pStyle w:val="af3"/>
      <w:jc w:val="right"/>
    </w:pPr>
    <w:r>
      <w:rPr>
        <w:rStyle w:val="aff0"/>
      </w:rPr>
      <w:fldChar w:fldCharType="begin"/>
    </w:r>
    <w:r>
      <w:rPr>
        <w:rStyle w:val="aff0"/>
      </w:rPr>
      <w:instrText xml:space="preserve"> PAGE </w:instrText>
    </w:r>
    <w:r>
      <w:rPr>
        <w:rStyle w:val="aff0"/>
      </w:rPr>
      <w:fldChar w:fldCharType="separate"/>
    </w:r>
    <w:r w:rsidR="00C82CA1">
      <w:rPr>
        <w:rStyle w:val="aff0"/>
        <w:noProof/>
      </w:rPr>
      <w:t>112</w:t>
    </w:r>
    <w:r>
      <w:rPr>
        <w:rStyle w:val="aff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ED18FB" w14:textId="77777777" w:rsidR="002A392A" w:rsidRDefault="002A392A" w:rsidP="00A67D95">
      <w:pPr>
        <w:spacing w:after="0" w:line="240" w:lineRule="auto"/>
      </w:pPr>
      <w:r>
        <w:separator/>
      </w:r>
    </w:p>
  </w:footnote>
  <w:footnote w:type="continuationSeparator" w:id="0">
    <w:p w14:paraId="1E5C8ECA" w14:textId="77777777" w:rsidR="002A392A" w:rsidRDefault="002A392A" w:rsidP="00A67D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9C5F3" w14:textId="77777777" w:rsidR="00106BC8" w:rsidRPr="00F6753F" w:rsidRDefault="00106BC8" w:rsidP="00284709">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name w:val="WW8Num34"/>
    <w:lvl w:ilvl="0">
      <w:numFmt w:val="none"/>
      <w:suff w:val="nothing"/>
      <w:lvlText w:val="-"/>
      <w:lvlJc w:val="left"/>
      <w:pPr>
        <w:tabs>
          <w:tab w:val="num" w:pos="360"/>
        </w:tabs>
        <w:ind w:left="360" w:hanging="360"/>
      </w:pPr>
    </w:lvl>
    <w:lvl w:ilvl="1">
      <w:start w:val="1"/>
      <w:numFmt w:val="none"/>
      <w:suff w:val="nothing"/>
      <w:lvlText w:val="o"/>
      <w:lvlJc w:val="left"/>
      <w:pPr>
        <w:tabs>
          <w:tab w:val="num" w:pos="720"/>
        </w:tabs>
        <w:ind w:left="720" w:hanging="360"/>
      </w:pPr>
      <w:rPr>
        <w:rFonts w:ascii="Courier New" w:hAnsi="Courier New" w:cs="Courier New"/>
      </w:rPr>
    </w:lvl>
    <w:lvl w:ilvl="2">
      <w:start w:val="1"/>
      <w:numFmt w:val="none"/>
      <w:suff w:val="nothing"/>
      <w:lvlText w:val=""/>
      <w:lvlJc w:val="left"/>
      <w:pPr>
        <w:tabs>
          <w:tab w:val="num" w:pos="1080"/>
        </w:tabs>
        <w:ind w:left="1080" w:hanging="360"/>
      </w:pPr>
      <w:rPr>
        <w:rFonts w:ascii="Wingdings" w:hAnsi="Wingdings"/>
      </w:rPr>
    </w:lvl>
    <w:lvl w:ilvl="3">
      <w:start w:val="1"/>
      <w:numFmt w:val="none"/>
      <w:suff w:val="nothing"/>
      <w:lvlText w:val=""/>
      <w:lvlJc w:val="left"/>
      <w:pPr>
        <w:tabs>
          <w:tab w:val="num" w:pos="1440"/>
        </w:tabs>
        <w:ind w:left="1440" w:hanging="360"/>
      </w:pPr>
      <w:rPr>
        <w:rFonts w:ascii="Symbol" w:hAnsi="Symbol"/>
      </w:rPr>
    </w:lvl>
    <w:lvl w:ilvl="4">
      <w:start w:val="1"/>
      <w:numFmt w:val="none"/>
      <w:suff w:val="nothing"/>
      <w:lvlText w:val="o"/>
      <w:lvlJc w:val="left"/>
      <w:pPr>
        <w:tabs>
          <w:tab w:val="num" w:pos="1800"/>
        </w:tabs>
        <w:ind w:left="1800" w:hanging="360"/>
      </w:pPr>
      <w:rPr>
        <w:rFonts w:ascii="Courier New" w:hAnsi="Courier New" w:cs="Courier New"/>
      </w:rPr>
    </w:lvl>
    <w:lvl w:ilvl="5">
      <w:start w:val="1"/>
      <w:numFmt w:val="none"/>
      <w:suff w:val="nothing"/>
      <w:lvlText w:val=""/>
      <w:lvlJc w:val="left"/>
      <w:pPr>
        <w:tabs>
          <w:tab w:val="num" w:pos="2160"/>
        </w:tabs>
        <w:ind w:left="2160" w:hanging="360"/>
      </w:pPr>
      <w:rPr>
        <w:rFonts w:ascii="Wingdings" w:hAnsi="Wingdings"/>
      </w:rPr>
    </w:lvl>
    <w:lvl w:ilvl="6">
      <w:start w:val="1"/>
      <w:numFmt w:val="none"/>
      <w:suff w:val="nothing"/>
      <w:lvlText w:val=""/>
      <w:lvlJc w:val="left"/>
      <w:pPr>
        <w:tabs>
          <w:tab w:val="num" w:pos="2520"/>
        </w:tabs>
        <w:ind w:left="2520" w:hanging="360"/>
      </w:pPr>
      <w:rPr>
        <w:rFonts w:ascii="Symbol" w:hAnsi="Symbol"/>
      </w:rPr>
    </w:lvl>
    <w:lvl w:ilvl="7">
      <w:start w:val="1"/>
      <w:numFmt w:val="none"/>
      <w:suff w:val="nothing"/>
      <w:lvlText w:val="o"/>
      <w:lvlJc w:val="left"/>
      <w:pPr>
        <w:tabs>
          <w:tab w:val="num" w:pos="2880"/>
        </w:tabs>
        <w:ind w:left="2880" w:hanging="360"/>
      </w:pPr>
      <w:rPr>
        <w:rFonts w:ascii="Courier New" w:hAnsi="Courier New" w:cs="Courier New"/>
      </w:rPr>
    </w:lvl>
    <w:lvl w:ilvl="8">
      <w:start w:val="1"/>
      <w:numFmt w:val="none"/>
      <w:suff w:val="nothing"/>
      <w:lvlText w:val=""/>
      <w:lvlJc w:val="left"/>
      <w:pPr>
        <w:tabs>
          <w:tab w:val="num" w:pos="3240"/>
        </w:tabs>
        <w:ind w:left="3240" w:hanging="360"/>
      </w:pPr>
      <w:rPr>
        <w:rFonts w:ascii="Wingdings" w:hAnsi="Wingdings"/>
      </w:rPr>
    </w:lvl>
  </w:abstractNum>
  <w:abstractNum w:abstractNumId="1" w15:restartNumberingAfterBreak="0">
    <w:nsid w:val="051A73A9"/>
    <w:multiLevelType w:val="hybridMultilevel"/>
    <w:tmpl w:val="C7EC3274"/>
    <w:lvl w:ilvl="0" w:tplc="869C6F88">
      <w:start w:val="7"/>
      <w:numFmt w:val="bullet"/>
      <w:lvlText w:val="–"/>
      <w:lvlJc w:val="left"/>
      <w:pPr>
        <w:tabs>
          <w:tab w:val="num" w:pos="1020"/>
        </w:tabs>
        <w:ind w:left="1020" w:hanging="510"/>
      </w:pPr>
      <w:rPr>
        <w:rFonts w:ascii="Times New Roman" w:eastAsia="Times New Roman" w:hAnsi="Times New Roman" w:cs="Times New Roman" w:hint="default"/>
      </w:rPr>
    </w:lvl>
    <w:lvl w:ilvl="1" w:tplc="04190003" w:tentative="1">
      <w:start w:val="1"/>
      <w:numFmt w:val="bullet"/>
      <w:lvlText w:val="o"/>
      <w:lvlJc w:val="left"/>
      <w:pPr>
        <w:tabs>
          <w:tab w:val="num" w:pos="1156"/>
        </w:tabs>
        <w:ind w:left="1156" w:hanging="360"/>
      </w:pPr>
      <w:rPr>
        <w:rFonts w:ascii="Courier New" w:hAnsi="Courier New" w:cs="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2" w15:restartNumberingAfterBreak="0">
    <w:nsid w:val="0683121A"/>
    <w:multiLevelType w:val="hybridMultilevel"/>
    <w:tmpl w:val="AE7C36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94961F4"/>
    <w:multiLevelType w:val="hybridMultilevel"/>
    <w:tmpl w:val="480A3526"/>
    <w:lvl w:ilvl="0" w:tplc="F844EAC6">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EC43959"/>
    <w:multiLevelType w:val="multilevel"/>
    <w:tmpl w:val="04190025"/>
    <w:lvl w:ilvl="0">
      <w:start w:val="1"/>
      <w:numFmt w:val="decimal"/>
      <w:lvlText w:val="%1"/>
      <w:lvlJc w:val="left"/>
      <w:pPr>
        <w:ind w:left="3268"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FF97BBC"/>
    <w:multiLevelType w:val="hybridMultilevel"/>
    <w:tmpl w:val="874CF872"/>
    <w:lvl w:ilvl="0" w:tplc="CB680498">
      <w:start w:val="1"/>
      <w:numFmt w:val="decimal"/>
      <w:lvlText w:val="%1."/>
      <w:lvlJc w:val="left"/>
      <w:pPr>
        <w:tabs>
          <w:tab w:val="num" w:pos="720"/>
        </w:tabs>
        <w:ind w:left="720" w:hanging="360"/>
      </w:pPr>
      <w:rPr>
        <w:rFonts w:ascii="Times New Roman" w:hAnsi="Times New Roman" w:cs="Times New Roman" w:hint="default"/>
        <w:i/>
        <w:sz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15:restartNumberingAfterBreak="0">
    <w:nsid w:val="10DA22C5"/>
    <w:multiLevelType w:val="hybridMultilevel"/>
    <w:tmpl w:val="44DC24CE"/>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7" w15:restartNumberingAfterBreak="0">
    <w:nsid w:val="10EC539A"/>
    <w:multiLevelType w:val="hybridMultilevel"/>
    <w:tmpl w:val="874CF872"/>
    <w:lvl w:ilvl="0" w:tplc="CB680498">
      <w:start w:val="1"/>
      <w:numFmt w:val="decimal"/>
      <w:lvlText w:val="%1."/>
      <w:lvlJc w:val="left"/>
      <w:pPr>
        <w:tabs>
          <w:tab w:val="num" w:pos="720"/>
        </w:tabs>
        <w:ind w:left="720" w:hanging="360"/>
      </w:pPr>
      <w:rPr>
        <w:rFonts w:ascii="Times New Roman" w:hAnsi="Times New Roman" w:cs="Times New Roman" w:hint="default"/>
        <w:i/>
        <w:sz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15:restartNumberingAfterBreak="0">
    <w:nsid w:val="110A500D"/>
    <w:multiLevelType w:val="hybridMultilevel"/>
    <w:tmpl w:val="B784D856"/>
    <w:lvl w:ilvl="0" w:tplc="C5609496">
      <w:start w:val="1"/>
      <w:numFmt w:val="bullet"/>
      <w:lvlText w:val="−"/>
      <w:lvlJc w:val="left"/>
      <w:pPr>
        <w:ind w:left="1428" w:hanging="360"/>
      </w:pPr>
      <w:rPr>
        <w:rFonts w:ascii="Calibri" w:hAnsi="Calibri"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15D42A8"/>
    <w:multiLevelType w:val="hybridMultilevel"/>
    <w:tmpl w:val="BE566616"/>
    <w:lvl w:ilvl="0" w:tplc="869C6F88">
      <w:start w:val="7"/>
      <w:numFmt w:val="bullet"/>
      <w:lvlText w:val="–"/>
      <w:lvlJc w:val="left"/>
      <w:pPr>
        <w:tabs>
          <w:tab w:val="num" w:pos="1230"/>
        </w:tabs>
        <w:ind w:left="1230" w:hanging="510"/>
      </w:pPr>
      <w:rPr>
        <w:rFonts w:ascii="Times New Roman" w:eastAsia="Times New Roman" w:hAnsi="Times New Roman" w:cs="Times New Roman" w:hint="default"/>
      </w:rPr>
    </w:lvl>
    <w:lvl w:ilvl="1" w:tplc="04190003" w:tentative="1">
      <w:start w:val="1"/>
      <w:numFmt w:val="bullet"/>
      <w:lvlText w:val="o"/>
      <w:lvlJc w:val="left"/>
      <w:pPr>
        <w:tabs>
          <w:tab w:val="num" w:pos="1366"/>
        </w:tabs>
        <w:ind w:left="1366" w:hanging="360"/>
      </w:pPr>
      <w:rPr>
        <w:rFonts w:ascii="Courier New" w:hAnsi="Courier New" w:cs="Courier New" w:hint="default"/>
      </w:rPr>
    </w:lvl>
    <w:lvl w:ilvl="2" w:tplc="04190005" w:tentative="1">
      <w:start w:val="1"/>
      <w:numFmt w:val="bullet"/>
      <w:lvlText w:val=""/>
      <w:lvlJc w:val="left"/>
      <w:pPr>
        <w:tabs>
          <w:tab w:val="num" w:pos="2086"/>
        </w:tabs>
        <w:ind w:left="2086" w:hanging="360"/>
      </w:pPr>
      <w:rPr>
        <w:rFonts w:ascii="Wingdings" w:hAnsi="Wingdings" w:hint="default"/>
      </w:rPr>
    </w:lvl>
    <w:lvl w:ilvl="3" w:tplc="04190001" w:tentative="1">
      <w:start w:val="1"/>
      <w:numFmt w:val="bullet"/>
      <w:lvlText w:val=""/>
      <w:lvlJc w:val="left"/>
      <w:pPr>
        <w:tabs>
          <w:tab w:val="num" w:pos="2806"/>
        </w:tabs>
        <w:ind w:left="2806" w:hanging="360"/>
      </w:pPr>
      <w:rPr>
        <w:rFonts w:ascii="Symbol" w:hAnsi="Symbol" w:hint="default"/>
      </w:rPr>
    </w:lvl>
    <w:lvl w:ilvl="4" w:tplc="04190003" w:tentative="1">
      <w:start w:val="1"/>
      <w:numFmt w:val="bullet"/>
      <w:lvlText w:val="o"/>
      <w:lvlJc w:val="left"/>
      <w:pPr>
        <w:tabs>
          <w:tab w:val="num" w:pos="3526"/>
        </w:tabs>
        <w:ind w:left="3526" w:hanging="360"/>
      </w:pPr>
      <w:rPr>
        <w:rFonts w:ascii="Courier New" w:hAnsi="Courier New" w:cs="Courier New" w:hint="default"/>
      </w:rPr>
    </w:lvl>
    <w:lvl w:ilvl="5" w:tplc="04190005" w:tentative="1">
      <w:start w:val="1"/>
      <w:numFmt w:val="bullet"/>
      <w:lvlText w:val=""/>
      <w:lvlJc w:val="left"/>
      <w:pPr>
        <w:tabs>
          <w:tab w:val="num" w:pos="4246"/>
        </w:tabs>
        <w:ind w:left="4246" w:hanging="360"/>
      </w:pPr>
      <w:rPr>
        <w:rFonts w:ascii="Wingdings" w:hAnsi="Wingdings" w:hint="default"/>
      </w:rPr>
    </w:lvl>
    <w:lvl w:ilvl="6" w:tplc="04190001" w:tentative="1">
      <w:start w:val="1"/>
      <w:numFmt w:val="bullet"/>
      <w:lvlText w:val=""/>
      <w:lvlJc w:val="left"/>
      <w:pPr>
        <w:tabs>
          <w:tab w:val="num" w:pos="4966"/>
        </w:tabs>
        <w:ind w:left="4966" w:hanging="360"/>
      </w:pPr>
      <w:rPr>
        <w:rFonts w:ascii="Symbol" w:hAnsi="Symbol" w:hint="default"/>
      </w:rPr>
    </w:lvl>
    <w:lvl w:ilvl="7" w:tplc="04190003" w:tentative="1">
      <w:start w:val="1"/>
      <w:numFmt w:val="bullet"/>
      <w:lvlText w:val="o"/>
      <w:lvlJc w:val="left"/>
      <w:pPr>
        <w:tabs>
          <w:tab w:val="num" w:pos="5686"/>
        </w:tabs>
        <w:ind w:left="5686" w:hanging="360"/>
      </w:pPr>
      <w:rPr>
        <w:rFonts w:ascii="Courier New" w:hAnsi="Courier New" w:cs="Courier New" w:hint="default"/>
      </w:rPr>
    </w:lvl>
    <w:lvl w:ilvl="8" w:tplc="04190005" w:tentative="1">
      <w:start w:val="1"/>
      <w:numFmt w:val="bullet"/>
      <w:lvlText w:val=""/>
      <w:lvlJc w:val="left"/>
      <w:pPr>
        <w:tabs>
          <w:tab w:val="num" w:pos="6406"/>
        </w:tabs>
        <w:ind w:left="6406" w:hanging="360"/>
      </w:pPr>
      <w:rPr>
        <w:rFonts w:ascii="Wingdings" w:hAnsi="Wingdings" w:hint="default"/>
      </w:rPr>
    </w:lvl>
  </w:abstractNum>
  <w:abstractNum w:abstractNumId="10" w15:restartNumberingAfterBreak="0">
    <w:nsid w:val="13722E42"/>
    <w:multiLevelType w:val="hybridMultilevel"/>
    <w:tmpl w:val="79FC304C"/>
    <w:lvl w:ilvl="0" w:tplc="2A8A3FFC">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3AA2334"/>
    <w:multiLevelType w:val="hybridMultilevel"/>
    <w:tmpl w:val="D3363C9A"/>
    <w:lvl w:ilvl="0" w:tplc="E676C1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14524075"/>
    <w:multiLevelType w:val="hybridMultilevel"/>
    <w:tmpl w:val="891EDD60"/>
    <w:lvl w:ilvl="0" w:tplc="4D5891DC">
      <w:start w:val="1"/>
      <w:numFmt w:val="decimal"/>
      <w:lvlText w:val="%1."/>
      <w:lvlJc w:val="left"/>
      <w:pPr>
        <w:tabs>
          <w:tab w:val="num" w:pos="720"/>
        </w:tabs>
        <w:ind w:left="720" w:hanging="360"/>
      </w:pPr>
      <w:rPr>
        <w:rFonts w:hint="default"/>
        <w:b w:val="0"/>
      </w:rPr>
    </w:lvl>
    <w:lvl w:ilvl="1" w:tplc="0EFE9BC2">
      <w:start w:val="1"/>
      <w:numFmt w:val="decimal"/>
      <w:lvlText w:val="%2."/>
      <w:lvlJc w:val="left"/>
      <w:pPr>
        <w:tabs>
          <w:tab w:val="num" w:pos="2088"/>
        </w:tabs>
        <w:ind w:left="2088" w:hanging="1008"/>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46516E9"/>
    <w:multiLevelType w:val="hybridMultilevel"/>
    <w:tmpl w:val="46BE6B4C"/>
    <w:lvl w:ilvl="0" w:tplc="869C6F88">
      <w:start w:val="7"/>
      <w:numFmt w:val="bullet"/>
      <w:lvlText w:val="–"/>
      <w:lvlJc w:val="left"/>
      <w:pPr>
        <w:tabs>
          <w:tab w:val="num" w:pos="2013"/>
        </w:tabs>
        <w:ind w:left="2013" w:hanging="51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65206F3"/>
    <w:multiLevelType w:val="hybridMultilevel"/>
    <w:tmpl w:val="B060DDA6"/>
    <w:lvl w:ilvl="0" w:tplc="869C6F88">
      <w:start w:val="7"/>
      <w:numFmt w:val="bullet"/>
      <w:lvlText w:val="–"/>
      <w:lvlJc w:val="left"/>
      <w:pPr>
        <w:tabs>
          <w:tab w:val="num" w:pos="1219"/>
        </w:tabs>
        <w:ind w:left="1219" w:hanging="510"/>
      </w:pPr>
      <w:rPr>
        <w:rFonts w:ascii="Times New Roman" w:eastAsia="Times New Roman" w:hAnsi="Times New Roman" w:cs="Times New Roman" w:hint="default"/>
      </w:rPr>
    </w:lvl>
    <w:lvl w:ilvl="1" w:tplc="04190003" w:tentative="1">
      <w:start w:val="1"/>
      <w:numFmt w:val="bullet"/>
      <w:lvlText w:val="o"/>
      <w:lvlJc w:val="left"/>
      <w:pPr>
        <w:tabs>
          <w:tab w:val="num" w:pos="1355"/>
        </w:tabs>
        <w:ind w:left="1355" w:hanging="360"/>
      </w:pPr>
      <w:rPr>
        <w:rFonts w:ascii="Courier New" w:hAnsi="Courier New" w:cs="Courier New" w:hint="default"/>
      </w:rPr>
    </w:lvl>
    <w:lvl w:ilvl="2" w:tplc="04190005" w:tentative="1">
      <w:start w:val="1"/>
      <w:numFmt w:val="bullet"/>
      <w:lvlText w:val=""/>
      <w:lvlJc w:val="left"/>
      <w:pPr>
        <w:tabs>
          <w:tab w:val="num" w:pos="2075"/>
        </w:tabs>
        <w:ind w:left="2075" w:hanging="360"/>
      </w:pPr>
      <w:rPr>
        <w:rFonts w:ascii="Wingdings" w:hAnsi="Wingdings" w:hint="default"/>
      </w:rPr>
    </w:lvl>
    <w:lvl w:ilvl="3" w:tplc="04190001" w:tentative="1">
      <w:start w:val="1"/>
      <w:numFmt w:val="bullet"/>
      <w:lvlText w:val=""/>
      <w:lvlJc w:val="left"/>
      <w:pPr>
        <w:tabs>
          <w:tab w:val="num" w:pos="2795"/>
        </w:tabs>
        <w:ind w:left="2795" w:hanging="360"/>
      </w:pPr>
      <w:rPr>
        <w:rFonts w:ascii="Symbol" w:hAnsi="Symbol" w:hint="default"/>
      </w:rPr>
    </w:lvl>
    <w:lvl w:ilvl="4" w:tplc="04190003" w:tentative="1">
      <w:start w:val="1"/>
      <w:numFmt w:val="bullet"/>
      <w:lvlText w:val="o"/>
      <w:lvlJc w:val="left"/>
      <w:pPr>
        <w:tabs>
          <w:tab w:val="num" w:pos="3515"/>
        </w:tabs>
        <w:ind w:left="3515" w:hanging="360"/>
      </w:pPr>
      <w:rPr>
        <w:rFonts w:ascii="Courier New" w:hAnsi="Courier New" w:cs="Courier New" w:hint="default"/>
      </w:rPr>
    </w:lvl>
    <w:lvl w:ilvl="5" w:tplc="04190005" w:tentative="1">
      <w:start w:val="1"/>
      <w:numFmt w:val="bullet"/>
      <w:lvlText w:val=""/>
      <w:lvlJc w:val="left"/>
      <w:pPr>
        <w:tabs>
          <w:tab w:val="num" w:pos="4235"/>
        </w:tabs>
        <w:ind w:left="4235" w:hanging="360"/>
      </w:pPr>
      <w:rPr>
        <w:rFonts w:ascii="Wingdings" w:hAnsi="Wingdings" w:hint="default"/>
      </w:rPr>
    </w:lvl>
    <w:lvl w:ilvl="6" w:tplc="04190001" w:tentative="1">
      <w:start w:val="1"/>
      <w:numFmt w:val="bullet"/>
      <w:lvlText w:val=""/>
      <w:lvlJc w:val="left"/>
      <w:pPr>
        <w:tabs>
          <w:tab w:val="num" w:pos="4955"/>
        </w:tabs>
        <w:ind w:left="4955" w:hanging="360"/>
      </w:pPr>
      <w:rPr>
        <w:rFonts w:ascii="Symbol" w:hAnsi="Symbol" w:hint="default"/>
      </w:rPr>
    </w:lvl>
    <w:lvl w:ilvl="7" w:tplc="04190003" w:tentative="1">
      <w:start w:val="1"/>
      <w:numFmt w:val="bullet"/>
      <w:lvlText w:val="o"/>
      <w:lvlJc w:val="left"/>
      <w:pPr>
        <w:tabs>
          <w:tab w:val="num" w:pos="5675"/>
        </w:tabs>
        <w:ind w:left="5675" w:hanging="360"/>
      </w:pPr>
      <w:rPr>
        <w:rFonts w:ascii="Courier New" w:hAnsi="Courier New" w:cs="Courier New" w:hint="default"/>
      </w:rPr>
    </w:lvl>
    <w:lvl w:ilvl="8" w:tplc="04190005" w:tentative="1">
      <w:start w:val="1"/>
      <w:numFmt w:val="bullet"/>
      <w:lvlText w:val=""/>
      <w:lvlJc w:val="left"/>
      <w:pPr>
        <w:tabs>
          <w:tab w:val="num" w:pos="6395"/>
        </w:tabs>
        <w:ind w:left="6395" w:hanging="360"/>
      </w:pPr>
      <w:rPr>
        <w:rFonts w:ascii="Wingdings" w:hAnsi="Wingdings" w:hint="default"/>
      </w:rPr>
    </w:lvl>
  </w:abstractNum>
  <w:abstractNum w:abstractNumId="15" w15:restartNumberingAfterBreak="0">
    <w:nsid w:val="193841AA"/>
    <w:multiLevelType w:val="hybridMultilevel"/>
    <w:tmpl w:val="D27C6664"/>
    <w:lvl w:ilvl="0" w:tplc="869C6F88">
      <w:start w:val="7"/>
      <w:numFmt w:val="bullet"/>
      <w:lvlText w:val="–"/>
      <w:lvlJc w:val="left"/>
      <w:pPr>
        <w:tabs>
          <w:tab w:val="num" w:pos="1230"/>
        </w:tabs>
        <w:ind w:left="1230" w:hanging="510"/>
      </w:pPr>
      <w:rPr>
        <w:rFonts w:ascii="Times New Roman" w:eastAsia="Times New Roman" w:hAnsi="Times New Roman" w:cs="Times New Roman" w:hint="default"/>
      </w:rPr>
    </w:lvl>
    <w:lvl w:ilvl="1" w:tplc="04190003" w:tentative="1">
      <w:start w:val="1"/>
      <w:numFmt w:val="bullet"/>
      <w:lvlText w:val="o"/>
      <w:lvlJc w:val="left"/>
      <w:pPr>
        <w:tabs>
          <w:tab w:val="num" w:pos="1366"/>
        </w:tabs>
        <w:ind w:left="1366" w:hanging="360"/>
      </w:pPr>
      <w:rPr>
        <w:rFonts w:ascii="Courier New" w:hAnsi="Courier New" w:cs="Courier New" w:hint="default"/>
      </w:rPr>
    </w:lvl>
    <w:lvl w:ilvl="2" w:tplc="04190005" w:tentative="1">
      <w:start w:val="1"/>
      <w:numFmt w:val="bullet"/>
      <w:lvlText w:val=""/>
      <w:lvlJc w:val="left"/>
      <w:pPr>
        <w:tabs>
          <w:tab w:val="num" w:pos="2086"/>
        </w:tabs>
        <w:ind w:left="2086" w:hanging="360"/>
      </w:pPr>
      <w:rPr>
        <w:rFonts w:ascii="Wingdings" w:hAnsi="Wingdings" w:hint="default"/>
      </w:rPr>
    </w:lvl>
    <w:lvl w:ilvl="3" w:tplc="04190001" w:tentative="1">
      <w:start w:val="1"/>
      <w:numFmt w:val="bullet"/>
      <w:lvlText w:val=""/>
      <w:lvlJc w:val="left"/>
      <w:pPr>
        <w:tabs>
          <w:tab w:val="num" w:pos="2806"/>
        </w:tabs>
        <w:ind w:left="2806" w:hanging="360"/>
      </w:pPr>
      <w:rPr>
        <w:rFonts w:ascii="Symbol" w:hAnsi="Symbol" w:hint="default"/>
      </w:rPr>
    </w:lvl>
    <w:lvl w:ilvl="4" w:tplc="04190003" w:tentative="1">
      <w:start w:val="1"/>
      <w:numFmt w:val="bullet"/>
      <w:lvlText w:val="o"/>
      <w:lvlJc w:val="left"/>
      <w:pPr>
        <w:tabs>
          <w:tab w:val="num" w:pos="3526"/>
        </w:tabs>
        <w:ind w:left="3526" w:hanging="360"/>
      </w:pPr>
      <w:rPr>
        <w:rFonts w:ascii="Courier New" w:hAnsi="Courier New" w:cs="Courier New" w:hint="default"/>
      </w:rPr>
    </w:lvl>
    <w:lvl w:ilvl="5" w:tplc="04190005" w:tentative="1">
      <w:start w:val="1"/>
      <w:numFmt w:val="bullet"/>
      <w:lvlText w:val=""/>
      <w:lvlJc w:val="left"/>
      <w:pPr>
        <w:tabs>
          <w:tab w:val="num" w:pos="4246"/>
        </w:tabs>
        <w:ind w:left="4246" w:hanging="360"/>
      </w:pPr>
      <w:rPr>
        <w:rFonts w:ascii="Wingdings" w:hAnsi="Wingdings" w:hint="default"/>
      </w:rPr>
    </w:lvl>
    <w:lvl w:ilvl="6" w:tplc="04190001" w:tentative="1">
      <w:start w:val="1"/>
      <w:numFmt w:val="bullet"/>
      <w:lvlText w:val=""/>
      <w:lvlJc w:val="left"/>
      <w:pPr>
        <w:tabs>
          <w:tab w:val="num" w:pos="4966"/>
        </w:tabs>
        <w:ind w:left="4966" w:hanging="360"/>
      </w:pPr>
      <w:rPr>
        <w:rFonts w:ascii="Symbol" w:hAnsi="Symbol" w:hint="default"/>
      </w:rPr>
    </w:lvl>
    <w:lvl w:ilvl="7" w:tplc="04190003" w:tentative="1">
      <w:start w:val="1"/>
      <w:numFmt w:val="bullet"/>
      <w:lvlText w:val="o"/>
      <w:lvlJc w:val="left"/>
      <w:pPr>
        <w:tabs>
          <w:tab w:val="num" w:pos="5686"/>
        </w:tabs>
        <w:ind w:left="5686" w:hanging="360"/>
      </w:pPr>
      <w:rPr>
        <w:rFonts w:ascii="Courier New" w:hAnsi="Courier New" w:cs="Courier New" w:hint="default"/>
      </w:rPr>
    </w:lvl>
    <w:lvl w:ilvl="8" w:tplc="04190005" w:tentative="1">
      <w:start w:val="1"/>
      <w:numFmt w:val="bullet"/>
      <w:lvlText w:val=""/>
      <w:lvlJc w:val="left"/>
      <w:pPr>
        <w:tabs>
          <w:tab w:val="num" w:pos="6406"/>
        </w:tabs>
        <w:ind w:left="6406" w:hanging="360"/>
      </w:pPr>
      <w:rPr>
        <w:rFonts w:ascii="Wingdings" w:hAnsi="Wingdings" w:hint="default"/>
      </w:rPr>
    </w:lvl>
  </w:abstractNum>
  <w:abstractNum w:abstractNumId="16" w15:restartNumberingAfterBreak="0">
    <w:nsid w:val="1ACB0851"/>
    <w:multiLevelType w:val="hybridMultilevel"/>
    <w:tmpl w:val="828486F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15:restartNumberingAfterBreak="0">
    <w:nsid w:val="1EC6591C"/>
    <w:multiLevelType w:val="hybridMultilevel"/>
    <w:tmpl w:val="A82C2114"/>
    <w:lvl w:ilvl="0" w:tplc="FFFFFFFF">
      <w:start w:val="1"/>
      <w:numFmt w:val="decimal"/>
      <w:lvlText w:val="%1."/>
      <w:lvlJc w:val="left"/>
      <w:pPr>
        <w:tabs>
          <w:tab w:val="num" w:pos="720"/>
        </w:tabs>
        <w:ind w:left="720" w:hanging="360"/>
      </w:pPr>
    </w:lvl>
    <w:lvl w:ilvl="1" w:tplc="0419000F">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05F0D71"/>
    <w:multiLevelType w:val="hybridMultilevel"/>
    <w:tmpl w:val="D62AA9EE"/>
    <w:lvl w:ilvl="0" w:tplc="869C6F88">
      <w:start w:val="7"/>
      <w:numFmt w:val="bullet"/>
      <w:lvlText w:val="–"/>
      <w:lvlJc w:val="left"/>
      <w:pPr>
        <w:tabs>
          <w:tab w:val="num" w:pos="1218"/>
        </w:tabs>
        <w:ind w:left="1218" w:hanging="510"/>
      </w:pPr>
      <w:rPr>
        <w:rFonts w:ascii="Times New Roman" w:eastAsia="Times New Roman" w:hAnsi="Times New Roman" w:cs="Times New Roman" w:hint="default"/>
      </w:rPr>
    </w:lvl>
    <w:lvl w:ilvl="1" w:tplc="04190003" w:tentative="1">
      <w:start w:val="1"/>
      <w:numFmt w:val="bullet"/>
      <w:lvlText w:val="o"/>
      <w:lvlJc w:val="left"/>
      <w:pPr>
        <w:tabs>
          <w:tab w:val="num" w:pos="1354"/>
        </w:tabs>
        <w:ind w:left="1354" w:hanging="360"/>
      </w:pPr>
      <w:rPr>
        <w:rFonts w:ascii="Courier New" w:hAnsi="Courier New" w:cs="Courier New" w:hint="default"/>
      </w:rPr>
    </w:lvl>
    <w:lvl w:ilvl="2" w:tplc="04190005" w:tentative="1">
      <w:start w:val="1"/>
      <w:numFmt w:val="bullet"/>
      <w:lvlText w:val=""/>
      <w:lvlJc w:val="left"/>
      <w:pPr>
        <w:tabs>
          <w:tab w:val="num" w:pos="2074"/>
        </w:tabs>
        <w:ind w:left="2074" w:hanging="360"/>
      </w:pPr>
      <w:rPr>
        <w:rFonts w:ascii="Wingdings" w:hAnsi="Wingdings" w:hint="default"/>
      </w:rPr>
    </w:lvl>
    <w:lvl w:ilvl="3" w:tplc="04190001" w:tentative="1">
      <w:start w:val="1"/>
      <w:numFmt w:val="bullet"/>
      <w:lvlText w:val=""/>
      <w:lvlJc w:val="left"/>
      <w:pPr>
        <w:tabs>
          <w:tab w:val="num" w:pos="2794"/>
        </w:tabs>
        <w:ind w:left="2794" w:hanging="360"/>
      </w:pPr>
      <w:rPr>
        <w:rFonts w:ascii="Symbol" w:hAnsi="Symbol" w:hint="default"/>
      </w:rPr>
    </w:lvl>
    <w:lvl w:ilvl="4" w:tplc="04190003" w:tentative="1">
      <w:start w:val="1"/>
      <w:numFmt w:val="bullet"/>
      <w:lvlText w:val="o"/>
      <w:lvlJc w:val="left"/>
      <w:pPr>
        <w:tabs>
          <w:tab w:val="num" w:pos="3514"/>
        </w:tabs>
        <w:ind w:left="3514" w:hanging="360"/>
      </w:pPr>
      <w:rPr>
        <w:rFonts w:ascii="Courier New" w:hAnsi="Courier New" w:cs="Courier New" w:hint="default"/>
      </w:rPr>
    </w:lvl>
    <w:lvl w:ilvl="5" w:tplc="04190005" w:tentative="1">
      <w:start w:val="1"/>
      <w:numFmt w:val="bullet"/>
      <w:lvlText w:val=""/>
      <w:lvlJc w:val="left"/>
      <w:pPr>
        <w:tabs>
          <w:tab w:val="num" w:pos="4234"/>
        </w:tabs>
        <w:ind w:left="4234" w:hanging="360"/>
      </w:pPr>
      <w:rPr>
        <w:rFonts w:ascii="Wingdings" w:hAnsi="Wingdings" w:hint="default"/>
      </w:rPr>
    </w:lvl>
    <w:lvl w:ilvl="6" w:tplc="04190001" w:tentative="1">
      <w:start w:val="1"/>
      <w:numFmt w:val="bullet"/>
      <w:lvlText w:val=""/>
      <w:lvlJc w:val="left"/>
      <w:pPr>
        <w:tabs>
          <w:tab w:val="num" w:pos="4954"/>
        </w:tabs>
        <w:ind w:left="4954" w:hanging="360"/>
      </w:pPr>
      <w:rPr>
        <w:rFonts w:ascii="Symbol" w:hAnsi="Symbol" w:hint="default"/>
      </w:rPr>
    </w:lvl>
    <w:lvl w:ilvl="7" w:tplc="04190003" w:tentative="1">
      <w:start w:val="1"/>
      <w:numFmt w:val="bullet"/>
      <w:lvlText w:val="o"/>
      <w:lvlJc w:val="left"/>
      <w:pPr>
        <w:tabs>
          <w:tab w:val="num" w:pos="5674"/>
        </w:tabs>
        <w:ind w:left="5674" w:hanging="360"/>
      </w:pPr>
      <w:rPr>
        <w:rFonts w:ascii="Courier New" w:hAnsi="Courier New" w:cs="Courier New" w:hint="default"/>
      </w:rPr>
    </w:lvl>
    <w:lvl w:ilvl="8" w:tplc="04190005" w:tentative="1">
      <w:start w:val="1"/>
      <w:numFmt w:val="bullet"/>
      <w:lvlText w:val=""/>
      <w:lvlJc w:val="left"/>
      <w:pPr>
        <w:tabs>
          <w:tab w:val="num" w:pos="6394"/>
        </w:tabs>
        <w:ind w:left="6394" w:hanging="360"/>
      </w:pPr>
      <w:rPr>
        <w:rFonts w:ascii="Wingdings" w:hAnsi="Wingdings" w:hint="default"/>
      </w:rPr>
    </w:lvl>
  </w:abstractNum>
  <w:abstractNum w:abstractNumId="19" w15:restartNumberingAfterBreak="0">
    <w:nsid w:val="2AB6333D"/>
    <w:multiLevelType w:val="multilevel"/>
    <w:tmpl w:val="3A86B666"/>
    <w:lvl w:ilvl="0">
      <w:start w:val="1"/>
      <w:numFmt w:val="decimal"/>
      <w:pStyle w:val="2"/>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639"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B453C1D"/>
    <w:multiLevelType w:val="hybridMultilevel"/>
    <w:tmpl w:val="E2DCCB92"/>
    <w:lvl w:ilvl="0" w:tplc="03205848">
      <w:start w:val="1"/>
      <w:numFmt w:val="bullet"/>
      <w:pStyle w:val="a"/>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FA50566"/>
    <w:multiLevelType w:val="hybridMultilevel"/>
    <w:tmpl w:val="1076E084"/>
    <w:lvl w:ilvl="0" w:tplc="84540E5E">
      <w:start w:val="7"/>
      <w:numFmt w:val="bullet"/>
      <w:lvlText w:val="–"/>
      <w:lvlJc w:val="left"/>
      <w:pPr>
        <w:tabs>
          <w:tab w:val="num" w:pos="1230"/>
        </w:tabs>
        <w:ind w:left="1230" w:hanging="510"/>
      </w:pPr>
      <w:rPr>
        <w:rFonts w:ascii="Times New Roman" w:eastAsia="Times New Roman" w:hAnsi="Times New Roman" w:cs="Times New Roman" w:hint="default"/>
      </w:rPr>
    </w:lvl>
    <w:lvl w:ilvl="1" w:tplc="E9A4DB04" w:tentative="1">
      <w:start w:val="1"/>
      <w:numFmt w:val="bullet"/>
      <w:lvlText w:val="o"/>
      <w:lvlJc w:val="left"/>
      <w:pPr>
        <w:tabs>
          <w:tab w:val="num" w:pos="1366"/>
        </w:tabs>
        <w:ind w:left="1366" w:hanging="360"/>
      </w:pPr>
      <w:rPr>
        <w:rFonts w:ascii="Courier New" w:hAnsi="Courier New" w:cs="Courier New" w:hint="default"/>
      </w:rPr>
    </w:lvl>
    <w:lvl w:ilvl="2" w:tplc="04190005" w:tentative="1">
      <w:start w:val="1"/>
      <w:numFmt w:val="bullet"/>
      <w:lvlText w:val=""/>
      <w:lvlJc w:val="left"/>
      <w:pPr>
        <w:tabs>
          <w:tab w:val="num" w:pos="2086"/>
        </w:tabs>
        <w:ind w:left="2086" w:hanging="360"/>
      </w:pPr>
      <w:rPr>
        <w:rFonts w:ascii="Wingdings" w:hAnsi="Wingdings" w:hint="default"/>
      </w:rPr>
    </w:lvl>
    <w:lvl w:ilvl="3" w:tplc="04190001" w:tentative="1">
      <w:start w:val="1"/>
      <w:numFmt w:val="bullet"/>
      <w:lvlText w:val=""/>
      <w:lvlJc w:val="left"/>
      <w:pPr>
        <w:tabs>
          <w:tab w:val="num" w:pos="2806"/>
        </w:tabs>
        <w:ind w:left="2806" w:hanging="360"/>
      </w:pPr>
      <w:rPr>
        <w:rFonts w:ascii="Symbol" w:hAnsi="Symbol" w:hint="default"/>
      </w:rPr>
    </w:lvl>
    <w:lvl w:ilvl="4" w:tplc="04190003" w:tentative="1">
      <w:start w:val="1"/>
      <w:numFmt w:val="bullet"/>
      <w:lvlText w:val="o"/>
      <w:lvlJc w:val="left"/>
      <w:pPr>
        <w:tabs>
          <w:tab w:val="num" w:pos="3526"/>
        </w:tabs>
        <w:ind w:left="3526" w:hanging="360"/>
      </w:pPr>
      <w:rPr>
        <w:rFonts w:ascii="Courier New" w:hAnsi="Courier New" w:cs="Courier New" w:hint="default"/>
      </w:rPr>
    </w:lvl>
    <w:lvl w:ilvl="5" w:tplc="04190005" w:tentative="1">
      <w:start w:val="1"/>
      <w:numFmt w:val="bullet"/>
      <w:lvlText w:val=""/>
      <w:lvlJc w:val="left"/>
      <w:pPr>
        <w:tabs>
          <w:tab w:val="num" w:pos="4246"/>
        </w:tabs>
        <w:ind w:left="4246" w:hanging="360"/>
      </w:pPr>
      <w:rPr>
        <w:rFonts w:ascii="Wingdings" w:hAnsi="Wingdings" w:hint="default"/>
      </w:rPr>
    </w:lvl>
    <w:lvl w:ilvl="6" w:tplc="04190001" w:tentative="1">
      <w:start w:val="1"/>
      <w:numFmt w:val="bullet"/>
      <w:lvlText w:val=""/>
      <w:lvlJc w:val="left"/>
      <w:pPr>
        <w:tabs>
          <w:tab w:val="num" w:pos="4966"/>
        </w:tabs>
        <w:ind w:left="4966" w:hanging="360"/>
      </w:pPr>
      <w:rPr>
        <w:rFonts w:ascii="Symbol" w:hAnsi="Symbol" w:hint="default"/>
      </w:rPr>
    </w:lvl>
    <w:lvl w:ilvl="7" w:tplc="04190003" w:tentative="1">
      <w:start w:val="1"/>
      <w:numFmt w:val="bullet"/>
      <w:lvlText w:val="o"/>
      <w:lvlJc w:val="left"/>
      <w:pPr>
        <w:tabs>
          <w:tab w:val="num" w:pos="5686"/>
        </w:tabs>
        <w:ind w:left="5686" w:hanging="360"/>
      </w:pPr>
      <w:rPr>
        <w:rFonts w:ascii="Courier New" w:hAnsi="Courier New" w:cs="Courier New" w:hint="default"/>
      </w:rPr>
    </w:lvl>
    <w:lvl w:ilvl="8" w:tplc="04190005" w:tentative="1">
      <w:start w:val="1"/>
      <w:numFmt w:val="bullet"/>
      <w:lvlText w:val=""/>
      <w:lvlJc w:val="left"/>
      <w:pPr>
        <w:tabs>
          <w:tab w:val="num" w:pos="6406"/>
        </w:tabs>
        <w:ind w:left="6406" w:hanging="360"/>
      </w:pPr>
      <w:rPr>
        <w:rFonts w:ascii="Wingdings" w:hAnsi="Wingdings" w:hint="default"/>
      </w:rPr>
    </w:lvl>
  </w:abstractNum>
  <w:abstractNum w:abstractNumId="22" w15:restartNumberingAfterBreak="0">
    <w:nsid w:val="30B36F46"/>
    <w:multiLevelType w:val="hybridMultilevel"/>
    <w:tmpl w:val="31864748"/>
    <w:lvl w:ilvl="0" w:tplc="9A22819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3" w15:restartNumberingAfterBreak="0">
    <w:nsid w:val="35A006FA"/>
    <w:multiLevelType w:val="hybridMultilevel"/>
    <w:tmpl w:val="BF12C4C0"/>
    <w:lvl w:ilvl="0" w:tplc="869C6F88">
      <w:start w:val="7"/>
      <w:numFmt w:val="bullet"/>
      <w:lvlText w:val="–"/>
      <w:lvlJc w:val="left"/>
      <w:pPr>
        <w:tabs>
          <w:tab w:val="num" w:pos="1218"/>
        </w:tabs>
        <w:ind w:left="1218" w:hanging="510"/>
      </w:pPr>
      <w:rPr>
        <w:rFonts w:ascii="Times New Roman" w:eastAsia="Times New Roman" w:hAnsi="Times New Roman" w:cs="Times New Roman" w:hint="default"/>
      </w:rPr>
    </w:lvl>
    <w:lvl w:ilvl="1" w:tplc="04190003" w:tentative="1">
      <w:start w:val="1"/>
      <w:numFmt w:val="bullet"/>
      <w:lvlText w:val="o"/>
      <w:lvlJc w:val="left"/>
      <w:pPr>
        <w:tabs>
          <w:tab w:val="num" w:pos="1354"/>
        </w:tabs>
        <w:ind w:left="1354" w:hanging="360"/>
      </w:pPr>
      <w:rPr>
        <w:rFonts w:ascii="Courier New" w:hAnsi="Courier New" w:cs="Courier New" w:hint="default"/>
      </w:rPr>
    </w:lvl>
    <w:lvl w:ilvl="2" w:tplc="04190005" w:tentative="1">
      <w:start w:val="1"/>
      <w:numFmt w:val="bullet"/>
      <w:lvlText w:val=""/>
      <w:lvlJc w:val="left"/>
      <w:pPr>
        <w:tabs>
          <w:tab w:val="num" w:pos="2074"/>
        </w:tabs>
        <w:ind w:left="2074" w:hanging="360"/>
      </w:pPr>
      <w:rPr>
        <w:rFonts w:ascii="Wingdings" w:hAnsi="Wingdings" w:hint="default"/>
      </w:rPr>
    </w:lvl>
    <w:lvl w:ilvl="3" w:tplc="04190001" w:tentative="1">
      <w:start w:val="1"/>
      <w:numFmt w:val="bullet"/>
      <w:lvlText w:val=""/>
      <w:lvlJc w:val="left"/>
      <w:pPr>
        <w:tabs>
          <w:tab w:val="num" w:pos="2794"/>
        </w:tabs>
        <w:ind w:left="2794" w:hanging="360"/>
      </w:pPr>
      <w:rPr>
        <w:rFonts w:ascii="Symbol" w:hAnsi="Symbol" w:hint="default"/>
      </w:rPr>
    </w:lvl>
    <w:lvl w:ilvl="4" w:tplc="04190003" w:tentative="1">
      <w:start w:val="1"/>
      <w:numFmt w:val="bullet"/>
      <w:lvlText w:val="o"/>
      <w:lvlJc w:val="left"/>
      <w:pPr>
        <w:tabs>
          <w:tab w:val="num" w:pos="3514"/>
        </w:tabs>
        <w:ind w:left="3514" w:hanging="360"/>
      </w:pPr>
      <w:rPr>
        <w:rFonts w:ascii="Courier New" w:hAnsi="Courier New" w:cs="Courier New" w:hint="default"/>
      </w:rPr>
    </w:lvl>
    <w:lvl w:ilvl="5" w:tplc="04190005" w:tentative="1">
      <w:start w:val="1"/>
      <w:numFmt w:val="bullet"/>
      <w:lvlText w:val=""/>
      <w:lvlJc w:val="left"/>
      <w:pPr>
        <w:tabs>
          <w:tab w:val="num" w:pos="4234"/>
        </w:tabs>
        <w:ind w:left="4234" w:hanging="360"/>
      </w:pPr>
      <w:rPr>
        <w:rFonts w:ascii="Wingdings" w:hAnsi="Wingdings" w:hint="default"/>
      </w:rPr>
    </w:lvl>
    <w:lvl w:ilvl="6" w:tplc="04190001" w:tentative="1">
      <w:start w:val="1"/>
      <w:numFmt w:val="bullet"/>
      <w:lvlText w:val=""/>
      <w:lvlJc w:val="left"/>
      <w:pPr>
        <w:tabs>
          <w:tab w:val="num" w:pos="4954"/>
        </w:tabs>
        <w:ind w:left="4954" w:hanging="360"/>
      </w:pPr>
      <w:rPr>
        <w:rFonts w:ascii="Symbol" w:hAnsi="Symbol" w:hint="default"/>
      </w:rPr>
    </w:lvl>
    <w:lvl w:ilvl="7" w:tplc="04190003" w:tentative="1">
      <w:start w:val="1"/>
      <w:numFmt w:val="bullet"/>
      <w:lvlText w:val="o"/>
      <w:lvlJc w:val="left"/>
      <w:pPr>
        <w:tabs>
          <w:tab w:val="num" w:pos="5674"/>
        </w:tabs>
        <w:ind w:left="5674" w:hanging="360"/>
      </w:pPr>
      <w:rPr>
        <w:rFonts w:ascii="Courier New" w:hAnsi="Courier New" w:cs="Courier New" w:hint="default"/>
      </w:rPr>
    </w:lvl>
    <w:lvl w:ilvl="8" w:tplc="04190005" w:tentative="1">
      <w:start w:val="1"/>
      <w:numFmt w:val="bullet"/>
      <w:lvlText w:val=""/>
      <w:lvlJc w:val="left"/>
      <w:pPr>
        <w:tabs>
          <w:tab w:val="num" w:pos="6394"/>
        </w:tabs>
        <w:ind w:left="6394" w:hanging="360"/>
      </w:pPr>
      <w:rPr>
        <w:rFonts w:ascii="Wingdings" w:hAnsi="Wingdings" w:hint="default"/>
      </w:rPr>
    </w:lvl>
  </w:abstractNum>
  <w:abstractNum w:abstractNumId="24" w15:restartNumberingAfterBreak="0">
    <w:nsid w:val="37697949"/>
    <w:multiLevelType w:val="hybridMultilevel"/>
    <w:tmpl w:val="6DD8979E"/>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381C547B"/>
    <w:multiLevelType w:val="hybridMultilevel"/>
    <w:tmpl w:val="874CF872"/>
    <w:lvl w:ilvl="0" w:tplc="CB680498">
      <w:start w:val="1"/>
      <w:numFmt w:val="decimal"/>
      <w:lvlText w:val="%1."/>
      <w:lvlJc w:val="left"/>
      <w:pPr>
        <w:tabs>
          <w:tab w:val="num" w:pos="2629"/>
        </w:tabs>
        <w:ind w:left="2629" w:hanging="360"/>
      </w:pPr>
      <w:rPr>
        <w:rFonts w:ascii="Times New Roman" w:hAnsi="Times New Roman" w:cs="Times New Roman" w:hint="default"/>
        <w:i/>
        <w:sz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15:restartNumberingAfterBreak="0">
    <w:nsid w:val="385A0D75"/>
    <w:multiLevelType w:val="hybridMultilevel"/>
    <w:tmpl w:val="D8DC2A9A"/>
    <w:lvl w:ilvl="0" w:tplc="869C6F88">
      <w:start w:val="7"/>
      <w:numFmt w:val="bullet"/>
      <w:lvlText w:val="–"/>
      <w:lvlJc w:val="left"/>
      <w:pPr>
        <w:tabs>
          <w:tab w:val="num" w:pos="1218"/>
        </w:tabs>
        <w:ind w:left="1218" w:hanging="510"/>
      </w:pPr>
      <w:rPr>
        <w:rFonts w:ascii="Times New Roman" w:eastAsia="Times New Roman" w:hAnsi="Times New Roman" w:cs="Times New Roman" w:hint="default"/>
      </w:rPr>
    </w:lvl>
    <w:lvl w:ilvl="1" w:tplc="04190003" w:tentative="1">
      <w:start w:val="1"/>
      <w:numFmt w:val="bullet"/>
      <w:lvlText w:val="o"/>
      <w:lvlJc w:val="left"/>
      <w:pPr>
        <w:tabs>
          <w:tab w:val="num" w:pos="1354"/>
        </w:tabs>
        <w:ind w:left="1354" w:hanging="360"/>
      </w:pPr>
      <w:rPr>
        <w:rFonts w:ascii="Courier New" w:hAnsi="Courier New" w:cs="Courier New" w:hint="default"/>
      </w:rPr>
    </w:lvl>
    <w:lvl w:ilvl="2" w:tplc="04190005" w:tentative="1">
      <w:start w:val="1"/>
      <w:numFmt w:val="bullet"/>
      <w:lvlText w:val=""/>
      <w:lvlJc w:val="left"/>
      <w:pPr>
        <w:tabs>
          <w:tab w:val="num" w:pos="2074"/>
        </w:tabs>
        <w:ind w:left="2074" w:hanging="360"/>
      </w:pPr>
      <w:rPr>
        <w:rFonts w:ascii="Wingdings" w:hAnsi="Wingdings" w:hint="default"/>
      </w:rPr>
    </w:lvl>
    <w:lvl w:ilvl="3" w:tplc="04190001" w:tentative="1">
      <w:start w:val="1"/>
      <w:numFmt w:val="bullet"/>
      <w:lvlText w:val=""/>
      <w:lvlJc w:val="left"/>
      <w:pPr>
        <w:tabs>
          <w:tab w:val="num" w:pos="2794"/>
        </w:tabs>
        <w:ind w:left="2794" w:hanging="360"/>
      </w:pPr>
      <w:rPr>
        <w:rFonts w:ascii="Symbol" w:hAnsi="Symbol" w:hint="default"/>
      </w:rPr>
    </w:lvl>
    <w:lvl w:ilvl="4" w:tplc="04190003" w:tentative="1">
      <w:start w:val="1"/>
      <w:numFmt w:val="bullet"/>
      <w:lvlText w:val="o"/>
      <w:lvlJc w:val="left"/>
      <w:pPr>
        <w:tabs>
          <w:tab w:val="num" w:pos="3514"/>
        </w:tabs>
        <w:ind w:left="3514" w:hanging="360"/>
      </w:pPr>
      <w:rPr>
        <w:rFonts w:ascii="Courier New" w:hAnsi="Courier New" w:cs="Courier New" w:hint="default"/>
      </w:rPr>
    </w:lvl>
    <w:lvl w:ilvl="5" w:tplc="04190005" w:tentative="1">
      <w:start w:val="1"/>
      <w:numFmt w:val="bullet"/>
      <w:lvlText w:val=""/>
      <w:lvlJc w:val="left"/>
      <w:pPr>
        <w:tabs>
          <w:tab w:val="num" w:pos="4234"/>
        </w:tabs>
        <w:ind w:left="4234" w:hanging="360"/>
      </w:pPr>
      <w:rPr>
        <w:rFonts w:ascii="Wingdings" w:hAnsi="Wingdings" w:hint="default"/>
      </w:rPr>
    </w:lvl>
    <w:lvl w:ilvl="6" w:tplc="04190001" w:tentative="1">
      <w:start w:val="1"/>
      <w:numFmt w:val="bullet"/>
      <w:lvlText w:val=""/>
      <w:lvlJc w:val="left"/>
      <w:pPr>
        <w:tabs>
          <w:tab w:val="num" w:pos="4954"/>
        </w:tabs>
        <w:ind w:left="4954" w:hanging="360"/>
      </w:pPr>
      <w:rPr>
        <w:rFonts w:ascii="Symbol" w:hAnsi="Symbol" w:hint="default"/>
      </w:rPr>
    </w:lvl>
    <w:lvl w:ilvl="7" w:tplc="04190003" w:tentative="1">
      <w:start w:val="1"/>
      <w:numFmt w:val="bullet"/>
      <w:lvlText w:val="o"/>
      <w:lvlJc w:val="left"/>
      <w:pPr>
        <w:tabs>
          <w:tab w:val="num" w:pos="5674"/>
        </w:tabs>
        <w:ind w:left="5674" w:hanging="360"/>
      </w:pPr>
      <w:rPr>
        <w:rFonts w:ascii="Courier New" w:hAnsi="Courier New" w:cs="Courier New" w:hint="default"/>
      </w:rPr>
    </w:lvl>
    <w:lvl w:ilvl="8" w:tplc="04190005" w:tentative="1">
      <w:start w:val="1"/>
      <w:numFmt w:val="bullet"/>
      <w:lvlText w:val=""/>
      <w:lvlJc w:val="left"/>
      <w:pPr>
        <w:tabs>
          <w:tab w:val="num" w:pos="6394"/>
        </w:tabs>
        <w:ind w:left="6394" w:hanging="360"/>
      </w:pPr>
      <w:rPr>
        <w:rFonts w:ascii="Wingdings" w:hAnsi="Wingdings" w:hint="default"/>
      </w:rPr>
    </w:lvl>
  </w:abstractNum>
  <w:abstractNum w:abstractNumId="27" w15:restartNumberingAfterBreak="0">
    <w:nsid w:val="3A656888"/>
    <w:multiLevelType w:val="hybridMultilevel"/>
    <w:tmpl w:val="1556FBC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3B417D90"/>
    <w:multiLevelType w:val="hybridMultilevel"/>
    <w:tmpl w:val="E648DC6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3C572447"/>
    <w:multiLevelType w:val="hybridMultilevel"/>
    <w:tmpl w:val="DFDECC72"/>
    <w:lvl w:ilvl="0" w:tplc="869C6F88">
      <w:start w:val="7"/>
      <w:numFmt w:val="bullet"/>
      <w:lvlText w:val="–"/>
      <w:lvlJc w:val="left"/>
      <w:pPr>
        <w:tabs>
          <w:tab w:val="num" w:pos="2024"/>
        </w:tabs>
        <w:ind w:left="2024" w:hanging="51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3C8861F6"/>
    <w:multiLevelType w:val="hybridMultilevel"/>
    <w:tmpl w:val="E648DC6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40A12495"/>
    <w:multiLevelType w:val="hybridMultilevel"/>
    <w:tmpl w:val="1D768CA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15:restartNumberingAfterBreak="0">
    <w:nsid w:val="42E87DE9"/>
    <w:multiLevelType w:val="hybridMultilevel"/>
    <w:tmpl w:val="6DDAA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69F0FD2"/>
    <w:multiLevelType w:val="hybridMultilevel"/>
    <w:tmpl w:val="46E4FF5E"/>
    <w:lvl w:ilvl="0" w:tplc="9BA69474">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4C077E33"/>
    <w:multiLevelType w:val="hybridMultilevel"/>
    <w:tmpl w:val="801E94D0"/>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5" w15:restartNumberingAfterBreak="0">
    <w:nsid w:val="4C56317B"/>
    <w:multiLevelType w:val="hybridMultilevel"/>
    <w:tmpl w:val="8D50B822"/>
    <w:lvl w:ilvl="0" w:tplc="AC4EB3A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15:restartNumberingAfterBreak="0">
    <w:nsid w:val="4D174097"/>
    <w:multiLevelType w:val="hybridMultilevel"/>
    <w:tmpl w:val="9DE28A34"/>
    <w:lvl w:ilvl="0" w:tplc="AB6CF11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15:restartNumberingAfterBreak="0">
    <w:nsid w:val="4F221FD7"/>
    <w:multiLevelType w:val="hybridMultilevel"/>
    <w:tmpl w:val="78469478"/>
    <w:lvl w:ilvl="0" w:tplc="84FAD84C">
      <w:start w:val="1"/>
      <w:numFmt w:val="decimal"/>
      <w:lvlText w:val="%1."/>
      <w:lvlJc w:val="left"/>
      <w:pPr>
        <w:ind w:left="720" w:hanging="360"/>
      </w:pPr>
      <w:rPr>
        <w:rFonts w:eastAsia="Calibr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F995676"/>
    <w:multiLevelType w:val="hybridMultilevel"/>
    <w:tmpl w:val="63DA1882"/>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9" w15:restartNumberingAfterBreak="0">
    <w:nsid w:val="55AC5CCA"/>
    <w:multiLevelType w:val="multilevel"/>
    <w:tmpl w:val="DE3AFCA2"/>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0" w15:restartNumberingAfterBreak="0">
    <w:nsid w:val="5F161237"/>
    <w:multiLevelType w:val="hybridMultilevel"/>
    <w:tmpl w:val="448E4F9C"/>
    <w:lvl w:ilvl="0" w:tplc="869C6F88">
      <w:start w:val="7"/>
      <w:numFmt w:val="bullet"/>
      <w:lvlText w:val="–"/>
      <w:lvlJc w:val="left"/>
      <w:pPr>
        <w:tabs>
          <w:tab w:val="num" w:pos="1219"/>
        </w:tabs>
        <w:ind w:left="1219" w:hanging="510"/>
      </w:pPr>
      <w:rPr>
        <w:rFonts w:ascii="Times New Roman" w:eastAsia="Times New Roman" w:hAnsi="Times New Roman" w:cs="Times New Roman" w:hint="default"/>
      </w:rPr>
    </w:lvl>
    <w:lvl w:ilvl="1" w:tplc="04190003">
      <w:start w:val="1"/>
      <w:numFmt w:val="bullet"/>
      <w:lvlText w:val="o"/>
      <w:lvlJc w:val="left"/>
      <w:pPr>
        <w:tabs>
          <w:tab w:val="num" w:pos="1355"/>
        </w:tabs>
        <w:ind w:left="1355" w:hanging="360"/>
      </w:pPr>
      <w:rPr>
        <w:rFonts w:ascii="Courier New" w:hAnsi="Courier New" w:cs="Courier New" w:hint="default"/>
      </w:rPr>
    </w:lvl>
    <w:lvl w:ilvl="2" w:tplc="A5541CD6">
      <w:start w:val="30"/>
      <w:numFmt w:val="bullet"/>
      <w:lvlText w:val=""/>
      <w:lvlJc w:val="left"/>
      <w:pPr>
        <w:ind w:left="2075" w:hanging="360"/>
      </w:pPr>
      <w:rPr>
        <w:rFonts w:ascii="Symbol" w:eastAsia="Times New Roman" w:hAnsi="Symbol" w:cs="Times New Roman" w:hint="default"/>
      </w:rPr>
    </w:lvl>
    <w:lvl w:ilvl="3" w:tplc="04190001" w:tentative="1">
      <w:start w:val="1"/>
      <w:numFmt w:val="bullet"/>
      <w:lvlText w:val=""/>
      <w:lvlJc w:val="left"/>
      <w:pPr>
        <w:tabs>
          <w:tab w:val="num" w:pos="2795"/>
        </w:tabs>
        <w:ind w:left="2795" w:hanging="360"/>
      </w:pPr>
      <w:rPr>
        <w:rFonts w:ascii="Symbol" w:hAnsi="Symbol" w:hint="default"/>
      </w:rPr>
    </w:lvl>
    <w:lvl w:ilvl="4" w:tplc="04190003" w:tentative="1">
      <w:start w:val="1"/>
      <w:numFmt w:val="bullet"/>
      <w:lvlText w:val="o"/>
      <w:lvlJc w:val="left"/>
      <w:pPr>
        <w:tabs>
          <w:tab w:val="num" w:pos="3515"/>
        </w:tabs>
        <w:ind w:left="3515" w:hanging="360"/>
      </w:pPr>
      <w:rPr>
        <w:rFonts w:ascii="Courier New" w:hAnsi="Courier New" w:cs="Courier New" w:hint="default"/>
      </w:rPr>
    </w:lvl>
    <w:lvl w:ilvl="5" w:tplc="04190005" w:tentative="1">
      <w:start w:val="1"/>
      <w:numFmt w:val="bullet"/>
      <w:lvlText w:val=""/>
      <w:lvlJc w:val="left"/>
      <w:pPr>
        <w:tabs>
          <w:tab w:val="num" w:pos="4235"/>
        </w:tabs>
        <w:ind w:left="4235" w:hanging="360"/>
      </w:pPr>
      <w:rPr>
        <w:rFonts w:ascii="Wingdings" w:hAnsi="Wingdings" w:hint="default"/>
      </w:rPr>
    </w:lvl>
    <w:lvl w:ilvl="6" w:tplc="04190001" w:tentative="1">
      <w:start w:val="1"/>
      <w:numFmt w:val="bullet"/>
      <w:lvlText w:val=""/>
      <w:lvlJc w:val="left"/>
      <w:pPr>
        <w:tabs>
          <w:tab w:val="num" w:pos="4955"/>
        </w:tabs>
        <w:ind w:left="4955" w:hanging="360"/>
      </w:pPr>
      <w:rPr>
        <w:rFonts w:ascii="Symbol" w:hAnsi="Symbol" w:hint="default"/>
      </w:rPr>
    </w:lvl>
    <w:lvl w:ilvl="7" w:tplc="04190003" w:tentative="1">
      <w:start w:val="1"/>
      <w:numFmt w:val="bullet"/>
      <w:lvlText w:val="o"/>
      <w:lvlJc w:val="left"/>
      <w:pPr>
        <w:tabs>
          <w:tab w:val="num" w:pos="5675"/>
        </w:tabs>
        <w:ind w:left="5675" w:hanging="360"/>
      </w:pPr>
      <w:rPr>
        <w:rFonts w:ascii="Courier New" w:hAnsi="Courier New" w:cs="Courier New" w:hint="default"/>
      </w:rPr>
    </w:lvl>
    <w:lvl w:ilvl="8" w:tplc="04190005" w:tentative="1">
      <w:start w:val="1"/>
      <w:numFmt w:val="bullet"/>
      <w:lvlText w:val=""/>
      <w:lvlJc w:val="left"/>
      <w:pPr>
        <w:tabs>
          <w:tab w:val="num" w:pos="6395"/>
        </w:tabs>
        <w:ind w:left="6395" w:hanging="360"/>
      </w:pPr>
      <w:rPr>
        <w:rFonts w:ascii="Wingdings" w:hAnsi="Wingdings" w:hint="default"/>
      </w:rPr>
    </w:lvl>
  </w:abstractNum>
  <w:abstractNum w:abstractNumId="41" w15:restartNumberingAfterBreak="0">
    <w:nsid w:val="653331C4"/>
    <w:multiLevelType w:val="hybridMultilevel"/>
    <w:tmpl w:val="C6B8160C"/>
    <w:lvl w:ilvl="0" w:tplc="FFFFFFF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65715CF9"/>
    <w:multiLevelType w:val="hybridMultilevel"/>
    <w:tmpl w:val="0978A48A"/>
    <w:lvl w:ilvl="0" w:tplc="0E66E25A">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3" w15:restartNumberingAfterBreak="0">
    <w:nsid w:val="65B3586E"/>
    <w:multiLevelType w:val="hybridMultilevel"/>
    <w:tmpl w:val="978A076E"/>
    <w:lvl w:ilvl="0" w:tplc="869C6F88">
      <w:start w:val="7"/>
      <w:numFmt w:val="bullet"/>
      <w:lvlText w:val="–"/>
      <w:lvlJc w:val="left"/>
      <w:pPr>
        <w:tabs>
          <w:tab w:val="num" w:pos="1304"/>
        </w:tabs>
        <w:ind w:left="1304" w:hanging="51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EDF3B44"/>
    <w:multiLevelType w:val="hybridMultilevel"/>
    <w:tmpl w:val="3342BA96"/>
    <w:lvl w:ilvl="0" w:tplc="02A6FDA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5" w15:restartNumberingAfterBreak="0">
    <w:nsid w:val="70F361BE"/>
    <w:multiLevelType w:val="hybridMultilevel"/>
    <w:tmpl w:val="35E2835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15:restartNumberingAfterBreak="0">
    <w:nsid w:val="72B54C7F"/>
    <w:multiLevelType w:val="hybridMultilevel"/>
    <w:tmpl w:val="C250F008"/>
    <w:lvl w:ilvl="0" w:tplc="57DA9B7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7" w15:restartNumberingAfterBreak="0">
    <w:nsid w:val="76C822FB"/>
    <w:multiLevelType w:val="hybridMultilevel"/>
    <w:tmpl w:val="628E488A"/>
    <w:lvl w:ilvl="0" w:tplc="D4CC411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6F312E6"/>
    <w:multiLevelType w:val="hybridMultilevel"/>
    <w:tmpl w:val="4940AEEA"/>
    <w:lvl w:ilvl="0" w:tplc="869C6F88">
      <w:start w:val="7"/>
      <w:numFmt w:val="bullet"/>
      <w:lvlText w:val="–"/>
      <w:lvlJc w:val="left"/>
      <w:pPr>
        <w:tabs>
          <w:tab w:val="num" w:pos="1218"/>
        </w:tabs>
        <w:ind w:left="1218" w:hanging="510"/>
      </w:pPr>
      <w:rPr>
        <w:rFonts w:ascii="Times New Roman" w:eastAsia="Times New Roman" w:hAnsi="Times New Roman" w:cs="Times New Roman" w:hint="default"/>
      </w:rPr>
    </w:lvl>
    <w:lvl w:ilvl="1" w:tplc="04190003" w:tentative="1">
      <w:start w:val="1"/>
      <w:numFmt w:val="bullet"/>
      <w:lvlText w:val="o"/>
      <w:lvlJc w:val="left"/>
      <w:pPr>
        <w:tabs>
          <w:tab w:val="num" w:pos="1354"/>
        </w:tabs>
        <w:ind w:left="1354" w:hanging="360"/>
      </w:pPr>
      <w:rPr>
        <w:rFonts w:ascii="Courier New" w:hAnsi="Courier New" w:cs="Courier New" w:hint="default"/>
      </w:rPr>
    </w:lvl>
    <w:lvl w:ilvl="2" w:tplc="04190005" w:tentative="1">
      <w:start w:val="1"/>
      <w:numFmt w:val="bullet"/>
      <w:lvlText w:val=""/>
      <w:lvlJc w:val="left"/>
      <w:pPr>
        <w:tabs>
          <w:tab w:val="num" w:pos="2074"/>
        </w:tabs>
        <w:ind w:left="2074" w:hanging="360"/>
      </w:pPr>
      <w:rPr>
        <w:rFonts w:ascii="Wingdings" w:hAnsi="Wingdings" w:hint="default"/>
      </w:rPr>
    </w:lvl>
    <w:lvl w:ilvl="3" w:tplc="04190001" w:tentative="1">
      <w:start w:val="1"/>
      <w:numFmt w:val="bullet"/>
      <w:lvlText w:val=""/>
      <w:lvlJc w:val="left"/>
      <w:pPr>
        <w:tabs>
          <w:tab w:val="num" w:pos="2794"/>
        </w:tabs>
        <w:ind w:left="2794" w:hanging="360"/>
      </w:pPr>
      <w:rPr>
        <w:rFonts w:ascii="Symbol" w:hAnsi="Symbol" w:hint="default"/>
      </w:rPr>
    </w:lvl>
    <w:lvl w:ilvl="4" w:tplc="04190003" w:tentative="1">
      <w:start w:val="1"/>
      <w:numFmt w:val="bullet"/>
      <w:lvlText w:val="o"/>
      <w:lvlJc w:val="left"/>
      <w:pPr>
        <w:tabs>
          <w:tab w:val="num" w:pos="3514"/>
        </w:tabs>
        <w:ind w:left="3514" w:hanging="360"/>
      </w:pPr>
      <w:rPr>
        <w:rFonts w:ascii="Courier New" w:hAnsi="Courier New" w:cs="Courier New" w:hint="default"/>
      </w:rPr>
    </w:lvl>
    <w:lvl w:ilvl="5" w:tplc="04190005" w:tentative="1">
      <w:start w:val="1"/>
      <w:numFmt w:val="bullet"/>
      <w:lvlText w:val=""/>
      <w:lvlJc w:val="left"/>
      <w:pPr>
        <w:tabs>
          <w:tab w:val="num" w:pos="4234"/>
        </w:tabs>
        <w:ind w:left="4234" w:hanging="360"/>
      </w:pPr>
      <w:rPr>
        <w:rFonts w:ascii="Wingdings" w:hAnsi="Wingdings" w:hint="default"/>
      </w:rPr>
    </w:lvl>
    <w:lvl w:ilvl="6" w:tplc="04190001" w:tentative="1">
      <w:start w:val="1"/>
      <w:numFmt w:val="bullet"/>
      <w:lvlText w:val=""/>
      <w:lvlJc w:val="left"/>
      <w:pPr>
        <w:tabs>
          <w:tab w:val="num" w:pos="4954"/>
        </w:tabs>
        <w:ind w:left="4954" w:hanging="360"/>
      </w:pPr>
      <w:rPr>
        <w:rFonts w:ascii="Symbol" w:hAnsi="Symbol" w:hint="default"/>
      </w:rPr>
    </w:lvl>
    <w:lvl w:ilvl="7" w:tplc="04190003" w:tentative="1">
      <w:start w:val="1"/>
      <w:numFmt w:val="bullet"/>
      <w:lvlText w:val="o"/>
      <w:lvlJc w:val="left"/>
      <w:pPr>
        <w:tabs>
          <w:tab w:val="num" w:pos="5674"/>
        </w:tabs>
        <w:ind w:left="5674" w:hanging="360"/>
      </w:pPr>
      <w:rPr>
        <w:rFonts w:ascii="Courier New" w:hAnsi="Courier New" w:cs="Courier New" w:hint="default"/>
      </w:rPr>
    </w:lvl>
    <w:lvl w:ilvl="8" w:tplc="04190005" w:tentative="1">
      <w:start w:val="1"/>
      <w:numFmt w:val="bullet"/>
      <w:lvlText w:val=""/>
      <w:lvlJc w:val="left"/>
      <w:pPr>
        <w:tabs>
          <w:tab w:val="num" w:pos="6394"/>
        </w:tabs>
        <w:ind w:left="6394" w:hanging="360"/>
      </w:pPr>
      <w:rPr>
        <w:rFonts w:ascii="Wingdings" w:hAnsi="Wingdings" w:hint="default"/>
      </w:rPr>
    </w:lvl>
  </w:abstractNum>
  <w:abstractNum w:abstractNumId="49" w15:restartNumberingAfterBreak="0">
    <w:nsid w:val="7E606F50"/>
    <w:multiLevelType w:val="hybridMultilevel"/>
    <w:tmpl w:val="E062C25E"/>
    <w:lvl w:ilvl="0" w:tplc="57C6CA5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37"/>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48"/>
  </w:num>
  <w:num w:numId="5">
    <w:abstractNumId w:val="4"/>
  </w:num>
  <w:num w:numId="6">
    <w:abstractNumId w:val="5"/>
  </w:num>
  <w:num w:numId="7">
    <w:abstractNumId w:val="7"/>
  </w:num>
  <w:num w:numId="8">
    <w:abstractNumId w:val="32"/>
  </w:num>
  <w:num w:numId="9">
    <w:abstractNumId w:val="39"/>
  </w:num>
  <w:num w:numId="10">
    <w:abstractNumId w:val="45"/>
  </w:num>
  <w:num w:numId="11">
    <w:abstractNumId w:val="27"/>
  </w:num>
  <w:num w:numId="12">
    <w:abstractNumId w:val="25"/>
  </w:num>
  <w:num w:numId="13">
    <w:abstractNumId w:val="15"/>
  </w:num>
  <w:num w:numId="14">
    <w:abstractNumId w:val="38"/>
  </w:num>
  <w:num w:numId="15">
    <w:abstractNumId w:val="40"/>
  </w:num>
  <w:num w:numId="16">
    <w:abstractNumId w:val="42"/>
  </w:num>
  <w:num w:numId="17">
    <w:abstractNumId w:val="8"/>
  </w:num>
  <w:num w:numId="18">
    <w:abstractNumId w:val="44"/>
  </w:num>
  <w:num w:numId="19">
    <w:abstractNumId w:val="31"/>
  </w:num>
  <w:num w:numId="20">
    <w:abstractNumId w:val="49"/>
  </w:num>
  <w:num w:numId="21">
    <w:abstractNumId w:val="35"/>
  </w:num>
  <w:num w:numId="22">
    <w:abstractNumId w:val="11"/>
  </w:num>
  <w:num w:numId="23">
    <w:abstractNumId w:val="21"/>
  </w:num>
  <w:num w:numId="24">
    <w:abstractNumId w:val="23"/>
  </w:num>
  <w:num w:numId="25">
    <w:abstractNumId w:val="26"/>
  </w:num>
  <w:num w:numId="26">
    <w:abstractNumId w:val="46"/>
  </w:num>
  <w:num w:numId="27">
    <w:abstractNumId w:val="30"/>
  </w:num>
  <w:num w:numId="28">
    <w:abstractNumId w:val="36"/>
  </w:num>
  <w:num w:numId="29">
    <w:abstractNumId w:val="28"/>
  </w:num>
  <w:num w:numId="30">
    <w:abstractNumId w:val="29"/>
  </w:num>
  <w:num w:numId="31">
    <w:abstractNumId w:val="14"/>
  </w:num>
  <w:num w:numId="32">
    <w:abstractNumId w:val="0"/>
  </w:num>
  <w:num w:numId="33">
    <w:abstractNumId w:val="12"/>
  </w:num>
  <w:num w:numId="34">
    <w:abstractNumId w:val="2"/>
  </w:num>
  <w:num w:numId="35">
    <w:abstractNumId w:val="1"/>
  </w:num>
  <w:num w:numId="36">
    <w:abstractNumId w:val="10"/>
  </w:num>
  <w:num w:numId="37">
    <w:abstractNumId w:val="18"/>
  </w:num>
  <w:num w:numId="38">
    <w:abstractNumId w:val="43"/>
  </w:num>
  <w:num w:numId="39">
    <w:abstractNumId w:val="41"/>
  </w:num>
  <w:num w:numId="40">
    <w:abstractNumId w:val="17"/>
  </w:num>
  <w:num w:numId="41">
    <w:abstractNumId w:val="22"/>
  </w:num>
  <w:num w:numId="42">
    <w:abstractNumId w:val="24"/>
  </w:num>
  <w:num w:numId="43">
    <w:abstractNumId w:val="9"/>
  </w:num>
  <w:num w:numId="44">
    <w:abstractNumId w:val="3"/>
  </w:num>
  <w:num w:numId="45">
    <w:abstractNumId w:val="33"/>
  </w:num>
  <w:num w:numId="46">
    <w:abstractNumId w:val="16"/>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num>
  <w:num w:numId="49">
    <w:abstractNumId w:val="13"/>
  </w:num>
  <w:num w:numId="50">
    <w:abstractNumId w:val="3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55B"/>
    <w:rsid w:val="00072270"/>
    <w:rsid w:val="00106BC8"/>
    <w:rsid w:val="00127F5D"/>
    <w:rsid w:val="00177AEA"/>
    <w:rsid w:val="00230ACE"/>
    <w:rsid w:val="00284709"/>
    <w:rsid w:val="0029755B"/>
    <w:rsid w:val="002A392A"/>
    <w:rsid w:val="002B7BEE"/>
    <w:rsid w:val="002F7A67"/>
    <w:rsid w:val="003D07FD"/>
    <w:rsid w:val="00480F2C"/>
    <w:rsid w:val="004D313A"/>
    <w:rsid w:val="00575EC1"/>
    <w:rsid w:val="006C0B77"/>
    <w:rsid w:val="006C5A1C"/>
    <w:rsid w:val="007203DF"/>
    <w:rsid w:val="00731F56"/>
    <w:rsid w:val="00773EC7"/>
    <w:rsid w:val="007A363D"/>
    <w:rsid w:val="00810E61"/>
    <w:rsid w:val="008242FF"/>
    <w:rsid w:val="00870751"/>
    <w:rsid w:val="008976EE"/>
    <w:rsid w:val="00922C48"/>
    <w:rsid w:val="00A66677"/>
    <w:rsid w:val="00A67D95"/>
    <w:rsid w:val="00A74E18"/>
    <w:rsid w:val="00A93B0B"/>
    <w:rsid w:val="00B038A3"/>
    <w:rsid w:val="00B915B7"/>
    <w:rsid w:val="00C62D66"/>
    <w:rsid w:val="00C75745"/>
    <w:rsid w:val="00C82CA1"/>
    <w:rsid w:val="00CD2E1B"/>
    <w:rsid w:val="00CF32AD"/>
    <w:rsid w:val="00DD354F"/>
    <w:rsid w:val="00E019E1"/>
    <w:rsid w:val="00E02719"/>
    <w:rsid w:val="00EA59DF"/>
    <w:rsid w:val="00EB4B96"/>
    <w:rsid w:val="00ED34A4"/>
    <w:rsid w:val="00ED3B47"/>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54106882"/>
  <w15:chartTrackingRefBased/>
  <w15:docId w15:val="{AD8208E6-BAAD-4937-B293-A02CCAD74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038A3"/>
    <w:pPr>
      <w:spacing w:after="200" w:line="276" w:lineRule="auto"/>
    </w:pPr>
    <w:rPr>
      <w:rFonts w:eastAsiaTheme="minorEastAsia"/>
      <w:lang w:eastAsia="ru-RU"/>
    </w:rPr>
  </w:style>
  <w:style w:type="paragraph" w:styleId="1">
    <w:name w:val="heading 1"/>
    <w:basedOn w:val="a0"/>
    <w:next w:val="a0"/>
    <w:link w:val="10"/>
    <w:uiPriority w:val="9"/>
    <w:qFormat/>
    <w:rsid w:val="00177A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Заголовок 2 Знак Знак Знак Знак Знак Знак Знак Знак Знак Знак Знак, Знак2"/>
    <w:basedOn w:val="a0"/>
    <w:next w:val="a0"/>
    <w:link w:val="21"/>
    <w:unhideWhenUsed/>
    <w:qFormat/>
    <w:rsid w:val="00A67D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aliases w:val="ПодЗаголовок, Знак3"/>
    <w:basedOn w:val="a0"/>
    <w:next w:val="a0"/>
    <w:link w:val="30"/>
    <w:unhideWhenUsed/>
    <w:qFormat/>
    <w:rsid w:val="00B038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3"/>
    <w:next w:val="a0"/>
    <w:link w:val="40"/>
    <w:qFormat/>
    <w:rsid w:val="00B038A3"/>
    <w:pPr>
      <w:keepNext w:val="0"/>
      <w:keepLines w:val="0"/>
      <w:spacing w:before="0" w:line="240" w:lineRule="auto"/>
      <w:ind w:firstLine="539"/>
      <w:outlineLvl w:val="3"/>
    </w:pPr>
    <w:rPr>
      <w:rFonts w:ascii="Times New Roman" w:eastAsia="Times New Roman" w:hAnsi="Times New Roman" w:cs="Times New Roman"/>
      <w:b/>
      <w:color w:val="auto"/>
      <w:u w:val="single"/>
    </w:rPr>
  </w:style>
  <w:style w:type="paragraph" w:styleId="5">
    <w:name w:val="heading 5"/>
    <w:basedOn w:val="a0"/>
    <w:next w:val="a0"/>
    <w:link w:val="50"/>
    <w:uiPriority w:val="9"/>
    <w:semiHidden/>
    <w:unhideWhenUsed/>
    <w:qFormat/>
    <w:rsid w:val="00177AEA"/>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0"/>
    <w:next w:val="a0"/>
    <w:link w:val="60"/>
    <w:unhideWhenUsed/>
    <w:qFormat/>
    <w:rsid w:val="00177AEA"/>
    <w:pPr>
      <w:keepNext/>
      <w:keepLines/>
      <w:spacing w:before="40" w:after="0" w:line="240" w:lineRule="auto"/>
      <w:ind w:left="1152" w:hanging="1152"/>
      <w:jc w:val="both"/>
      <w:outlineLvl w:val="5"/>
    </w:pPr>
    <w:rPr>
      <w:rFonts w:asciiTheme="majorHAnsi" w:eastAsiaTheme="majorEastAsia" w:hAnsiTheme="majorHAnsi" w:cstheme="majorBidi"/>
      <w:color w:val="1F3763" w:themeColor="accent1" w:themeShade="7F"/>
      <w:sz w:val="28"/>
      <w:szCs w:val="24"/>
    </w:rPr>
  </w:style>
  <w:style w:type="paragraph" w:styleId="7">
    <w:name w:val="heading 7"/>
    <w:basedOn w:val="a0"/>
    <w:next w:val="a0"/>
    <w:link w:val="70"/>
    <w:unhideWhenUsed/>
    <w:qFormat/>
    <w:rsid w:val="00177AEA"/>
    <w:pPr>
      <w:keepNext/>
      <w:keepLines/>
      <w:spacing w:before="40" w:after="0" w:line="240" w:lineRule="auto"/>
      <w:ind w:left="1296" w:hanging="1296"/>
      <w:jc w:val="both"/>
      <w:outlineLvl w:val="6"/>
    </w:pPr>
    <w:rPr>
      <w:rFonts w:asciiTheme="majorHAnsi" w:eastAsiaTheme="majorEastAsia" w:hAnsiTheme="majorHAnsi" w:cstheme="majorBidi"/>
      <w:i/>
      <w:iCs/>
      <w:color w:val="1F3763" w:themeColor="accent1" w:themeShade="7F"/>
      <w:sz w:val="28"/>
      <w:szCs w:val="24"/>
    </w:rPr>
  </w:style>
  <w:style w:type="paragraph" w:styleId="8">
    <w:name w:val="heading 8"/>
    <w:basedOn w:val="a0"/>
    <w:next w:val="a0"/>
    <w:link w:val="80"/>
    <w:unhideWhenUsed/>
    <w:qFormat/>
    <w:rsid w:val="00177AEA"/>
    <w:pPr>
      <w:keepNext/>
      <w:keepLines/>
      <w:spacing w:before="40" w:after="0" w:line="24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nhideWhenUsed/>
    <w:qFormat/>
    <w:rsid w:val="00177AEA"/>
    <w:pPr>
      <w:keepNext/>
      <w:keepLines/>
      <w:spacing w:before="40" w:after="0" w:line="24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link w:val="11"/>
    <w:rsid w:val="00B038A3"/>
    <w:pPr>
      <w:suppressAutoHyphens/>
      <w:spacing w:before="75" w:after="75" w:line="240" w:lineRule="auto"/>
    </w:pPr>
    <w:rPr>
      <w:rFonts w:ascii="Times" w:eastAsia="Times New Roman" w:hAnsi="Times" w:cs="Times"/>
      <w:sz w:val="21"/>
      <w:szCs w:val="21"/>
      <w:lang w:eastAsia="ar-SA"/>
    </w:rPr>
  </w:style>
  <w:style w:type="paragraph" w:styleId="a5">
    <w:name w:val="List Paragraph"/>
    <w:aliases w:val="Заголовок мой1,СписокСТПр,Нумерация,ПАРАГРАФ,список 1"/>
    <w:basedOn w:val="a0"/>
    <w:uiPriority w:val="34"/>
    <w:qFormat/>
    <w:rsid w:val="00B038A3"/>
    <w:pPr>
      <w:ind w:left="720"/>
      <w:contextualSpacing/>
    </w:pPr>
  </w:style>
  <w:style w:type="paragraph" w:styleId="a6">
    <w:name w:val="No Spacing"/>
    <w:link w:val="a7"/>
    <w:qFormat/>
    <w:rsid w:val="00B038A3"/>
    <w:pPr>
      <w:spacing w:after="0" w:line="240" w:lineRule="auto"/>
    </w:pPr>
    <w:rPr>
      <w:rFonts w:ascii="Calibri" w:eastAsia="Calibri" w:hAnsi="Calibri" w:cs="Times New Roman"/>
    </w:rPr>
  </w:style>
  <w:style w:type="character" w:customStyle="1" w:styleId="11">
    <w:name w:val="Обычный (веб) Знак1"/>
    <w:link w:val="a4"/>
    <w:rsid w:val="00B038A3"/>
    <w:rPr>
      <w:rFonts w:ascii="Times" w:eastAsia="Times New Roman" w:hAnsi="Times" w:cs="Times"/>
      <w:sz w:val="21"/>
      <w:szCs w:val="21"/>
      <w:lang w:eastAsia="ar-SA"/>
    </w:rPr>
  </w:style>
  <w:style w:type="character" w:customStyle="1" w:styleId="a7">
    <w:name w:val="Без интервала Знак"/>
    <w:link w:val="a6"/>
    <w:rsid w:val="00B038A3"/>
    <w:rPr>
      <w:rFonts w:ascii="Calibri" w:eastAsia="Calibri" w:hAnsi="Calibri" w:cs="Times New Roman"/>
    </w:rPr>
  </w:style>
  <w:style w:type="character" w:customStyle="1" w:styleId="40">
    <w:name w:val="Заголовок 4 Знак"/>
    <w:basedOn w:val="a1"/>
    <w:link w:val="4"/>
    <w:rsid w:val="00B038A3"/>
    <w:rPr>
      <w:rFonts w:ascii="Times New Roman" w:eastAsia="Times New Roman" w:hAnsi="Times New Roman" w:cs="Times New Roman"/>
      <w:b/>
      <w:sz w:val="24"/>
      <w:szCs w:val="24"/>
      <w:u w:val="single"/>
      <w:lang w:eastAsia="ru-RU"/>
    </w:rPr>
  </w:style>
  <w:style w:type="character" w:customStyle="1" w:styleId="30">
    <w:name w:val="Заголовок 3 Знак"/>
    <w:aliases w:val="ПодЗаголовок Знак, Знак3 Знак"/>
    <w:basedOn w:val="a1"/>
    <w:link w:val="3"/>
    <w:uiPriority w:val="9"/>
    <w:semiHidden/>
    <w:rsid w:val="00B038A3"/>
    <w:rPr>
      <w:rFonts w:asciiTheme="majorHAnsi" w:eastAsiaTheme="majorEastAsia" w:hAnsiTheme="majorHAnsi" w:cstheme="majorBidi"/>
      <w:color w:val="1F3763" w:themeColor="accent1" w:themeShade="7F"/>
      <w:sz w:val="24"/>
      <w:szCs w:val="24"/>
      <w:lang w:eastAsia="ru-RU"/>
    </w:rPr>
  </w:style>
  <w:style w:type="paragraph" w:customStyle="1" w:styleId="S">
    <w:name w:val="S_Обычный"/>
    <w:basedOn w:val="a0"/>
    <w:link w:val="S0"/>
    <w:qFormat/>
    <w:rsid w:val="00A67D95"/>
    <w:pPr>
      <w:spacing w:after="0" w:line="240" w:lineRule="auto"/>
      <w:ind w:firstLine="709"/>
    </w:pPr>
    <w:rPr>
      <w:rFonts w:ascii="Times New Roman" w:eastAsia="Times New Roman" w:hAnsi="Times New Roman" w:cs="Times New Roman"/>
      <w:sz w:val="24"/>
      <w:szCs w:val="24"/>
      <w:lang w:val="x-none" w:eastAsia="x-none"/>
    </w:rPr>
  </w:style>
  <w:style w:type="character" w:customStyle="1" w:styleId="S0">
    <w:name w:val="S_Обычный Знак"/>
    <w:link w:val="S"/>
    <w:rsid w:val="00A67D95"/>
    <w:rPr>
      <w:rFonts w:ascii="Times New Roman" w:eastAsia="Times New Roman" w:hAnsi="Times New Roman" w:cs="Times New Roman"/>
      <w:sz w:val="24"/>
      <w:szCs w:val="24"/>
      <w:lang w:val="x-none" w:eastAsia="x-none"/>
    </w:rPr>
  </w:style>
  <w:style w:type="paragraph" w:customStyle="1" w:styleId="22">
    <w:name w:val="Текст2"/>
    <w:basedOn w:val="a0"/>
    <w:rsid w:val="00A67D95"/>
    <w:pPr>
      <w:suppressAutoHyphens/>
      <w:spacing w:after="0" w:line="240" w:lineRule="auto"/>
    </w:pPr>
    <w:rPr>
      <w:rFonts w:ascii="Courier New" w:eastAsia="Times New Roman" w:hAnsi="Courier New" w:cs="Courier New"/>
      <w:sz w:val="20"/>
      <w:szCs w:val="20"/>
      <w:lang w:eastAsia="ar-SA"/>
    </w:rPr>
  </w:style>
  <w:style w:type="paragraph" w:customStyle="1" w:styleId="91">
    <w:name w:val="Стиль9"/>
    <w:basedOn w:val="a0"/>
    <w:link w:val="92"/>
    <w:qFormat/>
    <w:rsid w:val="00A67D95"/>
    <w:pPr>
      <w:spacing w:after="0" w:line="240" w:lineRule="auto"/>
      <w:ind w:firstLine="284"/>
    </w:pPr>
    <w:rPr>
      <w:rFonts w:ascii="Times New Roman" w:eastAsia="Times New Roman" w:hAnsi="Times New Roman" w:cs="Times New Roman"/>
      <w:sz w:val="18"/>
      <w:szCs w:val="20"/>
      <w:lang w:val="x-none" w:eastAsia="x-none"/>
    </w:rPr>
  </w:style>
  <w:style w:type="paragraph" w:customStyle="1" w:styleId="100">
    <w:name w:val="Стиль10"/>
    <w:basedOn w:val="91"/>
    <w:link w:val="101"/>
    <w:autoRedefine/>
    <w:qFormat/>
    <w:rsid w:val="00A67D95"/>
    <w:pPr>
      <w:ind w:firstLine="0"/>
    </w:pPr>
    <w:rPr>
      <w:sz w:val="24"/>
      <w:szCs w:val="24"/>
    </w:rPr>
  </w:style>
  <w:style w:type="character" w:customStyle="1" w:styleId="92">
    <w:name w:val="Стиль9 Знак"/>
    <w:link w:val="91"/>
    <w:rsid w:val="00A67D95"/>
    <w:rPr>
      <w:rFonts w:ascii="Times New Roman" w:eastAsia="Times New Roman" w:hAnsi="Times New Roman" w:cs="Times New Roman"/>
      <w:sz w:val="18"/>
      <w:szCs w:val="20"/>
      <w:lang w:val="x-none" w:eastAsia="x-none"/>
    </w:rPr>
  </w:style>
  <w:style w:type="character" w:customStyle="1" w:styleId="101">
    <w:name w:val="Стиль10 Знак"/>
    <w:link w:val="100"/>
    <w:rsid w:val="00A67D95"/>
    <w:rPr>
      <w:rFonts w:ascii="Times New Roman" w:eastAsia="Times New Roman" w:hAnsi="Times New Roman" w:cs="Times New Roman"/>
      <w:sz w:val="24"/>
      <w:szCs w:val="24"/>
      <w:lang w:val="x-none" w:eastAsia="x-none"/>
    </w:rPr>
  </w:style>
  <w:style w:type="paragraph" w:styleId="23">
    <w:name w:val="Body Text Indent 2"/>
    <w:basedOn w:val="a0"/>
    <w:link w:val="24"/>
    <w:rsid w:val="00A67D95"/>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1"/>
    <w:link w:val="23"/>
    <w:rsid w:val="00A67D95"/>
    <w:rPr>
      <w:rFonts w:ascii="Times New Roman" w:eastAsia="Times New Roman" w:hAnsi="Times New Roman" w:cs="Times New Roman"/>
      <w:sz w:val="24"/>
      <w:szCs w:val="24"/>
      <w:lang w:eastAsia="ru-RU"/>
    </w:rPr>
  </w:style>
  <w:style w:type="paragraph" w:customStyle="1" w:styleId="a8">
    <w:basedOn w:val="a0"/>
    <w:next w:val="a4"/>
    <w:link w:val="a9"/>
    <w:rsid w:val="00DD354F"/>
    <w:pPr>
      <w:spacing w:after="0" w:line="240" w:lineRule="auto"/>
      <w:ind w:left="1080" w:firstLine="709"/>
    </w:pPr>
    <w:rPr>
      <w:rFonts w:ascii="Times New Roman" w:eastAsia="Times New Roman" w:hAnsi="Times New Roman" w:cs="Times New Roman"/>
      <w:spacing w:val="-5"/>
      <w:sz w:val="28"/>
      <w:szCs w:val="28"/>
      <w:lang w:eastAsia="en-US"/>
    </w:rPr>
  </w:style>
  <w:style w:type="character" w:customStyle="1" w:styleId="a9">
    <w:name w:val="Обычный (веб) Знак"/>
    <w:link w:val="a8"/>
    <w:rsid w:val="00A67D95"/>
    <w:rPr>
      <w:rFonts w:ascii="Times New Roman" w:eastAsia="Times New Roman" w:hAnsi="Times New Roman" w:cs="Times New Roman"/>
      <w:spacing w:val="-5"/>
      <w:sz w:val="28"/>
      <w:szCs w:val="28"/>
    </w:rPr>
  </w:style>
  <w:style w:type="character" w:styleId="aa">
    <w:name w:val="Book Title"/>
    <w:uiPriority w:val="33"/>
    <w:qFormat/>
    <w:rsid w:val="00A67D95"/>
    <w:rPr>
      <w:b/>
      <w:bCs/>
      <w:smallCaps/>
      <w:spacing w:val="5"/>
    </w:rPr>
  </w:style>
  <w:style w:type="paragraph" w:styleId="ab">
    <w:name w:val="Body Text"/>
    <w:basedOn w:val="a0"/>
    <w:link w:val="ac"/>
    <w:uiPriority w:val="99"/>
    <w:semiHidden/>
    <w:unhideWhenUsed/>
    <w:rsid w:val="00A67D95"/>
    <w:pPr>
      <w:spacing w:after="120"/>
    </w:pPr>
  </w:style>
  <w:style w:type="character" w:customStyle="1" w:styleId="ac">
    <w:name w:val="Основной текст Знак"/>
    <w:basedOn w:val="a1"/>
    <w:link w:val="ab"/>
    <w:uiPriority w:val="99"/>
    <w:semiHidden/>
    <w:rsid w:val="00A67D95"/>
    <w:rPr>
      <w:rFonts w:eastAsiaTheme="minorEastAsia"/>
      <w:lang w:eastAsia="ru-RU"/>
    </w:rPr>
  </w:style>
  <w:style w:type="paragraph" w:styleId="ad">
    <w:name w:val="Plain Text"/>
    <w:aliases w:val=" Char"/>
    <w:basedOn w:val="a0"/>
    <w:link w:val="ae"/>
    <w:rsid w:val="00A67D95"/>
    <w:pPr>
      <w:spacing w:after="0" w:line="240" w:lineRule="auto"/>
      <w:ind w:left="1080" w:firstLine="709"/>
    </w:pPr>
    <w:rPr>
      <w:rFonts w:ascii="Courier New" w:eastAsia="Times New Roman" w:hAnsi="Courier New" w:cs="Courier New"/>
      <w:spacing w:val="-5"/>
      <w:sz w:val="24"/>
      <w:szCs w:val="24"/>
      <w:lang w:eastAsia="en-US"/>
    </w:rPr>
  </w:style>
  <w:style w:type="character" w:customStyle="1" w:styleId="ae">
    <w:name w:val="Текст Знак"/>
    <w:aliases w:val=" Char Знак"/>
    <w:basedOn w:val="a1"/>
    <w:link w:val="ad"/>
    <w:rsid w:val="00A67D95"/>
    <w:rPr>
      <w:rFonts w:ascii="Courier New" w:eastAsia="Times New Roman" w:hAnsi="Courier New" w:cs="Courier New"/>
      <w:spacing w:val="-5"/>
      <w:sz w:val="24"/>
      <w:szCs w:val="24"/>
    </w:rPr>
  </w:style>
  <w:style w:type="character" w:customStyle="1" w:styleId="25">
    <w:name w:val="Заголовок (Уровень 2) Знак"/>
    <w:link w:val="2"/>
    <w:locked/>
    <w:rsid w:val="00A67D95"/>
    <w:rPr>
      <w:b/>
      <w:bCs/>
      <w:sz w:val="28"/>
      <w:szCs w:val="28"/>
      <w:lang w:val="x-none"/>
    </w:rPr>
  </w:style>
  <w:style w:type="paragraph" w:customStyle="1" w:styleId="2">
    <w:name w:val="Заголовок (Уровень 2)"/>
    <w:basedOn w:val="a0"/>
    <w:next w:val="ab"/>
    <w:link w:val="25"/>
    <w:autoRedefine/>
    <w:qFormat/>
    <w:rsid w:val="00A67D95"/>
    <w:pPr>
      <w:numPr>
        <w:numId w:val="2"/>
      </w:numPr>
      <w:autoSpaceDE w:val="0"/>
      <w:autoSpaceDN w:val="0"/>
      <w:adjustRightInd w:val="0"/>
      <w:spacing w:after="0" w:line="240" w:lineRule="auto"/>
      <w:outlineLvl w:val="0"/>
    </w:pPr>
    <w:rPr>
      <w:rFonts w:eastAsiaTheme="minorHAnsi"/>
      <w:b/>
      <w:bCs/>
      <w:sz w:val="28"/>
      <w:szCs w:val="28"/>
      <w:lang w:val="x-none" w:eastAsia="en-US"/>
    </w:rPr>
  </w:style>
  <w:style w:type="character" w:customStyle="1" w:styleId="S1">
    <w:name w:val="S_Обычный жирный Знак"/>
    <w:link w:val="S2"/>
    <w:locked/>
    <w:rsid w:val="00A67D95"/>
    <w:rPr>
      <w:sz w:val="28"/>
      <w:szCs w:val="24"/>
      <w:lang w:val="x-none" w:eastAsia="x-none"/>
    </w:rPr>
  </w:style>
  <w:style w:type="paragraph" w:customStyle="1" w:styleId="S2">
    <w:name w:val="S_Обычный жирный"/>
    <w:basedOn w:val="a0"/>
    <w:link w:val="S1"/>
    <w:qFormat/>
    <w:rsid w:val="00A67D95"/>
    <w:pPr>
      <w:spacing w:after="0" w:line="240" w:lineRule="auto"/>
      <w:ind w:firstLine="709"/>
      <w:jc w:val="both"/>
    </w:pPr>
    <w:rPr>
      <w:rFonts w:eastAsiaTheme="minorHAnsi"/>
      <w:sz w:val="28"/>
      <w:szCs w:val="24"/>
      <w:lang w:val="x-none" w:eastAsia="x-none"/>
    </w:rPr>
  </w:style>
  <w:style w:type="paragraph" w:styleId="af">
    <w:name w:val="Body Text Indent"/>
    <w:basedOn w:val="a0"/>
    <w:link w:val="af0"/>
    <w:uiPriority w:val="99"/>
    <w:semiHidden/>
    <w:unhideWhenUsed/>
    <w:rsid w:val="00A67D95"/>
    <w:pPr>
      <w:spacing w:after="120"/>
      <w:ind w:left="283"/>
    </w:pPr>
  </w:style>
  <w:style w:type="character" w:customStyle="1" w:styleId="af0">
    <w:name w:val="Основной текст с отступом Знак"/>
    <w:basedOn w:val="a1"/>
    <w:link w:val="af"/>
    <w:uiPriority w:val="99"/>
    <w:semiHidden/>
    <w:rsid w:val="00A67D95"/>
    <w:rPr>
      <w:rFonts w:eastAsiaTheme="minorEastAsia"/>
      <w:lang w:eastAsia="ru-RU"/>
    </w:rPr>
  </w:style>
  <w:style w:type="paragraph" w:customStyle="1" w:styleId="S3">
    <w:name w:val="S_Таблица"/>
    <w:basedOn w:val="a0"/>
    <w:autoRedefine/>
    <w:rsid w:val="00A67D95"/>
    <w:pPr>
      <w:spacing w:after="0" w:line="240" w:lineRule="auto"/>
      <w:jc w:val="right"/>
    </w:pPr>
    <w:rPr>
      <w:rFonts w:ascii="Times New Roman" w:eastAsia="Calibri" w:hAnsi="Times New Roman" w:cs="Times New Roman"/>
      <w:i/>
      <w:color w:val="000000"/>
      <w:sz w:val="24"/>
      <w:szCs w:val="24"/>
    </w:rPr>
  </w:style>
  <w:style w:type="paragraph" w:customStyle="1" w:styleId="S4">
    <w:name w:val="S_Заголовок таблицы"/>
    <w:basedOn w:val="a0"/>
    <w:rsid w:val="00A67D95"/>
    <w:pPr>
      <w:spacing w:after="0" w:line="240" w:lineRule="auto"/>
      <w:ind w:firstLine="709"/>
    </w:pPr>
    <w:rPr>
      <w:rFonts w:ascii="Times New Roman" w:eastAsia="Times New Roman" w:hAnsi="Times New Roman" w:cs="Times New Roman"/>
      <w:sz w:val="24"/>
      <w:szCs w:val="24"/>
      <w:u w:val="single"/>
    </w:rPr>
  </w:style>
  <w:style w:type="paragraph" w:styleId="af1">
    <w:name w:val="header"/>
    <w:basedOn w:val="a0"/>
    <w:link w:val="af2"/>
    <w:uiPriority w:val="99"/>
    <w:unhideWhenUsed/>
    <w:rsid w:val="00A67D95"/>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A67D95"/>
    <w:rPr>
      <w:rFonts w:eastAsiaTheme="minorEastAsia"/>
      <w:lang w:eastAsia="ru-RU"/>
    </w:rPr>
  </w:style>
  <w:style w:type="paragraph" w:styleId="af3">
    <w:name w:val="footer"/>
    <w:basedOn w:val="a0"/>
    <w:link w:val="af4"/>
    <w:uiPriority w:val="99"/>
    <w:unhideWhenUsed/>
    <w:rsid w:val="00A67D95"/>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A67D95"/>
    <w:rPr>
      <w:rFonts w:eastAsiaTheme="minorEastAsia"/>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Заголовок 2 Знак Знак Знак Знак Знак Знак Знак Знак Знак Знак Знак Знак, Знак2 Знак"/>
    <w:basedOn w:val="a1"/>
    <w:link w:val="20"/>
    <w:rsid w:val="00A67D95"/>
    <w:rPr>
      <w:rFonts w:asciiTheme="majorHAnsi" w:eastAsiaTheme="majorEastAsia" w:hAnsiTheme="majorHAnsi" w:cstheme="majorBidi"/>
      <w:color w:val="2F5496" w:themeColor="accent1" w:themeShade="BF"/>
      <w:sz w:val="26"/>
      <w:szCs w:val="26"/>
      <w:lang w:eastAsia="ru-RU"/>
    </w:rPr>
  </w:style>
  <w:style w:type="paragraph" w:customStyle="1" w:styleId="S30">
    <w:name w:val="S_Заголовок 3"/>
    <w:basedOn w:val="3"/>
    <w:rsid w:val="00A67D95"/>
    <w:pPr>
      <w:keepNext w:val="0"/>
      <w:keepLines w:val="0"/>
      <w:tabs>
        <w:tab w:val="num" w:pos="1800"/>
      </w:tabs>
      <w:spacing w:before="0" w:line="240" w:lineRule="auto"/>
      <w:ind w:left="1800" w:hanging="720"/>
    </w:pPr>
    <w:rPr>
      <w:rFonts w:ascii="Times New Roman" w:eastAsia="Times New Roman" w:hAnsi="Times New Roman" w:cs="Times New Roman"/>
      <w:color w:val="auto"/>
      <w:u w:val="single"/>
    </w:rPr>
  </w:style>
  <w:style w:type="character" w:styleId="af5">
    <w:name w:val="Emphasis"/>
    <w:qFormat/>
    <w:rsid w:val="00DD354F"/>
    <w:rPr>
      <w:rFonts w:ascii="Arial Black" w:hAnsi="Arial Black" w:cs="Arial Black"/>
      <w:spacing w:val="-4"/>
      <w:sz w:val="18"/>
      <w:szCs w:val="18"/>
    </w:rPr>
  </w:style>
  <w:style w:type="character" w:styleId="af6">
    <w:name w:val="Hyperlink"/>
    <w:uiPriority w:val="99"/>
    <w:rsid w:val="00DD354F"/>
    <w:rPr>
      <w:color w:val="0000FF"/>
      <w:u w:val="single"/>
    </w:rPr>
  </w:style>
  <w:style w:type="paragraph" w:customStyle="1" w:styleId="formattext">
    <w:name w:val="formattext"/>
    <w:basedOn w:val="a0"/>
    <w:rsid w:val="00DD35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
    <w:name w:val="comment"/>
    <w:basedOn w:val="a1"/>
    <w:rsid w:val="00DD354F"/>
  </w:style>
  <w:style w:type="paragraph" w:customStyle="1" w:styleId="S5">
    <w:name w:val="S_Маркированный"/>
    <w:basedOn w:val="a"/>
    <w:link w:val="S6"/>
    <w:autoRedefine/>
    <w:locked/>
    <w:rsid w:val="00DD354F"/>
    <w:pPr>
      <w:numPr>
        <w:numId w:val="0"/>
      </w:numPr>
      <w:tabs>
        <w:tab w:val="left" w:pos="-180"/>
      </w:tabs>
      <w:spacing w:after="0" w:line="240" w:lineRule="auto"/>
      <w:ind w:firstLine="540"/>
      <w:contextualSpacing w:val="0"/>
      <w:jc w:val="both"/>
    </w:pPr>
    <w:rPr>
      <w:rFonts w:ascii="Times New Roman" w:eastAsia="Times New Roman" w:hAnsi="Times New Roman" w:cs="Times New Roman"/>
      <w:sz w:val="24"/>
      <w:szCs w:val="24"/>
      <w:lang w:val="x-none" w:eastAsia="x-none"/>
    </w:rPr>
  </w:style>
  <w:style w:type="character" w:customStyle="1" w:styleId="S6">
    <w:name w:val="S_Маркированный Знак"/>
    <w:link w:val="S5"/>
    <w:rsid w:val="00DD354F"/>
    <w:rPr>
      <w:rFonts w:ascii="Times New Roman" w:eastAsia="Times New Roman" w:hAnsi="Times New Roman" w:cs="Times New Roman"/>
      <w:sz w:val="24"/>
      <w:szCs w:val="24"/>
      <w:lang w:val="x-none" w:eastAsia="x-none"/>
    </w:rPr>
  </w:style>
  <w:style w:type="paragraph" w:styleId="a">
    <w:name w:val="List Bullet"/>
    <w:basedOn w:val="a0"/>
    <w:uiPriority w:val="99"/>
    <w:semiHidden/>
    <w:unhideWhenUsed/>
    <w:rsid w:val="00DD354F"/>
    <w:pPr>
      <w:numPr>
        <w:numId w:val="3"/>
      </w:numPr>
      <w:contextualSpacing/>
    </w:pPr>
  </w:style>
  <w:style w:type="paragraph" w:styleId="12">
    <w:name w:val="toc 1"/>
    <w:basedOn w:val="a0"/>
    <w:next w:val="a0"/>
    <w:autoRedefine/>
    <w:uiPriority w:val="39"/>
    <w:qFormat/>
    <w:rsid w:val="00177AEA"/>
    <w:pPr>
      <w:spacing w:before="120" w:after="120" w:line="240" w:lineRule="auto"/>
    </w:pPr>
    <w:rPr>
      <w:rFonts w:ascii="Calibri" w:eastAsia="Times New Roman" w:hAnsi="Calibri" w:cs="Times New Roman"/>
      <w:b/>
      <w:bCs/>
      <w:caps/>
      <w:sz w:val="20"/>
      <w:szCs w:val="20"/>
    </w:rPr>
  </w:style>
  <w:style w:type="paragraph" w:styleId="26">
    <w:name w:val="toc 2"/>
    <w:basedOn w:val="a0"/>
    <w:next w:val="a0"/>
    <w:autoRedefine/>
    <w:uiPriority w:val="39"/>
    <w:qFormat/>
    <w:rsid w:val="00177AEA"/>
    <w:pPr>
      <w:spacing w:after="0" w:line="240" w:lineRule="auto"/>
      <w:ind w:left="280"/>
    </w:pPr>
    <w:rPr>
      <w:rFonts w:ascii="Calibri" w:eastAsia="Times New Roman" w:hAnsi="Calibri" w:cs="Times New Roman"/>
      <w:smallCaps/>
      <w:sz w:val="20"/>
      <w:szCs w:val="20"/>
    </w:rPr>
  </w:style>
  <w:style w:type="character" w:customStyle="1" w:styleId="10">
    <w:name w:val="Заголовок 1 Знак"/>
    <w:basedOn w:val="a1"/>
    <w:link w:val="1"/>
    <w:uiPriority w:val="9"/>
    <w:rsid w:val="00177AEA"/>
    <w:rPr>
      <w:rFonts w:asciiTheme="majorHAnsi" w:eastAsiaTheme="majorEastAsia" w:hAnsiTheme="majorHAnsi" w:cstheme="majorBidi"/>
      <w:color w:val="2F5496" w:themeColor="accent1" w:themeShade="BF"/>
      <w:sz w:val="32"/>
      <w:szCs w:val="32"/>
      <w:lang w:eastAsia="ru-RU"/>
    </w:rPr>
  </w:style>
  <w:style w:type="paragraph" w:styleId="af7">
    <w:name w:val="TOC Heading"/>
    <w:basedOn w:val="1"/>
    <w:next w:val="a0"/>
    <w:uiPriority w:val="39"/>
    <w:unhideWhenUsed/>
    <w:qFormat/>
    <w:rsid w:val="00177AEA"/>
    <w:pPr>
      <w:spacing w:line="259" w:lineRule="auto"/>
      <w:outlineLvl w:val="9"/>
    </w:pPr>
  </w:style>
  <w:style w:type="paragraph" w:customStyle="1" w:styleId="13">
    <w:name w:val="Заголовок1"/>
    <w:basedOn w:val="1"/>
    <w:next w:val="a0"/>
    <w:link w:val="af8"/>
    <w:qFormat/>
    <w:rsid w:val="00177AEA"/>
    <w:pPr>
      <w:spacing w:after="120" w:line="240" w:lineRule="auto"/>
      <w:jc w:val="center"/>
    </w:pPr>
    <w:rPr>
      <w:rFonts w:ascii="Times New Roman" w:hAnsi="Times New Roman"/>
      <w:b/>
      <w:color w:val="auto"/>
    </w:rPr>
  </w:style>
  <w:style w:type="character" w:customStyle="1" w:styleId="af8">
    <w:name w:val="Заголовок Знак"/>
    <w:aliases w:val="Название Знак Знак Знак1, Знак Знак Знак3 Знак,Название Знак Знак1, Знак Знак3 Знак,Название Знак1 Знак,Название Знак Знак Знак Знак,Название Знак1 Знак Знак Знак Знак,Название Знак Знак Знак Знак Знак Знак"/>
    <w:basedOn w:val="a1"/>
    <w:link w:val="13"/>
    <w:rsid w:val="00177AEA"/>
    <w:rPr>
      <w:rFonts w:ascii="Times New Roman" w:eastAsiaTheme="majorEastAsia" w:hAnsi="Times New Roman" w:cstheme="majorBidi"/>
      <w:b/>
      <w:sz w:val="32"/>
      <w:szCs w:val="32"/>
      <w:lang w:eastAsia="ru-RU"/>
    </w:rPr>
  </w:style>
  <w:style w:type="paragraph" w:customStyle="1" w:styleId="af9">
    <w:name w:val="Стандарт"/>
    <w:basedOn w:val="ab"/>
    <w:link w:val="31"/>
    <w:rsid w:val="00177AEA"/>
    <w:pPr>
      <w:widowControl w:val="0"/>
      <w:spacing w:after="0" w:line="264" w:lineRule="auto"/>
      <w:ind w:firstLine="720"/>
      <w:jc w:val="both"/>
    </w:pPr>
    <w:rPr>
      <w:rFonts w:ascii="Times New Roman" w:eastAsia="Times New Roman" w:hAnsi="Times New Roman" w:cs="Times New Roman"/>
      <w:snapToGrid w:val="0"/>
      <w:sz w:val="28"/>
      <w:szCs w:val="20"/>
    </w:rPr>
  </w:style>
  <w:style w:type="character" w:customStyle="1" w:styleId="31">
    <w:name w:val="Стандарт Знак3"/>
    <w:link w:val="af9"/>
    <w:rsid w:val="00177AEA"/>
    <w:rPr>
      <w:rFonts w:ascii="Times New Roman" w:eastAsia="Times New Roman" w:hAnsi="Times New Roman" w:cs="Times New Roman"/>
      <w:snapToGrid w:val="0"/>
      <w:sz w:val="28"/>
      <w:szCs w:val="20"/>
      <w:lang w:eastAsia="ru-RU"/>
    </w:rPr>
  </w:style>
  <w:style w:type="paragraph" w:customStyle="1" w:styleId="afa">
    <w:name w:val="ГП_Обычный"/>
    <w:link w:val="afb"/>
    <w:qFormat/>
    <w:rsid w:val="00177AEA"/>
    <w:pPr>
      <w:spacing w:after="0" w:line="240" w:lineRule="auto"/>
      <w:ind w:firstLine="709"/>
      <w:contextualSpacing/>
      <w:jc w:val="both"/>
    </w:pPr>
    <w:rPr>
      <w:rFonts w:ascii="Times New Roman" w:eastAsia="Times New Roman" w:hAnsi="Times New Roman" w:cs="Times New Roman"/>
      <w:sz w:val="28"/>
      <w:szCs w:val="28"/>
      <w:lang w:eastAsia="ru-RU"/>
    </w:rPr>
  </w:style>
  <w:style w:type="character" w:customStyle="1" w:styleId="afb">
    <w:name w:val="ГП_Обычный Знак"/>
    <w:link w:val="afa"/>
    <w:rsid w:val="00177AEA"/>
    <w:rPr>
      <w:rFonts w:ascii="Times New Roman" w:eastAsia="Times New Roman" w:hAnsi="Times New Roman" w:cs="Times New Roman"/>
      <w:sz w:val="28"/>
      <w:szCs w:val="28"/>
      <w:lang w:eastAsia="ru-RU"/>
    </w:rPr>
  </w:style>
  <w:style w:type="paragraph" w:customStyle="1" w:styleId="afc">
    <w:name w:val="Название_А"/>
    <w:basedOn w:val="a0"/>
    <w:next w:val="ab"/>
    <w:qFormat/>
    <w:rsid w:val="00177AEA"/>
    <w:pPr>
      <w:spacing w:after="240" w:line="240" w:lineRule="auto"/>
      <w:jc w:val="center"/>
      <w:outlineLvl w:val="0"/>
    </w:pPr>
    <w:rPr>
      <w:rFonts w:ascii="Times New Roman" w:eastAsia="Times New Roman" w:hAnsi="Times New Roman" w:cs="Times New Roman"/>
      <w:b/>
      <w:sz w:val="32"/>
      <w:szCs w:val="24"/>
    </w:rPr>
  </w:style>
  <w:style w:type="character" w:customStyle="1" w:styleId="60">
    <w:name w:val="Заголовок 6 Знак"/>
    <w:basedOn w:val="a1"/>
    <w:link w:val="6"/>
    <w:rsid w:val="00177AEA"/>
    <w:rPr>
      <w:rFonts w:asciiTheme="majorHAnsi" w:eastAsiaTheme="majorEastAsia" w:hAnsiTheme="majorHAnsi" w:cstheme="majorBidi"/>
      <w:color w:val="1F3763" w:themeColor="accent1" w:themeShade="7F"/>
      <w:sz w:val="28"/>
      <w:szCs w:val="24"/>
      <w:lang w:eastAsia="ru-RU"/>
    </w:rPr>
  </w:style>
  <w:style w:type="character" w:customStyle="1" w:styleId="70">
    <w:name w:val="Заголовок 7 Знак"/>
    <w:basedOn w:val="a1"/>
    <w:link w:val="7"/>
    <w:rsid w:val="00177AEA"/>
    <w:rPr>
      <w:rFonts w:asciiTheme="majorHAnsi" w:eastAsiaTheme="majorEastAsia" w:hAnsiTheme="majorHAnsi" w:cstheme="majorBidi"/>
      <w:i/>
      <w:iCs/>
      <w:color w:val="1F3763" w:themeColor="accent1" w:themeShade="7F"/>
      <w:sz w:val="28"/>
      <w:szCs w:val="24"/>
      <w:lang w:eastAsia="ru-RU"/>
    </w:rPr>
  </w:style>
  <w:style w:type="character" w:customStyle="1" w:styleId="80">
    <w:name w:val="Заголовок 8 Знак"/>
    <w:basedOn w:val="a1"/>
    <w:link w:val="8"/>
    <w:rsid w:val="00177AEA"/>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rsid w:val="00177AEA"/>
    <w:rPr>
      <w:rFonts w:asciiTheme="majorHAnsi" w:eastAsiaTheme="majorEastAsia" w:hAnsiTheme="majorHAnsi" w:cstheme="majorBidi"/>
      <w:i/>
      <w:iCs/>
      <w:color w:val="272727" w:themeColor="text1" w:themeTint="D8"/>
      <w:sz w:val="21"/>
      <w:szCs w:val="21"/>
      <w:lang w:eastAsia="ru-RU"/>
    </w:rPr>
  </w:style>
  <w:style w:type="paragraph" w:customStyle="1" w:styleId="S50">
    <w:name w:val="S_Заголовок 5"/>
    <w:basedOn w:val="5"/>
    <w:rsid w:val="00177AEA"/>
    <w:pPr>
      <w:keepNext w:val="0"/>
      <w:keepLines w:val="0"/>
      <w:spacing w:before="0" w:line="240" w:lineRule="auto"/>
      <w:ind w:left="3600" w:hanging="360"/>
    </w:pPr>
    <w:rPr>
      <w:rFonts w:ascii="Times New Roman" w:eastAsia="Times New Roman" w:hAnsi="Times New Roman" w:cs="Times New Roman"/>
      <w:color w:val="auto"/>
      <w:sz w:val="24"/>
      <w:szCs w:val="24"/>
    </w:rPr>
  </w:style>
  <w:style w:type="character" w:customStyle="1" w:styleId="50">
    <w:name w:val="Заголовок 5 Знак"/>
    <w:basedOn w:val="a1"/>
    <w:link w:val="5"/>
    <w:uiPriority w:val="9"/>
    <w:semiHidden/>
    <w:rsid w:val="00177AEA"/>
    <w:rPr>
      <w:rFonts w:asciiTheme="majorHAnsi" w:eastAsiaTheme="majorEastAsia" w:hAnsiTheme="majorHAnsi" w:cstheme="majorBidi"/>
      <w:color w:val="2F5496" w:themeColor="accent1" w:themeShade="BF"/>
      <w:lang w:eastAsia="ru-RU"/>
    </w:rPr>
  </w:style>
  <w:style w:type="table" w:styleId="afd">
    <w:name w:val="Table Grid"/>
    <w:basedOn w:val="a2"/>
    <w:uiPriority w:val="59"/>
    <w:rsid w:val="002F7A67"/>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Таблица"/>
    <w:basedOn w:val="a0"/>
    <w:qFormat/>
    <w:rsid w:val="002F7A67"/>
    <w:pPr>
      <w:spacing w:after="0" w:line="240" w:lineRule="auto"/>
      <w:jc w:val="both"/>
    </w:pPr>
    <w:rPr>
      <w:rFonts w:ascii="Times New Roman" w:eastAsia="Times New Roman" w:hAnsi="Times New Roman" w:cs="Times New Roman"/>
      <w:sz w:val="24"/>
      <w:szCs w:val="24"/>
    </w:rPr>
  </w:style>
  <w:style w:type="table" w:customStyle="1" w:styleId="14">
    <w:name w:val="Сетка таблицы1"/>
    <w:basedOn w:val="a2"/>
    <w:next w:val="afd"/>
    <w:uiPriority w:val="59"/>
    <w:rsid w:val="002F7A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fd"/>
    <w:uiPriority w:val="59"/>
    <w:rsid w:val="002F7A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d"/>
    <w:uiPriority w:val="59"/>
    <w:rsid w:val="002F7A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Title"/>
    <w:basedOn w:val="a0"/>
    <w:next w:val="a0"/>
    <w:link w:val="15"/>
    <w:uiPriority w:val="10"/>
    <w:qFormat/>
    <w:rsid w:val="006C5A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5">
    <w:name w:val="Заголовок Знак1"/>
    <w:basedOn w:val="a1"/>
    <w:link w:val="aff"/>
    <w:uiPriority w:val="10"/>
    <w:rsid w:val="006C5A1C"/>
    <w:rPr>
      <w:rFonts w:asciiTheme="majorHAnsi" w:eastAsiaTheme="majorEastAsia" w:hAnsiTheme="majorHAnsi" w:cstheme="majorBidi"/>
      <w:spacing w:val="-10"/>
      <w:kern w:val="28"/>
      <w:sz w:val="56"/>
      <w:szCs w:val="56"/>
      <w:lang w:eastAsia="ru-RU"/>
    </w:rPr>
  </w:style>
  <w:style w:type="character" w:styleId="aff0">
    <w:name w:val="page number"/>
    <w:basedOn w:val="a1"/>
    <w:rsid w:val="00284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4%D0%B5%D1%80%D1%88%D0%B0%D0%BC%D0%BF%D0%B5%D0%BD%D1%83%D0%B0%D0%B7_(%D0%A7%D0%B5%D0%BB%D1%8F%D0%B1%D0%B8%D0%BD%D1%81%D0%BA%D0%B0%D1%8F_%D0%BE%D0%B1%D0%BB%D0%B0%D1%81%D1%82%D1%8C)" TargetMode="External"/><Relationship Id="rId13" Type="http://schemas.openxmlformats.org/officeDocument/2006/relationships/header" Target="header1.xml"/><Relationship Id="rId18" Type="http://schemas.openxmlformats.org/officeDocument/2006/relationships/chart" Target="charts/chart2.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docs.cntd.ru/document/566144088"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base.garant.ru/10104313/" TargetMode="External"/><Relationship Id="rId20" Type="http://schemas.openxmlformats.org/officeDocument/2006/relationships/image" Target="media/image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base.garant.ru/10104313/"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verum.wiki/index.php?claster=gvr&amp;q=13010200112115200000028"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verum.wiki/index.php?claster=gvr&amp;q=13010200212115200000805" TargetMode="External"/><Relationship Id="rId14" Type="http://schemas.openxmlformats.org/officeDocument/2006/relationships/footer" Target="footer3.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16262208209667"/>
          <c:y val="0.11555605710094227"/>
          <c:w val="0.86806964409585263"/>
          <c:h val="0.68444741513635043"/>
        </c:manualLayout>
      </c:layout>
      <c:barChart>
        <c:barDir val="col"/>
        <c:grouping val="stacked"/>
        <c:varyColors val="0"/>
        <c:ser>
          <c:idx val="0"/>
          <c:order val="0"/>
          <c:spPr>
            <a:solidFill>
              <a:srgbClr val="9999FF"/>
            </a:solidFill>
            <a:ln w="12687">
              <a:solidFill>
                <a:srgbClr val="000000"/>
              </a:solidFill>
              <a:prstDash val="solid"/>
            </a:ln>
          </c:spPr>
          <c:invertIfNegative val="0"/>
          <c:dLbls>
            <c:spPr>
              <a:noFill/>
              <a:ln w="25373">
                <a:noFill/>
              </a:ln>
            </c:spPr>
            <c:txPr>
              <a:bodyPr wrap="square" lIns="38100" tIns="19050" rIns="38100" bIns="19050" anchor="ctr">
                <a:spAutoFit/>
              </a:bodyPr>
              <a:lstStyle/>
              <a:p>
                <a:pPr>
                  <a:defRPr sz="974"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'Прогноз Пес (2)'!$E$54:$I$54</c:f>
              <c:numCache>
                <c:formatCode>\О\с\н\о\в\н\о\й</c:formatCode>
                <c:ptCount val="5"/>
                <c:pt idx="0">
                  <c:v>2022</c:v>
                </c:pt>
                <c:pt idx="1">
                  <c:v>2027</c:v>
                </c:pt>
                <c:pt idx="2">
                  <c:v>2032</c:v>
                </c:pt>
                <c:pt idx="3">
                  <c:v>2037</c:v>
                </c:pt>
                <c:pt idx="4">
                  <c:v>2042</c:v>
                </c:pt>
              </c:numCache>
            </c:numRef>
          </c:cat>
          <c:val>
            <c:numRef>
              <c:f>'Прогноз Пес (2)'!$E$55:$I$55</c:f>
              <c:numCache>
                <c:formatCode>0</c:formatCode>
                <c:ptCount val="5"/>
                <c:pt idx="0">
                  <c:v>970</c:v>
                </c:pt>
                <c:pt idx="1">
                  <c:v>908</c:v>
                </c:pt>
                <c:pt idx="2">
                  <c:v>830</c:v>
                </c:pt>
                <c:pt idx="3">
                  <c:v>738</c:v>
                </c:pt>
                <c:pt idx="4">
                  <c:v>638</c:v>
                </c:pt>
              </c:numCache>
            </c:numRef>
          </c:val>
          <c:extLst>
            <c:ext xmlns:c16="http://schemas.microsoft.com/office/drawing/2014/chart" uri="{C3380CC4-5D6E-409C-BE32-E72D297353CC}">
              <c16:uniqueId val="{00000000-3828-4304-A617-C7625517AC28}"/>
            </c:ext>
          </c:extLst>
        </c:ser>
        <c:dLbls>
          <c:showLegendKey val="0"/>
          <c:showVal val="0"/>
          <c:showCatName val="0"/>
          <c:showSerName val="0"/>
          <c:showPercent val="0"/>
          <c:showBubbleSize val="0"/>
        </c:dLbls>
        <c:gapWidth val="150"/>
        <c:overlap val="100"/>
        <c:axId val="191175672"/>
        <c:axId val="1"/>
      </c:barChart>
      <c:catAx>
        <c:axId val="191175672"/>
        <c:scaling>
          <c:orientation val="minMax"/>
        </c:scaling>
        <c:delete val="0"/>
        <c:axPos val="b"/>
        <c:numFmt formatCode="\О\с\н\о\в\н\о\й" sourceLinked="1"/>
        <c:majorTickMark val="out"/>
        <c:minorTickMark val="none"/>
        <c:tickLblPos val="nextTo"/>
        <c:spPr>
          <a:ln w="3172">
            <a:solidFill>
              <a:srgbClr val="000000"/>
            </a:solidFill>
            <a:prstDash val="solid"/>
          </a:ln>
        </c:spPr>
        <c:txPr>
          <a:bodyPr rot="0" vert="horz"/>
          <a:lstStyle/>
          <a:p>
            <a:pPr>
              <a:defRPr sz="974"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in val="0"/>
        </c:scaling>
        <c:delete val="0"/>
        <c:axPos val="l"/>
        <c:majorGridlines>
          <c:spPr>
            <a:ln w="3172">
              <a:solidFill>
                <a:srgbClr val="000000"/>
              </a:solidFill>
              <a:prstDash val="solid"/>
            </a:ln>
          </c:spPr>
        </c:majorGridlines>
        <c:numFmt formatCode="0" sourceLinked="1"/>
        <c:majorTickMark val="out"/>
        <c:minorTickMark val="none"/>
        <c:tickLblPos val="nextTo"/>
        <c:spPr>
          <a:ln w="3172">
            <a:solidFill>
              <a:srgbClr val="000000"/>
            </a:solidFill>
            <a:prstDash val="solid"/>
          </a:ln>
        </c:spPr>
        <c:txPr>
          <a:bodyPr rot="0" vert="horz"/>
          <a:lstStyle/>
          <a:p>
            <a:pPr>
              <a:defRPr sz="974" b="0" i="0" u="none" strike="noStrike" baseline="0">
                <a:solidFill>
                  <a:srgbClr val="000000"/>
                </a:solidFill>
                <a:latin typeface="Arial Cyr"/>
                <a:ea typeface="Arial Cyr"/>
                <a:cs typeface="Arial Cyr"/>
              </a:defRPr>
            </a:pPr>
            <a:endParaRPr lang="ru-RU"/>
          </a:p>
        </c:txPr>
        <c:crossAx val="191175672"/>
        <c:crosses val="autoZero"/>
        <c:crossBetween val="between"/>
      </c:valAx>
      <c:spPr>
        <a:noFill/>
        <a:ln w="12687">
          <a:solidFill>
            <a:srgbClr val="FFFFFF"/>
          </a:solidFill>
          <a:prstDash val="solid"/>
        </a:ln>
      </c:spPr>
    </c:plotArea>
    <c:plotVisOnly val="1"/>
    <c:dispBlanksAs val="gap"/>
    <c:showDLblsOverMax val="0"/>
  </c:chart>
  <c:spPr>
    <a:solidFill>
      <a:srgbClr val="FFFFFF"/>
    </a:solidFill>
    <a:ln w="3172">
      <a:solidFill>
        <a:srgbClr val="000000"/>
      </a:solidFill>
      <a:prstDash val="solid"/>
    </a:ln>
  </c:spPr>
  <c:txPr>
    <a:bodyPr/>
    <a:lstStyle/>
    <a:p>
      <a:pPr>
        <a:defRPr sz="974"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16262208209667"/>
          <c:y val="0.11504449634544461"/>
          <c:w val="0.86806964409585263"/>
          <c:h val="0.68584218975168898"/>
        </c:manualLayout>
      </c:layout>
      <c:barChart>
        <c:barDir val="col"/>
        <c:grouping val="stacked"/>
        <c:varyColors val="0"/>
        <c:ser>
          <c:idx val="0"/>
          <c:order val="0"/>
          <c:spPr>
            <a:solidFill>
              <a:srgbClr val="9999FF"/>
            </a:solidFill>
            <a:ln w="12693">
              <a:solidFill>
                <a:srgbClr val="000000"/>
              </a:solidFill>
              <a:prstDash val="solid"/>
            </a:ln>
          </c:spPr>
          <c:invertIfNegative val="0"/>
          <c:dLbls>
            <c:spPr>
              <a:noFill/>
              <a:ln w="25386">
                <a:noFill/>
              </a:ln>
            </c:spPr>
            <c:txPr>
              <a:bodyPr wrap="square" lIns="38100" tIns="19050" rIns="38100" bIns="19050" anchor="ctr">
                <a:spAutoFit/>
              </a:bodyPr>
              <a:lstStyle/>
              <a:p>
                <a:pPr>
                  <a:defRPr sz="974"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'Прогноз Опт (2)'!$E$54:$I$54</c:f>
              <c:numCache>
                <c:formatCode>\О\с\н\о\в\н\о\й</c:formatCode>
                <c:ptCount val="5"/>
                <c:pt idx="0">
                  <c:v>2022</c:v>
                </c:pt>
                <c:pt idx="1">
                  <c:v>2027</c:v>
                </c:pt>
                <c:pt idx="2">
                  <c:v>2032</c:v>
                </c:pt>
                <c:pt idx="3">
                  <c:v>2037</c:v>
                </c:pt>
                <c:pt idx="4">
                  <c:v>2042</c:v>
                </c:pt>
              </c:numCache>
            </c:numRef>
          </c:cat>
          <c:val>
            <c:numRef>
              <c:f>'Прогноз Опт (2)'!$E$55:$I$55</c:f>
              <c:numCache>
                <c:formatCode>0</c:formatCode>
                <c:ptCount val="5"/>
                <c:pt idx="0">
                  <c:v>970</c:v>
                </c:pt>
                <c:pt idx="1">
                  <c:v>939</c:v>
                </c:pt>
                <c:pt idx="2">
                  <c:v>909</c:v>
                </c:pt>
                <c:pt idx="3">
                  <c:v>876</c:v>
                </c:pt>
                <c:pt idx="4">
                  <c:v>846</c:v>
                </c:pt>
              </c:numCache>
            </c:numRef>
          </c:val>
          <c:extLst>
            <c:ext xmlns:c16="http://schemas.microsoft.com/office/drawing/2014/chart" uri="{C3380CC4-5D6E-409C-BE32-E72D297353CC}">
              <c16:uniqueId val="{00000000-CD8A-459A-BD45-8FB58803D526}"/>
            </c:ext>
          </c:extLst>
        </c:ser>
        <c:dLbls>
          <c:showLegendKey val="0"/>
          <c:showVal val="0"/>
          <c:showCatName val="0"/>
          <c:showSerName val="0"/>
          <c:showPercent val="0"/>
          <c:showBubbleSize val="0"/>
        </c:dLbls>
        <c:gapWidth val="150"/>
        <c:overlap val="100"/>
        <c:axId val="142552168"/>
        <c:axId val="1"/>
      </c:barChart>
      <c:catAx>
        <c:axId val="142552168"/>
        <c:scaling>
          <c:orientation val="minMax"/>
        </c:scaling>
        <c:delete val="0"/>
        <c:axPos val="b"/>
        <c:numFmt formatCode="\О\с\н\о\в\н\о\й" sourceLinked="1"/>
        <c:majorTickMark val="out"/>
        <c:minorTickMark val="none"/>
        <c:tickLblPos val="nextTo"/>
        <c:spPr>
          <a:ln w="3173">
            <a:solidFill>
              <a:srgbClr val="000000"/>
            </a:solidFill>
            <a:prstDash val="solid"/>
          </a:ln>
        </c:spPr>
        <c:txPr>
          <a:bodyPr rot="0" vert="horz"/>
          <a:lstStyle/>
          <a:p>
            <a:pPr>
              <a:defRPr sz="974"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in val="0"/>
        </c:scaling>
        <c:delete val="0"/>
        <c:axPos val="l"/>
        <c:majorGridlines>
          <c:spPr>
            <a:ln w="3173">
              <a:solidFill>
                <a:srgbClr val="000000"/>
              </a:solidFill>
              <a:prstDash val="solid"/>
            </a:ln>
          </c:spPr>
        </c:majorGridlines>
        <c:numFmt formatCode="0" sourceLinked="1"/>
        <c:majorTickMark val="out"/>
        <c:minorTickMark val="none"/>
        <c:tickLblPos val="nextTo"/>
        <c:spPr>
          <a:ln w="3173">
            <a:solidFill>
              <a:srgbClr val="000000"/>
            </a:solidFill>
            <a:prstDash val="solid"/>
          </a:ln>
        </c:spPr>
        <c:txPr>
          <a:bodyPr rot="0" vert="horz"/>
          <a:lstStyle/>
          <a:p>
            <a:pPr>
              <a:defRPr sz="974" b="0" i="0" u="none" strike="noStrike" baseline="0">
                <a:solidFill>
                  <a:srgbClr val="000000"/>
                </a:solidFill>
                <a:latin typeface="Arial Cyr"/>
                <a:ea typeface="Arial Cyr"/>
                <a:cs typeface="Arial Cyr"/>
              </a:defRPr>
            </a:pPr>
            <a:endParaRPr lang="ru-RU"/>
          </a:p>
        </c:txPr>
        <c:crossAx val="142552168"/>
        <c:crosses val="autoZero"/>
        <c:crossBetween val="between"/>
      </c:valAx>
      <c:spPr>
        <a:noFill/>
        <a:ln w="12693">
          <a:solidFill>
            <a:srgbClr val="808080"/>
          </a:solidFill>
          <a:prstDash val="solid"/>
        </a:ln>
      </c:spPr>
    </c:plotArea>
    <c:plotVisOnly val="1"/>
    <c:dispBlanksAs val="gap"/>
    <c:showDLblsOverMax val="0"/>
  </c:chart>
  <c:spPr>
    <a:solidFill>
      <a:srgbClr val="FFFFFF"/>
    </a:solidFill>
    <a:ln w="3173">
      <a:solidFill>
        <a:srgbClr val="000000"/>
      </a:solidFill>
      <a:prstDash val="solid"/>
    </a:ln>
  </c:spPr>
  <c:txPr>
    <a:bodyPr/>
    <a:lstStyle/>
    <a:p>
      <a:pPr>
        <a:defRPr sz="974"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778288362557109E-2"/>
          <c:y val="7.8740359304152574E-2"/>
          <c:w val="0.87954193014117221"/>
          <c:h val="0.48556554904227422"/>
        </c:manualLayout>
      </c:layout>
      <c:lineChart>
        <c:grouping val="standard"/>
        <c:varyColors val="0"/>
        <c:ser>
          <c:idx val="0"/>
          <c:order val="0"/>
          <c:tx>
            <c:strRef>
              <c:f>'Трудовые ресурсы'!$C$4</c:f>
              <c:strCache>
                <c:ptCount val="1"/>
                <c:pt idx="0">
                  <c:v>Моложе трудоспособного (моложе 16 лет)</c:v>
                </c:pt>
              </c:strCache>
            </c:strRef>
          </c:tx>
          <c:spPr>
            <a:ln w="12693">
              <a:solidFill>
                <a:srgbClr val="000000"/>
              </a:solidFill>
              <a:prstDash val="solid"/>
            </a:ln>
          </c:spPr>
          <c:marker>
            <c:symbol val="diamond"/>
            <c:size val="4"/>
            <c:spPr>
              <a:solidFill>
                <a:srgbClr val="000000"/>
              </a:solidFill>
              <a:ln>
                <a:solidFill>
                  <a:srgbClr val="000000"/>
                </a:solidFill>
                <a:prstDash val="solid"/>
              </a:ln>
            </c:spPr>
          </c:marker>
          <c:dLbls>
            <c:dLbl>
              <c:idx val="0"/>
              <c:layout>
                <c:manualLayout>
                  <c:x val="-5.0118285883480627E-2"/>
                  <c:y val="3.3037248296718814E-2"/>
                </c:manualLayout>
              </c:layout>
              <c:spPr>
                <a:noFill/>
                <a:ln w="25386">
                  <a:noFill/>
                </a:ln>
              </c:spPr>
              <c:txPr>
                <a:bodyPr/>
                <a:lstStyle/>
                <a:p>
                  <a:pPr>
                    <a:defRPr sz="974"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09-46FA-B830-C8C56DC19D0A}"/>
                </c:ext>
              </c:extLst>
            </c:dLbl>
            <c:dLbl>
              <c:idx val="1"/>
              <c:layout>
                <c:manualLayout>
                  <c:x val="-4.9780240185082029E-2"/>
                  <c:y val="4.1138322276644552E-2"/>
                </c:manualLayout>
              </c:layout>
              <c:spPr>
                <a:noFill/>
                <a:ln w="25386">
                  <a:noFill/>
                </a:ln>
              </c:spPr>
              <c:txPr>
                <a:bodyPr/>
                <a:lstStyle/>
                <a:p>
                  <a:pPr>
                    <a:defRPr sz="974"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09-46FA-B830-C8C56DC19D0A}"/>
                </c:ext>
              </c:extLst>
            </c:dLbl>
            <c:dLbl>
              <c:idx val="2"/>
              <c:layout>
                <c:manualLayout>
                  <c:x val="-3.802933811093881E-2"/>
                  <c:y val="3.9286585239837149E-2"/>
                </c:manualLayout>
              </c:layout>
              <c:spPr>
                <a:noFill/>
                <a:ln w="25386">
                  <a:noFill/>
                </a:ln>
              </c:spPr>
              <c:txPr>
                <a:bodyPr/>
                <a:lstStyle/>
                <a:p>
                  <a:pPr>
                    <a:defRPr sz="974"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09-46FA-B830-C8C56DC19D0A}"/>
                </c:ext>
              </c:extLst>
            </c:dLbl>
            <c:dLbl>
              <c:idx val="3"/>
              <c:layout>
                <c:manualLayout>
                  <c:x val="-3.8878266411727307E-2"/>
                  <c:y val="3.3815694298055261E-2"/>
                </c:manualLayout>
              </c:layout>
              <c:spPr>
                <a:noFill/>
                <a:ln w="25386">
                  <a:noFill/>
                </a:ln>
              </c:spPr>
              <c:txPr>
                <a:bodyPr/>
                <a:lstStyle/>
                <a:p>
                  <a:pPr>
                    <a:defRPr sz="974"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09-46FA-B830-C8C56DC19D0A}"/>
                </c:ext>
              </c:extLst>
            </c:dLbl>
            <c:dLbl>
              <c:idx val="4"/>
              <c:layout>
                <c:manualLayout>
                  <c:x val="-3.2504780114722756E-2"/>
                  <c:y val="3.6543699754066114E-2"/>
                </c:manualLayout>
              </c:layout>
              <c:spPr>
                <a:noFill/>
                <a:ln w="25386">
                  <a:noFill/>
                </a:ln>
              </c:spPr>
              <c:txPr>
                <a:bodyPr/>
                <a:lstStyle/>
                <a:p>
                  <a:pPr>
                    <a:defRPr sz="974"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09-46FA-B830-C8C56DC19D0A}"/>
                </c:ext>
              </c:extLst>
            </c:dLbl>
            <c:spPr>
              <a:noFill/>
              <a:ln w="25386">
                <a:noFill/>
              </a:ln>
            </c:spPr>
            <c:txPr>
              <a:bodyPr wrap="square" lIns="38100" tIns="19050" rIns="38100" bIns="19050" anchor="ctr">
                <a:spAutoFit/>
              </a:bodyPr>
              <a:lstStyle/>
              <a:p>
                <a:pPr>
                  <a:defRPr sz="974"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'Трудовые ресурсы'!$D$3:$H$3</c:f>
              <c:numCache>
                <c:formatCode>\О\с\н\о\в\н\о\й</c:formatCode>
                <c:ptCount val="5"/>
                <c:pt idx="0">
                  <c:v>2022</c:v>
                </c:pt>
                <c:pt idx="1">
                  <c:v>2027</c:v>
                </c:pt>
                <c:pt idx="2">
                  <c:v>2032</c:v>
                </c:pt>
                <c:pt idx="3">
                  <c:v>2037</c:v>
                </c:pt>
                <c:pt idx="4">
                  <c:v>2042</c:v>
                </c:pt>
              </c:numCache>
            </c:numRef>
          </c:cat>
          <c:val>
            <c:numRef>
              <c:f>'Трудовые ресурсы'!$D$4:$H$4</c:f>
              <c:numCache>
                <c:formatCode>0</c:formatCode>
                <c:ptCount val="5"/>
                <c:pt idx="0">
                  <c:v>182</c:v>
                </c:pt>
                <c:pt idx="1">
                  <c:v>165.88529549452664</c:v>
                </c:pt>
                <c:pt idx="2">
                  <c:v>156.53022409191959</c:v>
                </c:pt>
                <c:pt idx="3">
                  <c:v>153.15211877538496</c:v>
                </c:pt>
                <c:pt idx="4">
                  <c:v>168.1379767571656</c:v>
                </c:pt>
              </c:numCache>
            </c:numRef>
          </c:val>
          <c:smooth val="0"/>
          <c:extLst>
            <c:ext xmlns:c16="http://schemas.microsoft.com/office/drawing/2014/chart" uri="{C3380CC4-5D6E-409C-BE32-E72D297353CC}">
              <c16:uniqueId val="{00000005-2109-46FA-B830-C8C56DC19D0A}"/>
            </c:ext>
          </c:extLst>
        </c:ser>
        <c:ser>
          <c:idx val="1"/>
          <c:order val="1"/>
          <c:tx>
            <c:strRef>
              <c:f>'Трудовые ресурсы'!$C$5</c:f>
              <c:strCache>
                <c:ptCount val="1"/>
                <c:pt idx="0">
                  <c:v>В трудоспособном возрасте (женщины 16-54 года, мужчины 16-59 лет)</c:v>
                </c:pt>
              </c:strCache>
            </c:strRef>
          </c:tx>
          <c:spPr>
            <a:ln w="12693">
              <a:solidFill>
                <a:srgbClr val="000000"/>
              </a:solidFill>
              <a:prstDash val="solid"/>
            </a:ln>
          </c:spPr>
          <c:marker>
            <c:symbol val="square"/>
            <c:size val="4"/>
            <c:spPr>
              <a:solidFill>
                <a:srgbClr val="000000"/>
              </a:solidFill>
              <a:ln>
                <a:solidFill>
                  <a:srgbClr val="000000"/>
                </a:solidFill>
                <a:prstDash val="solid"/>
              </a:ln>
            </c:spPr>
          </c:marker>
          <c:dLbls>
            <c:dLbl>
              <c:idx val="0"/>
              <c:layout>
                <c:manualLayout>
                  <c:x val="-4.6234975886140429E-2"/>
                  <c:y val="-3.7122092021961837E-2"/>
                </c:manualLayout>
              </c:layout>
              <c:spPr>
                <a:noFill/>
                <a:ln w="25386">
                  <a:noFill/>
                </a:ln>
              </c:spPr>
              <c:txPr>
                <a:bodyPr/>
                <a:lstStyle/>
                <a:p>
                  <a:pPr>
                    <a:defRPr sz="974"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109-46FA-B830-C8C56DC19D0A}"/>
                </c:ext>
              </c:extLst>
            </c:dLbl>
            <c:dLbl>
              <c:idx val="1"/>
              <c:layout>
                <c:manualLayout>
                  <c:x val="-3.7152105508799972E-2"/>
                  <c:y val="3.4005828011656053E-2"/>
                </c:manualLayout>
              </c:layout>
              <c:spPr>
                <a:noFill/>
                <a:ln w="25386">
                  <a:noFill/>
                </a:ln>
              </c:spPr>
              <c:txPr>
                <a:bodyPr/>
                <a:lstStyle/>
                <a:p>
                  <a:pPr>
                    <a:defRPr sz="974"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09-46FA-B830-C8C56DC19D0A}"/>
                </c:ext>
              </c:extLst>
            </c:dLbl>
            <c:dLbl>
              <c:idx val="2"/>
              <c:layout>
                <c:manualLayout>
                  <c:x val="-4.3246965066269204E-2"/>
                  <c:y val="4.5171637009940688E-2"/>
                </c:manualLayout>
              </c:layout>
              <c:spPr>
                <a:noFill/>
                <a:ln w="25386">
                  <a:noFill/>
                </a:ln>
              </c:spPr>
              <c:txPr>
                <a:bodyPr/>
                <a:lstStyle/>
                <a:p>
                  <a:pPr>
                    <a:defRPr sz="974"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109-46FA-B830-C8C56DC19D0A}"/>
                </c:ext>
              </c:extLst>
            </c:dLbl>
            <c:dLbl>
              <c:idx val="3"/>
              <c:layout>
                <c:manualLayout>
                  <c:x val="-4.8733984733743844E-2"/>
                  <c:y val="3.3810458732028578E-2"/>
                </c:manualLayout>
              </c:layout>
              <c:spPr>
                <a:noFill/>
                <a:ln w="25386">
                  <a:noFill/>
                </a:ln>
              </c:spPr>
              <c:txPr>
                <a:bodyPr/>
                <a:lstStyle/>
                <a:p>
                  <a:pPr>
                    <a:defRPr sz="974"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109-46FA-B830-C8C56DC19D0A}"/>
                </c:ext>
              </c:extLst>
            </c:dLbl>
            <c:dLbl>
              <c:idx val="4"/>
              <c:layout>
                <c:manualLayout>
                  <c:x val="-5.8712355028279206E-2"/>
                  <c:y val="2.7173689902935363E-2"/>
                </c:manualLayout>
              </c:layout>
              <c:spPr>
                <a:noFill/>
                <a:ln w="25386">
                  <a:noFill/>
                </a:ln>
              </c:spPr>
              <c:txPr>
                <a:bodyPr/>
                <a:lstStyle/>
                <a:p>
                  <a:pPr>
                    <a:defRPr sz="974"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109-46FA-B830-C8C56DC19D0A}"/>
                </c:ext>
              </c:extLst>
            </c:dLbl>
            <c:spPr>
              <a:noFill/>
              <a:ln w="25386">
                <a:noFill/>
              </a:ln>
            </c:spPr>
            <c:txPr>
              <a:bodyPr wrap="square" lIns="38100" tIns="19050" rIns="38100" bIns="19050" anchor="ctr">
                <a:spAutoFit/>
              </a:bodyPr>
              <a:lstStyle/>
              <a:p>
                <a:pPr>
                  <a:defRPr sz="974"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'Трудовые ресурсы'!$D$3:$H$3</c:f>
              <c:numCache>
                <c:formatCode>\О\с\н\о\в\н\о\й</c:formatCode>
                <c:ptCount val="5"/>
                <c:pt idx="0">
                  <c:v>2022</c:v>
                </c:pt>
                <c:pt idx="1">
                  <c:v>2027</c:v>
                </c:pt>
                <c:pt idx="2">
                  <c:v>2032</c:v>
                </c:pt>
                <c:pt idx="3">
                  <c:v>2037</c:v>
                </c:pt>
                <c:pt idx="4">
                  <c:v>2042</c:v>
                </c:pt>
              </c:numCache>
            </c:numRef>
          </c:cat>
          <c:val>
            <c:numRef>
              <c:f>'Трудовые ресурсы'!$D$5:$H$5</c:f>
              <c:numCache>
                <c:formatCode>0</c:formatCode>
                <c:ptCount val="5"/>
                <c:pt idx="0">
                  <c:v>437</c:v>
                </c:pt>
                <c:pt idx="1">
                  <c:v>396.72783914946183</c:v>
                </c:pt>
                <c:pt idx="2">
                  <c:v>377.80737760339326</c:v>
                </c:pt>
                <c:pt idx="3">
                  <c:v>372.0029994761685</c:v>
                </c:pt>
                <c:pt idx="4">
                  <c:v>367.23713223510612</c:v>
                </c:pt>
              </c:numCache>
            </c:numRef>
          </c:val>
          <c:smooth val="0"/>
          <c:extLst>
            <c:ext xmlns:c16="http://schemas.microsoft.com/office/drawing/2014/chart" uri="{C3380CC4-5D6E-409C-BE32-E72D297353CC}">
              <c16:uniqueId val="{0000000B-2109-46FA-B830-C8C56DC19D0A}"/>
            </c:ext>
          </c:extLst>
        </c:ser>
        <c:ser>
          <c:idx val="2"/>
          <c:order val="2"/>
          <c:tx>
            <c:strRef>
              <c:f>'Трудовые ресурсы'!$C$6</c:f>
              <c:strCache>
                <c:ptCount val="1"/>
                <c:pt idx="0">
                  <c:v>Старше трудоспособного возраста (женщины 55 лет и старше, мужчины 60 лет и старше)</c:v>
                </c:pt>
              </c:strCache>
            </c:strRef>
          </c:tx>
          <c:spPr>
            <a:ln w="12693">
              <a:solidFill>
                <a:srgbClr val="000000"/>
              </a:solidFill>
              <a:prstDash val="solid"/>
            </a:ln>
          </c:spPr>
          <c:marker>
            <c:symbol val="triangle"/>
            <c:size val="4"/>
            <c:spPr>
              <a:solidFill>
                <a:srgbClr val="000000"/>
              </a:solidFill>
              <a:ln>
                <a:solidFill>
                  <a:srgbClr val="000000"/>
                </a:solidFill>
                <a:prstDash val="solid"/>
              </a:ln>
            </c:spPr>
          </c:marker>
          <c:dLbls>
            <c:dLbl>
              <c:idx val="0"/>
              <c:layout>
                <c:manualLayout>
                  <c:x val="-5.1452402101744933E-2"/>
                  <c:y val="5.1004884231990684E-2"/>
                </c:manualLayout>
              </c:layout>
              <c:spPr>
                <a:noFill/>
                <a:ln w="25386">
                  <a:noFill/>
                </a:ln>
              </c:spPr>
              <c:txPr>
                <a:bodyPr/>
                <a:lstStyle/>
                <a:p>
                  <a:pPr>
                    <a:defRPr sz="974"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109-46FA-B830-C8C56DC19D0A}"/>
                </c:ext>
              </c:extLst>
            </c:dLbl>
            <c:dLbl>
              <c:idx val="1"/>
              <c:layout>
                <c:manualLayout>
                  <c:x val="-3.5936827208262495E-2"/>
                  <c:y val="-3.4016299143709433E-2"/>
                </c:manualLayout>
              </c:layout>
              <c:spPr>
                <a:noFill/>
                <a:ln w="25386">
                  <a:noFill/>
                </a:ln>
              </c:spPr>
              <c:txPr>
                <a:bodyPr/>
                <a:lstStyle/>
                <a:p>
                  <a:pPr>
                    <a:defRPr sz="974"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109-46FA-B830-C8C56DC19D0A}"/>
                </c:ext>
              </c:extLst>
            </c:dLbl>
            <c:dLbl>
              <c:idx val="2"/>
              <c:layout>
                <c:manualLayout>
                  <c:x val="-4.5188720434802244E-2"/>
                  <c:y val="-2.8684012923581404E-2"/>
                </c:manualLayout>
              </c:layout>
              <c:spPr>
                <a:noFill/>
                <a:ln w="25386">
                  <a:noFill/>
                </a:ln>
              </c:spPr>
              <c:txPr>
                <a:bodyPr/>
                <a:lstStyle/>
                <a:p>
                  <a:pPr>
                    <a:defRPr sz="974"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109-46FA-B830-C8C56DC19D0A}"/>
                </c:ext>
              </c:extLst>
            </c:dLbl>
            <c:dLbl>
              <c:idx val="3"/>
              <c:layout>
                <c:manualLayout>
                  <c:x val="-4.4614404079031326E-2"/>
                  <c:y val="-3.7530741728150158E-2"/>
                </c:manualLayout>
              </c:layout>
              <c:spPr>
                <a:noFill/>
                <a:ln w="25386">
                  <a:noFill/>
                </a:ln>
              </c:spPr>
              <c:txPr>
                <a:bodyPr/>
                <a:lstStyle/>
                <a:p>
                  <a:pPr>
                    <a:defRPr sz="974"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109-46FA-B830-C8C56DC19D0A}"/>
                </c:ext>
              </c:extLst>
            </c:dLbl>
            <c:dLbl>
              <c:idx val="4"/>
              <c:layout>
                <c:manualLayout>
                  <c:x val="-3.7603569152326322E-2"/>
                  <c:y val="-4.5085387948553678E-2"/>
                </c:manualLayout>
              </c:layout>
              <c:spPr>
                <a:noFill/>
                <a:ln w="25386">
                  <a:noFill/>
                </a:ln>
              </c:spPr>
              <c:txPr>
                <a:bodyPr/>
                <a:lstStyle/>
                <a:p>
                  <a:pPr>
                    <a:defRPr sz="974"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109-46FA-B830-C8C56DC19D0A}"/>
                </c:ext>
              </c:extLst>
            </c:dLbl>
            <c:spPr>
              <a:noFill/>
              <a:ln w="25386">
                <a:noFill/>
              </a:ln>
            </c:spPr>
            <c:txPr>
              <a:bodyPr wrap="square" lIns="38100" tIns="19050" rIns="38100" bIns="19050" anchor="ctr">
                <a:spAutoFit/>
              </a:bodyPr>
              <a:lstStyle/>
              <a:p>
                <a:pPr>
                  <a:defRPr sz="974"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'Трудовые ресурсы'!$D$3:$H$3</c:f>
              <c:numCache>
                <c:formatCode>\О\с\н\о\в\н\о\й</c:formatCode>
                <c:ptCount val="5"/>
                <c:pt idx="0">
                  <c:v>2022</c:v>
                </c:pt>
                <c:pt idx="1">
                  <c:v>2027</c:v>
                </c:pt>
                <c:pt idx="2">
                  <c:v>2032</c:v>
                </c:pt>
                <c:pt idx="3">
                  <c:v>2037</c:v>
                </c:pt>
                <c:pt idx="4">
                  <c:v>2042</c:v>
                </c:pt>
              </c:numCache>
            </c:numRef>
          </c:cat>
          <c:val>
            <c:numRef>
              <c:f>'Трудовые ресурсы'!$D$6:$H$6</c:f>
              <c:numCache>
                <c:formatCode>0</c:formatCode>
                <c:ptCount val="5"/>
                <c:pt idx="0">
                  <c:v>351</c:v>
                </c:pt>
                <c:pt idx="1">
                  <c:v>375.92332217898587</c:v>
                </c:pt>
                <c:pt idx="2">
                  <c:v>374.46085075529811</c:v>
                </c:pt>
                <c:pt idx="3">
                  <c:v>351.04150667868186</c:v>
                </c:pt>
                <c:pt idx="4">
                  <c:v>311.01882365726652</c:v>
                </c:pt>
              </c:numCache>
            </c:numRef>
          </c:val>
          <c:smooth val="0"/>
          <c:extLst>
            <c:ext xmlns:c16="http://schemas.microsoft.com/office/drawing/2014/chart" uri="{C3380CC4-5D6E-409C-BE32-E72D297353CC}">
              <c16:uniqueId val="{00000011-2109-46FA-B830-C8C56DC19D0A}"/>
            </c:ext>
          </c:extLst>
        </c:ser>
        <c:dLbls>
          <c:showLegendKey val="0"/>
          <c:showVal val="0"/>
          <c:showCatName val="0"/>
          <c:showSerName val="0"/>
          <c:showPercent val="0"/>
          <c:showBubbleSize val="0"/>
        </c:dLbls>
        <c:marker val="1"/>
        <c:smooth val="0"/>
        <c:axId val="226661352"/>
        <c:axId val="1"/>
      </c:lineChart>
      <c:catAx>
        <c:axId val="226661352"/>
        <c:scaling>
          <c:orientation val="minMax"/>
        </c:scaling>
        <c:delete val="0"/>
        <c:axPos val="b"/>
        <c:numFmt formatCode="\О\с\н\о\в\н\о\й" sourceLinked="1"/>
        <c:majorTickMark val="out"/>
        <c:minorTickMark val="none"/>
        <c:tickLblPos val="nextTo"/>
        <c:spPr>
          <a:ln w="3173">
            <a:solidFill>
              <a:srgbClr val="000000"/>
            </a:solidFill>
            <a:prstDash val="solid"/>
          </a:ln>
        </c:spPr>
        <c:txPr>
          <a:bodyPr rot="0" vert="horz"/>
          <a:lstStyle/>
          <a:p>
            <a:pPr>
              <a:defRPr sz="974"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3">
              <a:solidFill>
                <a:srgbClr val="000000"/>
              </a:solidFill>
              <a:prstDash val="solid"/>
            </a:ln>
          </c:spPr>
        </c:majorGridlines>
        <c:numFmt formatCode="0" sourceLinked="1"/>
        <c:majorTickMark val="out"/>
        <c:minorTickMark val="none"/>
        <c:tickLblPos val="nextTo"/>
        <c:spPr>
          <a:ln w="3173">
            <a:solidFill>
              <a:srgbClr val="000000"/>
            </a:solidFill>
            <a:prstDash val="solid"/>
          </a:ln>
        </c:spPr>
        <c:txPr>
          <a:bodyPr rot="0" vert="horz"/>
          <a:lstStyle/>
          <a:p>
            <a:pPr>
              <a:defRPr sz="974" b="0" i="0" u="none" strike="noStrike" baseline="0">
                <a:solidFill>
                  <a:srgbClr val="000000"/>
                </a:solidFill>
                <a:latin typeface="Arial Cyr"/>
                <a:ea typeface="Arial Cyr"/>
                <a:cs typeface="Arial Cyr"/>
              </a:defRPr>
            </a:pPr>
            <a:endParaRPr lang="ru-RU"/>
          </a:p>
        </c:txPr>
        <c:crossAx val="226661352"/>
        <c:crosses val="autoZero"/>
        <c:crossBetween val="between"/>
      </c:valAx>
      <c:spPr>
        <a:noFill/>
        <a:ln w="12693">
          <a:solidFill>
            <a:srgbClr val="808080"/>
          </a:solidFill>
          <a:prstDash val="solid"/>
        </a:ln>
      </c:spPr>
    </c:plotArea>
    <c:legend>
      <c:legendPos val="r"/>
      <c:layout>
        <c:manualLayout>
          <c:xMode val="edge"/>
          <c:yMode val="edge"/>
          <c:x val="1.5296362808450113E-2"/>
          <c:y val="0.67979172414768907"/>
          <c:w val="0.94646344645515801"/>
          <c:h val="0.2992134473756819"/>
        </c:manualLayout>
      </c:layout>
      <c:overlay val="0"/>
      <c:spPr>
        <a:solidFill>
          <a:srgbClr val="FFFFFF"/>
        </a:solidFill>
        <a:ln w="3173">
          <a:solidFill>
            <a:srgbClr val="000000"/>
          </a:solidFill>
          <a:prstDash val="solid"/>
        </a:ln>
      </c:spPr>
      <c:txPr>
        <a:bodyPr/>
        <a:lstStyle/>
        <a:p>
          <a:pPr>
            <a:defRPr sz="89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3">
      <a:solidFill>
        <a:srgbClr val="000000"/>
      </a:solidFill>
      <a:prstDash val="solid"/>
    </a:ln>
  </c:spPr>
  <c:txPr>
    <a:bodyPr/>
    <a:lstStyle/>
    <a:p>
      <a:pPr>
        <a:defRPr sz="974"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9801D-3DED-4F44-85FB-7DF6A6F5A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78</Pages>
  <Words>34935</Words>
  <Characters>199130</Characters>
  <Application>Microsoft Office Word</Application>
  <DocSecurity>0</DocSecurity>
  <Lines>1659</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dcterms:created xsi:type="dcterms:W3CDTF">2022-06-28T05:25:00Z</dcterms:created>
  <dcterms:modified xsi:type="dcterms:W3CDTF">2023-01-10T02:50:00Z</dcterms:modified>
</cp:coreProperties>
</file>