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C8" w:rsidRPr="002A0421" w:rsidRDefault="00374AD3" w:rsidP="002A0421">
      <w:pPr>
        <w:spacing w:after="0" w:line="259" w:lineRule="auto"/>
        <w:ind w:left="1840" w:right="1546" w:hanging="10"/>
        <w:jc w:val="center"/>
        <w:rPr>
          <w:szCs w:val="24"/>
        </w:rPr>
      </w:pPr>
      <w:r w:rsidRPr="002A0421">
        <w:rPr>
          <w:szCs w:val="24"/>
        </w:rPr>
        <w:t>АДМИНИСТРАЦИЯ ЗАВЕТИЛЬИЧЕВСКОГО</w:t>
      </w:r>
      <w:r w:rsidR="002A0421" w:rsidRPr="002A0421">
        <w:rPr>
          <w:szCs w:val="24"/>
        </w:rPr>
        <w:t xml:space="preserve"> СЕЛЬСОВЕТА</w:t>
      </w:r>
    </w:p>
    <w:p w:rsidR="00D313C8" w:rsidRPr="002A0421" w:rsidRDefault="002A0421" w:rsidP="002A0421">
      <w:pPr>
        <w:spacing w:after="0" w:line="259" w:lineRule="auto"/>
        <w:ind w:left="1840" w:right="1546" w:hanging="10"/>
        <w:jc w:val="center"/>
        <w:rPr>
          <w:szCs w:val="24"/>
        </w:rPr>
      </w:pPr>
      <w:r w:rsidRPr="002A0421">
        <w:rPr>
          <w:szCs w:val="24"/>
        </w:rPr>
        <w:t>АЛЕЙСКОГО РАЙОНА АЛТАЙСКОГО КРАЯ</w:t>
      </w:r>
    </w:p>
    <w:p w:rsidR="00D313C8" w:rsidRDefault="002A0421">
      <w:pPr>
        <w:spacing w:after="0" w:line="259" w:lineRule="auto"/>
        <w:ind w:left="346" w:firstLine="0"/>
        <w:jc w:val="center"/>
      </w:pPr>
      <w:r>
        <w:t xml:space="preserve"> </w:t>
      </w:r>
    </w:p>
    <w:p w:rsidR="00D313C8" w:rsidRDefault="002A0421">
      <w:pPr>
        <w:spacing w:after="30" w:line="259" w:lineRule="auto"/>
        <w:ind w:left="346" w:firstLine="0"/>
        <w:jc w:val="center"/>
      </w:pPr>
      <w:r>
        <w:t xml:space="preserve"> </w:t>
      </w:r>
    </w:p>
    <w:p w:rsidR="00D313C8" w:rsidRDefault="002A0421">
      <w:pPr>
        <w:pStyle w:val="1"/>
        <w:numPr>
          <w:ilvl w:val="0"/>
          <w:numId w:val="0"/>
        </w:numPr>
        <w:ind w:left="364" w:right="71"/>
      </w:pPr>
      <w:r>
        <w:t xml:space="preserve">ПОСТАНОВЛЕНИЕ </w:t>
      </w:r>
    </w:p>
    <w:p w:rsidR="00D313C8" w:rsidRDefault="002A0421">
      <w:pPr>
        <w:spacing w:after="0" w:line="259" w:lineRule="auto"/>
        <w:ind w:left="346" w:firstLine="0"/>
        <w:jc w:val="center"/>
      </w:pPr>
      <w:r>
        <w:t xml:space="preserve"> </w:t>
      </w:r>
    </w:p>
    <w:p w:rsidR="00D313C8" w:rsidRDefault="002A0421">
      <w:pPr>
        <w:tabs>
          <w:tab w:val="center" w:pos="1109"/>
          <w:tab w:val="center" w:pos="9720"/>
        </w:tabs>
        <w:spacing w:after="1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374AD3">
        <w:t xml:space="preserve">28.02.2023 </w:t>
      </w:r>
      <w:r w:rsidR="00374AD3">
        <w:tab/>
        <w:t>№ 7</w:t>
      </w:r>
      <w:r>
        <w:t xml:space="preserve"> </w:t>
      </w:r>
    </w:p>
    <w:p w:rsidR="00D313C8" w:rsidRDefault="002A0421">
      <w:pPr>
        <w:spacing w:after="26" w:line="259" w:lineRule="auto"/>
        <w:ind w:left="569" w:firstLine="0"/>
        <w:jc w:val="left"/>
      </w:pPr>
      <w:r>
        <w:t xml:space="preserve"> </w:t>
      </w:r>
      <w:r>
        <w:tab/>
        <w:t xml:space="preserve"> </w:t>
      </w:r>
    </w:p>
    <w:p w:rsidR="00D313C8" w:rsidRDefault="00374AD3">
      <w:pPr>
        <w:spacing w:after="0" w:line="259" w:lineRule="auto"/>
        <w:ind w:left="1840" w:right="1834" w:hanging="10"/>
        <w:jc w:val="center"/>
      </w:pPr>
      <w:r>
        <w:t>п. Заветы Ильича</w:t>
      </w:r>
      <w:r w:rsidR="002A0421">
        <w:t xml:space="preserve"> </w:t>
      </w:r>
    </w:p>
    <w:p w:rsidR="00D313C8" w:rsidRDefault="002A0421">
      <w:pPr>
        <w:spacing w:after="0" w:line="259" w:lineRule="auto"/>
        <w:ind w:left="0" w:firstLine="0"/>
        <w:jc w:val="left"/>
      </w:pPr>
      <w:r>
        <w:t xml:space="preserve"> </w:t>
      </w:r>
    </w:p>
    <w:p w:rsidR="00D313C8" w:rsidRDefault="002A0421">
      <w:pPr>
        <w:spacing w:after="0" w:line="259" w:lineRule="auto"/>
        <w:ind w:left="0" w:firstLine="0"/>
        <w:jc w:val="left"/>
      </w:pPr>
      <w:r>
        <w:t xml:space="preserve"> </w:t>
      </w:r>
    </w:p>
    <w:p w:rsidR="00D313C8" w:rsidRDefault="002A0421">
      <w:pPr>
        <w:ind w:left="-15" w:right="4820" w:firstLine="0"/>
      </w:pPr>
      <w:r>
        <w:t xml:space="preserve">Об утверждении Порядка привлечения остатков средств на </w:t>
      </w:r>
      <w:r w:rsidR="00374AD3">
        <w:t>единый счет бюджета Заветильичевского</w:t>
      </w:r>
      <w:r>
        <w:t xml:space="preserve"> сельсовета Алейского района Алтайского края</w:t>
      </w:r>
      <w:r>
        <w:rPr>
          <w:i/>
        </w:rPr>
        <w:t xml:space="preserve"> </w:t>
      </w:r>
      <w:r>
        <w:t xml:space="preserve">и возврата привлеченных средств </w:t>
      </w:r>
    </w:p>
    <w:p w:rsidR="00D313C8" w:rsidRDefault="002A0421">
      <w:pPr>
        <w:spacing w:after="0" w:line="259" w:lineRule="auto"/>
        <w:ind w:left="540" w:firstLine="0"/>
        <w:jc w:val="left"/>
      </w:pPr>
      <w:r>
        <w:t xml:space="preserve"> </w:t>
      </w:r>
    </w:p>
    <w:p w:rsidR="00D313C8" w:rsidRDefault="002A0421">
      <w:pPr>
        <w:spacing w:after="0" w:line="259" w:lineRule="auto"/>
        <w:ind w:left="540" w:firstLine="0"/>
        <w:jc w:val="left"/>
      </w:pPr>
      <w:r>
        <w:t xml:space="preserve"> </w:t>
      </w:r>
    </w:p>
    <w:p w:rsidR="00D313C8" w:rsidRDefault="002A0421">
      <w:pPr>
        <w:spacing w:after="0"/>
        <w:ind w:left="-15"/>
      </w:pPr>
      <w:r>
        <w:t xml:space="preserve">В соответствии со статьей 236.1 Бюджетного кодекса Российской Федерации, постановлением Правительства Российской Федерации от 30.03.2020 №368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постановляю: </w:t>
      </w:r>
    </w:p>
    <w:p w:rsidR="00D313C8" w:rsidRDefault="002A0421">
      <w:pPr>
        <w:numPr>
          <w:ilvl w:val="0"/>
          <w:numId w:val="1"/>
        </w:numPr>
        <w:ind w:right="-4"/>
      </w:pPr>
      <w:r>
        <w:t xml:space="preserve">Утвердить Порядок привлечения остатков средств на </w:t>
      </w:r>
      <w:r w:rsidR="00374AD3">
        <w:t>единый счет бюджета Заветильичевского</w:t>
      </w:r>
      <w:r>
        <w:t xml:space="preserve"> сельсовета Алейского района Алтайского края и возврата привлеченных средств согласно </w:t>
      </w:r>
      <w:r w:rsidR="00374AD3">
        <w:t>приложению,</w:t>
      </w:r>
      <w:r>
        <w:t xml:space="preserve"> к настоящему постановлению. </w:t>
      </w:r>
    </w:p>
    <w:p w:rsidR="00D313C8" w:rsidRDefault="002A0421">
      <w:pPr>
        <w:numPr>
          <w:ilvl w:val="0"/>
          <w:numId w:val="1"/>
        </w:numPr>
        <w:spacing w:after="23" w:line="259" w:lineRule="auto"/>
        <w:ind w:right="-4"/>
      </w:pPr>
      <w:r>
        <w:t xml:space="preserve">Настоящее постановление вступает в силу после его обнародования в установленном </w:t>
      </w:r>
    </w:p>
    <w:p w:rsidR="00D313C8" w:rsidRDefault="002A0421">
      <w:pPr>
        <w:spacing w:after="10"/>
        <w:ind w:left="-15" w:firstLine="0"/>
      </w:pPr>
      <w:r>
        <w:t>порядке и распространяет свое действие на правоот</w:t>
      </w:r>
      <w:r w:rsidR="00374AD3">
        <w:t>ношения, возникшие с 01.01.2023.</w:t>
      </w:r>
    </w:p>
    <w:p w:rsidR="00374AD3" w:rsidRDefault="00374AD3">
      <w:pPr>
        <w:spacing w:after="10"/>
        <w:ind w:left="-15" w:firstLine="0"/>
      </w:pPr>
    </w:p>
    <w:p w:rsidR="00374AD3" w:rsidRDefault="00374AD3">
      <w:pPr>
        <w:spacing w:after="10"/>
        <w:ind w:left="-15" w:firstLine="0"/>
      </w:pPr>
    </w:p>
    <w:p w:rsidR="00374AD3" w:rsidRDefault="00374AD3">
      <w:pPr>
        <w:spacing w:after="10"/>
        <w:ind w:left="-15" w:firstLine="0"/>
      </w:pPr>
    </w:p>
    <w:p w:rsidR="00374AD3" w:rsidRDefault="004B5B79">
      <w:pPr>
        <w:spacing w:after="10"/>
        <w:ind w:left="-15"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59F931EB" wp14:editId="47FCF1C4">
            <wp:simplePos x="0" y="0"/>
            <wp:positionH relativeFrom="column">
              <wp:posOffset>2814320</wp:posOffset>
            </wp:positionH>
            <wp:positionV relativeFrom="paragraph">
              <wp:posOffset>92075</wp:posOffset>
            </wp:positionV>
            <wp:extent cx="1322705" cy="1314450"/>
            <wp:effectExtent l="0" t="0" r="0" b="0"/>
            <wp:wrapNone/>
            <wp:docPr id="1" name="Picture 7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0" name="Picture 74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13C8" w:rsidRDefault="002A0421">
      <w:pPr>
        <w:spacing w:after="0" w:line="259" w:lineRule="auto"/>
        <w:ind w:left="0" w:firstLine="0"/>
        <w:jc w:val="left"/>
      </w:pPr>
      <w:r>
        <w:t xml:space="preserve"> </w:t>
      </w:r>
    </w:p>
    <w:p w:rsidR="00D313C8" w:rsidRDefault="002A0421">
      <w:pPr>
        <w:spacing w:after="0" w:line="259" w:lineRule="auto"/>
        <w:ind w:left="0" w:right="4693" w:firstLine="0"/>
        <w:jc w:val="left"/>
      </w:pPr>
      <w:r>
        <w:t xml:space="preserve"> </w:t>
      </w:r>
    </w:p>
    <w:p w:rsidR="00D313C8" w:rsidRDefault="002A0421">
      <w:pPr>
        <w:spacing w:after="10"/>
        <w:ind w:left="-15" w:firstLine="0"/>
      </w:pPr>
      <w:r>
        <w:t xml:space="preserve">Глава </w:t>
      </w:r>
      <w:r w:rsidR="00374AD3">
        <w:t xml:space="preserve">Администрации </w:t>
      </w:r>
      <w:r>
        <w:t xml:space="preserve">сельсовета                                                   </w:t>
      </w:r>
      <w:r w:rsidR="00374AD3">
        <w:t xml:space="preserve">                Т.Ю. Завалишина</w:t>
      </w:r>
      <w:r>
        <w:t xml:space="preserve"> </w:t>
      </w:r>
    </w:p>
    <w:p w:rsidR="00D313C8" w:rsidRDefault="002A0421">
      <w:pPr>
        <w:spacing w:after="0" w:line="259" w:lineRule="auto"/>
        <w:ind w:left="0" w:right="4693" w:firstLine="0"/>
        <w:jc w:val="left"/>
      </w:pPr>
      <w:r>
        <w:t xml:space="preserve"> </w:t>
      </w:r>
    </w:p>
    <w:p w:rsidR="00D313C8" w:rsidRDefault="002A0421">
      <w:pPr>
        <w:spacing w:after="0" w:line="259" w:lineRule="auto"/>
        <w:ind w:left="0" w:right="4693" w:firstLine="0"/>
        <w:jc w:val="left"/>
      </w:pPr>
      <w:r>
        <w:t xml:space="preserve"> </w:t>
      </w:r>
    </w:p>
    <w:p w:rsidR="00D313C8" w:rsidRDefault="002A0421">
      <w:pPr>
        <w:spacing w:after="0" w:line="259" w:lineRule="auto"/>
        <w:ind w:left="0" w:right="4693" w:firstLine="0"/>
        <w:jc w:val="left"/>
      </w:pPr>
      <w:r>
        <w:t xml:space="preserve"> </w:t>
      </w:r>
      <w:r>
        <w:tab/>
        <w:t xml:space="preserve"> </w:t>
      </w:r>
    </w:p>
    <w:p w:rsidR="00D313C8" w:rsidRDefault="002A0421">
      <w:pPr>
        <w:spacing w:after="18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374AD3" w:rsidRDefault="00374AD3">
      <w:pPr>
        <w:spacing w:after="18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374AD3" w:rsidRDefault="00374AD3">
      <w:pPr>
        <w:spacing w:after="18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374AD3" w:rsidRDefault="00374AD3">
      <w:pPr>
        <w:spacing w:after="18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bookmarkStart w:id="0" w:name="_GoBack"/>
      <w:bookmarkEnd w:id="0"/>
    </w:p>
    <w:p w:rsidR="00374AD3" w:rsidRDefault="00374AD3">
      <w:pPr>
        <w:spacing w:after="18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374AD3" w:rsidRDefault="00374AD3">
      <w:pPr>
        <w:spacing w:after="18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374AD3" w:rsidRDefault="00374AD3">
      <w:pPr>
        <w:spacing w:after="18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374AD3" w:rsidRDefault="00374AD3">
      <w:pPr>
        <w:spacing w:after="189" w:line="259" w:lineRule="auto"/>
        <w:ind w:left="0" w:firstLine="0"/>
        <w:jc w:val="left"/>
      </w:pPr>
    </w:p>
    <w:p w:rsidR="00D313C8" w:rsidRDefault="00374AD3" w:rsidP="00374AD3">
      <w:pPr>
        <w:ind w:right="2"/>
      </w:pPr>
      <w:r>
        <w:t xml:space="preserve">                                                                                     Приложение к </w:t>
      </w:r>
      <w:r w:rsidR="002A0421">
        <w:t>постановлению</w:t>
      </w:r>
      <w:r>
        <w:t xml:space="preserve">  </w:t>
      </w:r>
      <w:r w:rsidR="002A0421">
        <w:t xml:space="preserve">  </w:t>
      </w:r>
    </w:p>
    <w:p w:rsidR="00374AD3" w:rsidRDefault="00374AD3" w:rsidP="00374AD3">
      <w:pPr>
        <w:spacing w:after="23" w:line="259" w:lineRule="auto"/>
        <w:ind w:left="10" w:right="597" w:hanging="10"/>
        <w:jc w:val="right"/>
      </w:pPr>
      <w:r>
        <w:t xml:space="preserve">                      Администрации Заветильичевского </w:t>
      </w:r>
    </w:p>
    <w:p w:rsidR="00374AD3" w:rsidRDefault="00374AD3" w:rsidP="00374AD3">
      <w:pPr>
        <w:spacing w:after="23" w:line="259" w:lineRule="auto"/>
        <w:ind w:left="10" w:right="597" w:hanging="10"/>
        <w:jc w:val="center"/>
      </w:pPr>
      <w:r>
        <w:t xml:space="preserve">                                                                                         сельсовета </w:t>
      </w:r>
      <w:r w:rsidR="002A0421">
        <w:t xml:space="preserve">Алейского района </w:t>
      </w:r>
      <w:r>
        <w:t xml:space="preserve">        </w:t>
      </w:r>
    </w:p>
    <w:p w:rsidR="00D313C8" w:rsidRDefault="00374AD3" w:rsidP="00374AD3">
      <w:pPr>
        <w:spacing w:after="23" w:line="259" w:lineRule="auto"/>
        <w:ind w:left="10" w:right="597" w:hanging="10"/>
        <w:jc w:val="center"/>
      </w:pPr>
      <w:r>
        <w:t xml:space="preserve">                                                                                              Алтайского края </w:t>
      </w:r>
      <w:r w:rsidR="002A0421">
        <w:t xml:space="preserve">от </w:t>
      </w:r>
      <w:r>
        <w:t>28.02.2023 № 7</w:t>
      </w:r>
    </w:p>
    <w:p w:rsidR="00D313C8" w:rsidRDefault="002A0421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D313C8" w:rsidRDefault="002A0421">
      <w:pPr>
        <w:spacing w:after="24" w:line="259" w:lineRule="auto"/>
        <w:ind w:left="58" w:firstLine="0"/>
        <w:jc w:val="center"/>
      </w:pPr>
      <w:r>
        <w:rPr>
          <w:b/>
        </w:rPr>
        <w:t xml:space="preserve"> </w:t>
      </w:r>
    </w:p>
    <w:p w:rsidR="00D313C8" w:rsidRDefault="002A0421">
      <w:pPr>
        <w:spacing w:after="13" w:line="270" w:lineRule="auto"/>
        <w:ind w:left="364" w:right="355" w:hanging="10"/>
        <w:jc w:val="center"/>
      </w:pPr>
      <w:r>
        <w:rPr>
          <w:b/>
        </w:rPr>
        <w:t xml:space="preserve">Порядок привлечения остатков средств на </w:t>
      </w:r>
      <w:r w:rsidR="00374AD3">
        <w:rPr>
          <w:b/>
        </w:rPr>
        <w:t>единый счет Бюджета Заветильичевского</w:t>
      </w:r>
      <w:r>
        <w:rPr>
          <w:b/>
        </w:rPr>
        <w:t xml:space="preserve"> сельсовета Алейского района Алтайского края и возврата привлеченных средств </w:t>
      </w:r>
    </w:p>
    <w:p w:rsidR="00D313C8" w:rsidRDefault="002A042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313C8" w:rsidRDefault="002A0421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:rsidR="00D313C8" w:rsidRDefault="002A0421">
      <w:pPr>
        <w:pStyle w:val="1"/>
        <w:ind w:left="1074" w:hanging="720"/>
      </w:pPr>
      <w:r>
        <w:t xml:space="preserve">Общие положения </w:t>
      </w:r>
    </w:p>
    <w:p w:rsidR="00D313C8" w:rsidRDefault="002A0421" w:rsidP="002A0421">
      <w:pPr>
        <w:ind w:left="-15" w:firstLine="157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Настоящий Порядок устанавливает правила привлечения финансо</w:t>
      </w:r>
      <w:r w:rsidR="00374AD3">
        <w:t>вым органом Бюджета Заветильичевского</w:t>
      </w:r>
      <w:r>
        <w:t xml:space="preserve"> сельсовета Алейского района Алтайского края (далее – финансовый орган) на </w:t>
      </w:r>
      <w:r w:rsidR="00374AD3">
        <w:t>единый счет Бюджета Заветильичевского</w:t>
      </w:r>
      <w:r>
        <w:t xml:space="preserve"> сельсовета Алейского района Алтайского края (далее – Бюджет) остатков 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Бюджета, а также правила возврата привлеченных средств на казначейские счета, с которых они были ранее перечислены. </w:t>
      </w:r>
    </w:p>
    <w:p w:rsidR="00D313C8" w:rsidRDefault="002A0421" w:rsidP="002A0421">
      <w:pPr>
        <w:ind w:left="-15" w:firstLine="15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бюджета. </w:t>
      </w:r>
    </w:p>
    <w:p w:rsidR="00374AD3" w:rsidRPr="00374AD3" w:rsidRDefault="002A0421" w:rsidP="002A0421">
      <w:pPr>
        <w:spacing w:after="0" w:line="240" w:lineRule="auto"/>
        <w:ind w:left="-142" w:firstLine="0"/>
        <w:contextualSpacing/>
        <w:rPr>
          <w:rFonts w:eastAsia="Calibri"/>
          <w:color w:val="auto"/>
          <w:sz w:val="28"/>
          <w:szCs w:val="28"/>
          <w:lang w:eastAsia="en-US"/>
        </w:rPr>
      </w:pPr>
      <w:r>
        <w:t>1.3.</w:t>
      </w:r>
      <w:r>
        <w:rPr>
          <w:rFonts w:ascii="Arial" w:eastAsia="Arial" w:hAnsi="Arial" w:cs="Arial"/>
        </w:rPr>
        <w:t xml:space="preserve"> </w:t>
      </w:r>
      <w:r>
        <w:t>Привлечение остатков средств на единый счет Бюджета осуществляется с казначейского счета №</w:t>
      </w:r>
      <w:r w:rsidRPr="00374AD3">
        <w:rPr>
          <w:szCs w:val="24"/>
        </w:rPr>
        <w:t xml:space="preserve"> </w:t>
      </w:r>
      <w:r w:rsidR="00374AD3" w:rsidRPr="00374AD3">
        <w:rPr>
          <w:rFonts w:eastAsia="Calibri"/>
          <w:color w:val="auto"/>
          <w:szCs w:val="24"/>
          <w:lang w:eastAsia="en-US"/>
        </w:rPr>
        <w:t>03232643016014261700</w:t>
      </w:r>
    </w:p>
    <w:p w:rsidR="00D313C8" w:rsidRDefault="00D313C8">
      <w:pPr>
        <w:ind w:left="-15"/>
      </w:pPr>
    </w:p>
    <w:p w:rsidR="00D313C8" w:rsidRDefault="002A0421" w:rsidP="002A0421">
      <w:pPr>
        <w:spacing w:after="10"/>
        <w:ind w:left="-15" w:firstLine="15"/>
      </w:pPr>
      <w:r>
        <w:t>1.4.</w:t>
      </w:r>
      <w:r>
        <w:rPr>
          <w:rFonts w:ascii="Arial" w:eastAsia="Arial" w:hAnsi="Arial" w:cs="Arial"/>
        </w:rPr>
        <w:t xml:space="preserve"> </w:t>
      </w:r>
      <w:r>
        <w:t xml:space="preserve"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представления распоряжений о совершении казначейских платежей. </w:t>
      </w:r>
    </w:p>
    <w:p w:rsidR="00D313C8" w:rsidRDefault="00D313C8" w:rsidP="00374AD3">
      <w:pPr>
        <w:spacing w:line="259" w:lineRule="auto"/>
        <w:ind w:left="0" w:firstLine="0"/>
        <w:jc w:val="center"/>
      </w:pPr>
    </w:p>
    <w:p w:rsidR="00D313C8" w:rsidRDefault="002A0421" w:rsidP="00374AD3">
      <w:pPr>
        <w:numPr>
          <w:ilvl w:val="0"/>
          <w:numId w:val="2"/>
        </w:numPr>
        <w:spacing w:after="26" w:line="259" w:lineRule="auto"/>
        <w:ind w:left="2149" w:hanging="721"/>
        <w:jc w:val="center"/>
      </w:pPr>
      <w:r>
        <w:rPr>
          <w:b/>
        </w:rPr>
        <w:t>Условия и порядок привлечения остатков средств на единый счет Бюджета</w:t>
      </w:r>
    </w:p>
    <w:p w:rsidR="00D313C8" w:rsidRDefault="002A0421" w:rsidP="002A0421">
      <w:pPr>
        <w:numPr>
          <w:ilvl w:val="1"/>
          <w:numId w:val="4"/>
        </w:numPr>
        <w:ind w:left="0" w:firstLine="0"/>
      </w:pPr>
      <w:r>
        <w:t xml:space="preserve"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средств для осуществления выплат с соответствующего казначейского счета в рабочий день, следующий за днем привлечения средств. </w:t>
      </w:r>
    </w:p>
    <w:p w:rsidR="00D313C8" w:rsidRDefault="002A0421" w:rsidP="002A0421">
      <w:pPr>
        <w:numPr>
          <w:ilvl w:val="1"/>
          <w:numId w:val="4"/>
        </w:numPr>
        <w:spacing w:after="10"/>
        <w:ind w:left="0" w:firstLine="0"/>
      </w:pPr>
      <w:r>
        <w:t xml:space="preserve">При возникновении потребности в привлечении средств финансовый орган Бюджета представляет распоряжения о совершении казначейских платежей не позднее 13 часов местного времени дня, в котором осуществляется привлечение денежных средств. </w:t>
      </w:r>
    </w:p>
    <w:p w:rsidR="00D313C8" w:rsidRDefault="002A0421">
      <w:pPr>
        <w:spacing w:after="31" w:line="259" w:lineRule="auto"/>
        <w:ind w:left="1080" w:firstLine="0"/>
        <w:jc w:val="left"/>
      </w:pPr>
      <w:r>
        <w:t xml:space="preserve"> </w:t>
      </w:r>
    </w:p>
    <w:p w:rsidR="00D313C8" w:rsidRDefault="002A0421" w:rsidP="00374AD3">
      <w:pPr>
        <w:numPr>
          <w:ilvl w:val="0"/>
          <w:numId w:val="2"/>
        </w:numPr>
        <w:spacing w:after="0" w:line="259" w:lineRule="auto"/>
        <w:ind w:left="2149" w:hanging="721"/>
        <w:jc w:val="center"/>
      </w:pPr>
      <w:r>
        <w:rPr>
          <w:b/>
        </w:rPr>
        <w:t>Условия и порядок возврата привлеченных средств</w:t>
      </w:r>
    </w:p>
    <w:p w:rsidR="00D313C8" w:rsidRDefault="002A0421">
      <w:pPr>
        <w:spacing w:after="24" w:line="259" w:lineRule="auto"/>
        <w:ind w:left="1080" w:firstLine="0"/>
        <w:jc w:val="left"/>
      </w:pPr>
      <w:r>
        <w:t xml:space="preserve"> </w:t>
      </w:r>
    </w:p>
    <w:p w:rsidR="00D313C8" w:rsidRDefault="002A0421" w:rsidP="002A0421">
      <w:pPr>
        <w:numPr>
          <w:ilvl w:val="1"/>
          <w:numId w:val="3"/>
        </w:numPr>
        <w:ind w:left="0" w:firstLine="0"/>
      </w:pPr>
      <w:r>
        <w:t xml:space="preserve">Возврат привлеченных средств с единого счета Бюджета осуществляется на казначейский счет, с которого они были ранее перечислены, при недостаточности средств для осуществления не позднее второго рабочего дня кассовых выплат по распоряжениям о совершении казначейских платежей, а также по решению финансового органа. </w:t>
      </w:r>
    </w:p>
    <w:p w:rsidR="00D313C8" w:rsidRDefault="002A0421" w:rsidP="002A0421">
      <w:pPr>
        <w:numPr>
          <w:ilvl w:val="1"/>
          <w:numId w:val="3"/>
        </w:numPr>
        <w:ind w:left="0" w:firstLine="0"/>
      </w:pPr>
      <w:r>
        <w:t xml:space="preserve">Возврат привлеченных средств с единого счета Бюджета на казначейский счет, с которого они были ранее перечислены, осуществляется в пределах суммы, не превышающей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 текущего финансового года. </w:t>
      </w:r>
    </w:p>
    <w:p w:rsidR="00D313C8" w:rsidRDefault="002A0421" w:rsidP="002A0421">
      <w:pPr>
        <w:numPr>
          <w:ilvl w:val="1"/>
          <w:numId w:val="3"/>
        </w:numPr>
        <w:spacing w:after="0"/>
        <w:ind w:left="0" w:firstLine="0"/>
      </w:pPr>
      <w:r>
        <w:t xml:space="preserve">Возврат привлеченных средств с единого счета Бюджета в случае недостаточности средств на соответствующем казначейском счете осуществляется в объеме, достаточном для исполнения распоряжений о совершении казначейских платежей, представленных муниципальными </w:t>
      </w:r>
      <w:r w:rsidR="00C5027D">
        <w:t>казенными</w:t>
      </w:r>
      <w:r>
        <w:t xml:space="preserve"> учреждениями Бюджета.</w:t>
      </w:r>
      <w:r>
        <w:rPr>
          <w:i/>
        </w:rPr>
        <w:t xml:space="preserve"> </w:t>
      </w:r>
    </w:p>
    <w:p w:rsidR="00D313C8" w:rsidRDefault="002A0421" w:rsidP="002A0421">
      <w:pPr>
        <w:numPr>
          <w:ilvl w:val="1"/>
          <w:numId w:val="3"/>
        </w:numPr>
        <w:ind w:left="0" w:firstLine="0"/>
      </w:pPr>
      <w:r>
        <w:t xml:space="preserve">Возврат привлеченных средств с единого счета Бюджета на казначейский счет, с которого они были ранее перечислены, по решению финансового органа может осуществляться в течение текущего финансового года в случае отсутствия надобности в привлеченных средствах.  </w:t>
      </w:r>
    </w:p>
    <w:p w:rsidR="00D313C8" w:rsidRDefault="002A0421" w:rsidP="002A0421">
      <w:pPr>
        <w:numPr>
          <w:ilvl w:val="1"/>
          <w:numId w:val="3"/>
        </w:numPr>
        <w:spacing w:after="6"/>
        <w:ind w:left="0" w:firstLine="0"/>
      </w:pPr>
      <w:r>
        <w:t xml:space="preserve">Возврат привлеченных средств по решению финансового органа с единого счета Бюджета на казначейский счет, с которого они были ранее перечислены, осуществляется на основании распоряжения о совершении казначейских платежей, составленного финансовым органом Бюджета в объеме, составляющем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 текущего финансового года. </w:t>
      </w:r>
    </w:p>
    <w:p w:rsidR="00D313C8" w:rsidRDefault="002A0421">
      <w:pPr>
        <w:spacing w:after="0" w:line="259" w:lineRule="auto"/>
        <w:ind w:left="0" w:firstLine="0"/>
        <w:jc w:val="left"/>
      </w:pPr>
      <w:r>
        <w:t xml:space="preserve"> </w:t>
      </w:r>
    </w:p>
    <w:p w:rsidR="00D313C8" w:rsidRDefault="002A0421">
      <w:pPr>
        <w:spacing w:after="0" w:line="259" w:lineRule="auto"/>
        <w:ind w:left="0" w:firstLine="0"/>
        <w:jc w:val="left"/>
      </w:pPr>
      <w:r>
        <w:t xml:space="preserve"> </w:t>
      </w:r>
    </w:p>
    <w:p w:rsidR="00D313C8" w:rsidRDefault="002A0421">
      <w:pPr>
        <w:spacing w:after="0" w:line="259" w:lineRule="auto"/>
        <w:ind w:left="0" w:firstLine="0"/>
        <w:jc w:val="left"/>
      </w:pPr>
      <w:r>
        <w:t xml:space="preserve"> </w:t>
      </w:r>
    </w:p>
    <w:sectPr w:rsidR="00D313C8">
      <w:pgSz w:w="11906" w:h="16838"/>
      <w:pgMar w:top="749" w:right="565" w:bottom="136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3E70"/>
    <w:multiLevelType w:val="hybridMultilevel"/>
    <w:tmpl w:val="1F508688"/>
    <w:lvl w:ilvl="0" w:tplc="7FAA0A0C">
      <w:start w:val="2"/>
      <w:numFmt w:val="upperRoman"/>
      <w:lvlText w:val="%1."/>
      <w:lvlJc w:val="left"/>
      <w:pPr>
        <w:ind w:left="2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64A24">
      <w:start w:val="1"/>
      <w:numFmt w:val="lowerLetter"/>
      <w:lvlText w:val="%2"/>
      <w:lvlJc w:val="left"/>
      <w:pPr>
        <w:ind w:left="2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2B226">
      <w:start w:val="1"/>
      <w:numFmt w:val="lowerRoman"/>
      <w:lvlText w:val="%3"/>
      <w:lvlJc w:val="left"/>
      <w:pPr>
        <w:ind w:left="3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588010">
      <w:start w:val="1"/>
      <w:numFmt w:val="decimal"/>
      <w:lvlText w:val="%4"/>
      <w:lvlJc w:val="left"/>
      <w:pPr>
        <w:ind w:left="3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CAB1EA">
      <w:start w:val="1"/>
      <w:numFmt w:val="lowerLetter"/>
      <w:lvlText w:val="%5"/>
      <w:lvlJc w:val="left"/>
      <w:pPr>
        <w:ind w:left="46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432B4">
      <w:start w:val="1"/>
      <w:numFmt w:val="lowerRoman"/>
      <w:lvlText w:val="%6"/>
      <w:lvlJc w:val="left"/>
      <w:pPr>
        <w:ind w:left="5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9C60D4">
      <w:start w:val="1"/>
      <w:numFmt w:val="decimal"/>
      <w:lvlText w:val="%7"/>
      <w:lvlJc w:val="left"/>
      <w:pPr>
        <w:ind w:left="6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E81BE">
      <w:start w:val="1"/>
      <w:numFmt w:val="lowerLetter"/>
      <w:lvlText w:val="%8"/>
      <w:lvlJc w:val="left"/>
      <w:pPr>
        <w:ind w:left="6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90D5DC">
      <w:start w:val="1"/>
      <w:numFmt w:val="lowerRoman"/>
      <w:lvlText w:val="%9"/>
      <w:lvlJc w:val="left"/>
      <w:pPr>
        <w:ind w:left="7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F11078"/>
    <w:multiLevelType w:val="multilevel"/>
    <w:tmpl w:val="E9C6EDA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300B8E"/>
    <w:multiLevelType w:val="hybridMultilevel"/>
    <w:tmpl w:val="072CA4CE"/>
    <w:lvl w:ilvl="0" w:tplc="EEAE2E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BAE4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74BE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22F8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18C8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BCF3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C41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4054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64D4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5D3A36"/>
    <w:multiLevelType w:val="hybridMultilevel"/>
    <w:tmpl w:val="DB02688A"/>
    <w:lvl w:ilvl="0" w:tplc="0AC230C0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06A7EE">
      <w:start w:val="1"/>
      <w:numFmt w:val="lowerLetter"/>
      <w:lvlText w:val="%2"/>
      <w:lvlJc w:val="left"/>
      <w:pPr>
        <w:ind w:left="4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DAEA12">
      <w:start w:val="1"/>
      <w:numFmt w:val="lowerRoman"/>
      <w:lvlText w:val="%3"/>
      <w:lvlJc w:val="left"/>
      <w:pPr>
        <w:ind w:left="5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B2D92E">
      <w:start w:val="1"/>
      <w:numFmt w:val="decimal"/>
      <w:lvlText w:val="%4"/>
      <w:lvlJc w:val="left"/>
      <w:pPr>
        <w:ind w:left="6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2B554">
      <w:start w:val="1"/>
      <w:numFmt w:val="lowerLetter"/>
      <w:lvlText w:val="%5"/>
      <w:lvlJc w:val="left"/>
      <w:pPr>
        <w:ind w:left="7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AA280">
      <w:start w:val="1"/>
      <w:numFmt w:val="lowerRoman"/>
      <w:lvlText w:val="%6"/>
      <w:lvlJc w:val="left"/>
      <w:pPr>
        <w:ind w:left="78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6B206">
      <w:start w:val="1"/>
      <w:numFmt w:val="decimal"/>
      <w:lvlText w:val="%7"/>
      <w:lvlJc w:val="left"/>
      <w:pPr>
        <w:ind w:left="85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3EB4C6">
      <w:start w:val="1"/>
      <w:numFmt w:val="lowerLetter"/>
      <w:lvlText w:val="%8"/>
      <w:lvlJc w:val="left"/>
      <w:pPr>
        <w:ind w:left="93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AE9D1A">
      <w:start w:val="1"/>
      <w:numFmt w:val="lowerRoman"/>
      <w:lvlText w:val="%9"/>
      <w:lvlJc w:val="left"/>
      <w:pPr>
        <w:ind w:left="100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7DCE24EF"/>
    <w:multiLevelType w:val="multilevel"/>
    <w:tmpl w:val="4EF8126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C8"/>
    <w:rsid w:val="002A0421"/>
    <w:rsid w:val="00374AD3"/>
    <w:rsid w:val="004B5B79"/>
    <w:rsid w:val="00C5027D"/>
    <w:rsid w:val="00D3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0997A-193A-4195-85A2-6C26F5F6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3" w:line="249" w:lineRule="auto"/>
      <w:ind w:left="285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13" w:line="270" w:lineRule="auto"/>
      <w:ind w:left="29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Restart</cp:lastModifiedBy>
  <cp:revision>4</cp:revision>
  <dcterms:created xsi:type="dcterms:W3CDTF">2023-03-10T05:17:00Z</dcterms:created>
  <dcterms:modified xsi:type="dcterms:W3CDTF">2023-03-14T01:34:00Z</dcterms:modified>
</cp:coreProperties>
</file>