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</w:pPr>
      <w:r w:rsidRPr="006C53DA"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  <w:t>Жители многоквартирных домов не должны оплачивать долги соседей за «коммуналку»</w:t>
      </w:r>
    </w:p>
    <w:p w:rsidR="006C53DA" w:rsidRPr="006C53DA" w:rsidRDefault="006C53DA" w:rsidP="006C53D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84370" cy="4182110"/>
            <wp:effectExtent l="19050" t="0" r="0" b="0"/>
            <wp:docPr id="1" name="Рисунок 1" descr="https://admzarinsk.ru/media/resized/SFh1078wnRsaJwVasZG9fDE7fP5DRRsJmPDSO8q4P30/rs:fit:471/aHR0cHM6Ly9hZG16/YXJpbnNrLnJ1L21l/ZGlhL3Byb2plY3Rf/bW9fMTYwLzRhLzRj/LzJlLzE1LzBlL2Uy/LzEuanB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arinsk.ru/media/resized/SFh1078wnRsaJwVasZG9fDE7fP5DRRsJmPDSO8q4P30/rs:fit:471/aHR0cHM6Ly9hZG16/YXJpbnNrLnJ1L21l/ZGlhL3Byb2plY3Rf/bW9fMTYwLzRhLzRj/LzJlLzE1LzBlL2Uy/LzEuanB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DA" w:rsidRPr="006C53DA" w:rsidRDefault="006C53DA" w:rsidP="006C53DA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Действующее законодательство не предусматривает возможности перераспределения исполнителем коммунальных услуг возникшей у потребителей-должников задолженности по оплате жилищных и коммунальных услуг между жителями многоквартирного дома (</w:t>
      </w:r>
      <w:proofErr w:type="spellStart"/>
      <w:r w:rsidRPr="006C53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далее-МКД</w:t>
      </w:r>
      <w:proofErr w:type="spellEnd"/>
      <w:r w:rsidRPr="006C53D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).</w:t>
      </w:r>
    </w:p>
    <w:p w:rsidR="006C53DA" w:rsidRPr="006C53DA" w:rsidRDefault="006C53DA" w:rsidP="006C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С 1 сентября 2022 года изменился механизм расчета платежей за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общедомовые</w:t>
      </w:r>
      <w:proofErr w:type="spell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нужды. Согласно постановлению правительства РФ, в эти расходы входит плата за электричество для работы лифта,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домофона</w:t>
      </w:r>
      <w:proofErr w:type="spell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освещения, воду для мытья лестницы, промывки отопительной системы. В платежных квитанциях указывают отдельно сумму к оплате за коммунальные услуги и за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общедомовые</w:t>
      </w:r>
      <w:proofErr w:type="spell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нужды.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Раньше собственники квартир платили за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общедомовые</w:t>
      </w:r>
      <w:proofErr w:type="spell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нужды по нормативу, а если в доме стоял общий прибор учета, то перерасчет не делался, так как не было специального механизма.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proofErr w:type="gram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Согласно изменениям, предусмотренным постановлением Правительства РФ от 03.02.2022 N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МКД» при наличии в доме коллективного прибора учета расчет платы за коммунальные ресурсы, осуществляется исходя из нормативов потребления коммунальных ресурсов в целях содержания общего имущества с корректировкой с учетом показаний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общедомового</w:t>
      </w:r>
      <w:proofErr w:type="spellEnd"/>
      <w:proofErr w:type="gram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(коллективного) прибора учета.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Таким образом, изменения </w:t>
      </w:r>
      <w:proofErr w:type="gram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вводят специальный механизм для перерасчета и при наличии общих счетчиков плата</w:t>
      </w:r>
      <w:proofErr w:type="gram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будет распределяться равномерно среди всех собственников.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В случае же если дом оборудован автоматизированной информационно-измерительной системой учета коммунальных ресурсов и услуг, то расчет платы за коммунальные ресурсы, осуществляется </w:t>
      </w:r>
      <w:proofErr w:type="gram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исходя из показаний такой системы учета и не ограничивается</w:t>
      </w:r>
      <w:proofErr w:type="gram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размером норматива потребления.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Дополнительно определен порядок определения величины перерасчета платы за коммунальные ресурсы, потребляемые на </w:t>
      </w:r>
      <w:proofErr w:type="spellStart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общедомовые</w:t>
      </w:r>
      <w:proofErr w:type="spellEnd"/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нужды в многоквартирном доме, и среднемесячного объема таких ресурсов.</w:t>
      </w:r>
    </w:p>
    <w:p w:rsidR="006C53DA" w:rsidRPr="006C53DA" w:rsidRDefault="006C53DA" w:rsidP="006C53D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C53DA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Принятие рассматриваемых изменений направлено на совершенствование порядка расчета платы за коммунальные ресурсы, потребляемые при содержании общего имущества в многоквартирном доме.</w:t>
      </w:r>
    </w:p>
    <w:p w:rsidR="00431C1C" w:rsidRDefault="00431C1C"/>
    <w:sectPr w:rsidR="00431C1C" w:rsidSect="0043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3DA"/>
    <w:rsid w:val="00431C1C"/>
    <w:rsid w:val="006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C"/>
  </w:style>
  <w:style w:type="paragraph" w:styleId="1">
    <w:name w:val="heading 1"/>
    <w:basedOn w:val="a"/>
    <w:link w:val="10"/>
    <w:uiPriority w:val="9"/>
    <w:qFormat/>
    <w:rsid w:val="006C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0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7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2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827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zarinsk.ru/media/project_mo_160/4a/4c/2e/15/0e/e2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2023-03-24T04:30:00Z</dcterms:created>
  <dcterms:modified xsi:type="dcterms:W3CDTF">2023-03-24T04:30:00Z</dcterms:modified>
</cp:coreProperties>
</file>