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7B6A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DA1FCA" w:rsidRPr="00275198" w14:paraId="11C54D75" w14:textId="77777777" w:rsidTr="00DA1FCA">
        <w:tc>
          <w:tcPr>
            <w:tcW w:w="4885" w:type="dxa"/>
          </w:tcPr>
          <w:p w14:paraId="26FD7F1A" w14:textId="0B555CC6" w:rsidR="00DA1FCA" w:rsidRPr="00227A41" w:rsidRDefault="00861CA4" w:rsidP="00275198">
            <w:pPr>
              <w:spacing w:line="360" w:lineRule="auto"/>
              <w:jc w:val="both"/>
              <w:rPr>
                <w:sz w:val="22"/>
              </w:rPr>
            </w:pPr>
            <w:r w:rsidRPr="00227A41">
              <w:rPr>
                <w:sz w:val="22"/>
              </w:rPr>
              <w:t>10</w:t>
            </w:r>
            <w:r w:rsidR="007D4EB4" w:rsidRPr="00227A41">
              <w:rPr>
                <w:sz w:val="22"/>
              </w:rPr>
              <w:t>.</w:t>
            </w:r>
            <w:r w:rsidR="00A62D66" w:rsidRPr="00227A41">
              <w:rPr>
                <w:sz w:val="22"/>
              </w:rPr>
              <w:t>0</w:t>
            </w:r>
            <w:r w:rsidRPr="00227A41">
              <w:rPr>
                <w:sz w:val="22"/>
              </w:rPr>
              <w:t>4</w:t>
            </w:r>
            <w:r w:rsidR="007D4EB4" w:rsidRPr="00227A41">
              <w:rPr>
                <w:sz w:val="22"/>
              </w:rPr>
              <w:t>.202</w:t>
            </w:r>
            <w:r w:rsidR="00A62D66" w:rsidRPr="00227A41">
              <w:rPr>
                <w:sz w:val="22"/>
              </w:rPr>
              <w:t>3</w:t>
            </w:r>
            <w:r w:rsidR="007D4EB4" w:rsidRPr="00227A41">
              <w:rPr>
                <w:sz w:val="22"/>
              </w:rPr>
              <w:t>г.</w:t>
            </w:r>
            <w:r w:rsidR="00C67630" w:rsidRPr="00227A41">
              <w:rPr>
                <w:sz w:val="22"/>
              </w:rPr>
              <w:t xml:space="preserve"> №</w:t>
            </w:r>
            <w:r w:rsidR="00227A41" w:rsidRPr="00227A41">
              <w:rPr>
                <w:sz w:val="22"/>
              </w:rPr>
              <w:t xml:space="preserve"> 26</w:t>
            </w:r>
            <w:r w:rsidR="00CE787E" w:rsidRPr="00227A41">
              <w:rPr>
                <w:sz w:val="22"/>
              </w:rPr>
              <w:t>/01-05</w:t>
            </w:r>
          </w:p>
          <w:p w14:paraId="6601CA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569E8698" w14:textId="5BE59632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7F5DCF">
              <w:rPr>
                <w:sz w:val="22"/>
              </w:rPr>
              <w:t>Боровского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45A50B9F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6DC3A52F" w14:textId="4564B259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7F5DCF">
              <w:rPr>
                <w:rFonts w:eastAsia="Times New Roman" w:cs="Times New Roman"/>
                <w:sz w:val="22"/>
                <w:lang w:eastAsia="ru-RU"/>
              </w:rPr>
              <w:t>Боровского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271B5322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25AB5EC0" w14:textId="67BBB4FE" w:rsidR="007F1151" w:rsidRPr="002232A5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cs="Times New Roman"/>
                <w:sz w:val="22"/>
              </w:rPr>
              <w:t xml:space="preserve">Главе </w:t>
            </w:r>
            <w:r w:rsidR="002232A5" w:rsidRPr="002232A5">
              <w:rPr>
                <w:rFonts w:cs="Times New Roman"/>
                <w:sz w:val="22"/>
              </w:rPr>
              <w:t>сельсовета</w:t>
            </w:r>
          </w:p>
          <w:p w14:paraId="3A5EBB53" w14:textId="5E17F64F" w:rsidR="007F1151" w:rsidRPr="002232A5" w:rsidRDefault="007F5DCF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Оскину</w:t>
            </w:r>
            <w:r w:rsidR="002232A5" w:rsidRPr="002232A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</w:t>
            </w:r>
            <w:r w:rsidR="002232A5" w:rsidRPr="002232A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Г</w:t>
            </w:r>
            <w:r w:rsidR="002232A5" w:rsidRPr="002232A5">
              <w:rPr>
                <w:rFonts w:cs="Times New Roman"/>
                <w:sz w:val="22"/>
              </w:rPr>
              <w:t>.</w:t>
            </w:r>
          </w:p>
          <w:p w14:paraId="5F45353E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518C1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0652C916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30F90FA2" w14:textId="1C78CB1A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7F5DCF">
        <w:rPr>
          <w:rFonts w:cs="Times New Roman"/>
          <w:b/>
          <w:bCs/>
          <w:sz w:val="22"/>
        </w:rPr>
        <w:t>Боровского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5DD98DFF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0DAC029" w14:textId="5B11458B" w:rsidR="006B422A" w:rsidRPr="00C536A8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Заключение к </w:t>
      </w:r>
      <w:r w:rsidR="004D62B6" w:rsidRPr="00C536A8">
        <w:rPr>
          <w:rFonts w:cs="Times New Roman"/>
          <w:sz w:val="22"/>
        </w:rPr>
        <w:t xml:space="preserve">годовому </w:t>
      </w:r>
      <w:r w:rsidRPr="00C536A8">
        <w:rPr>
          <w:rFonts w:cs="Times New Roman"/>
          <w:sz w:val="22"/>
        </w:rPr>
        <w:t xml:space="preserve">отчету об исполнении бюджета </w:t>
      </w:r>
      <w:r w:rsidR="007F5DCF" w:rsidRPr="00C536A8">
        <w:rPr>
          <w:rFonts w:cs="Times New Roman"/>
          <w:sz w:val="22"/>
        </w:rPr>
        <w:t>Боровского</w:t>
      </w:r>
      <w:r w:rsidR="004D62B6" w:rsidRPr="00C536A8">
        <w:rPr>
          <w:rFonts w:cs="Times New Roman"/>
          <w:sz w:val="22"/>
        </w:rPr>
        <w:t xml:space="preserve"> сельсовета </w:t>
      </w:r>
      <w:r w:rsidRPr="00C536A8">
        <w:rPr>
          <w:rFonts w:cs="Times New Roman"/>
          <w:sz w:val="22"/>
        </w:rPr>
        <w:t>за  2022 год подготовлено в соответствии</w:t>
      </w:r>
      <w:r w:rsidRPr="00C536A8">
        <w:rPr>
          <w:sz w:val="22"/>
        </w:rPr>
        <w:t xml:space="preserve">  </w:t>
      </w:r>
      <w:r w:rsidR="008E45BA" w:rsidRPr="00C536A8">
        <w:rPr>
          <w:rFonts w:cs="Times New Roman"/>
          <w:sz w:val="22"/>
        </w:rPr>
        <w:t>с</w:t>
      </w:r>
      <w:r w:rsidR="00F726E9" w:rsidRPr="00C536A8">
        <w:rPr>
          <w:rFonts w:cs="Times New Roman"/>
          <w:sz w:val="22"/>
        </w:rPr>
        <w:t xml:space="preserve">о ст. 268.1 </w:t>
      </w:r>
      <w:r w:rsidRPr="00C536A8">
        <w:rPr>
          <w:rFonts w:cs="Times New Roman"/>
          <w:sz w:val="22"/>
        </w:rPr>
        <w:t>Бюджетн</w:t>
      </w:r>
      <w:r w:rsidR="00F726E9" w:rsidRPr="00C536A8">
        <w:rPr>
          <w:rFonts w:cs="Times New Roman"/>
          <w:sz w:val="22"/>
        </w:rPr>
        <w:t>ого</w:t>
      </w:r>
      <w:r w:rsidRPr="00C536A8">
        <w:rPr>
          <w:rFonts w:cs="Times New Roman"/>
          <w:sz w:val="22"/>
        </w:rPr>
        <w:t xml:space="preserve"> Кодекс</w:t>
      </w:r>
      <w:r w:rsidR="00F726E9" w:rsidRPr="00C536A8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 РФ,</w:t>
      </w:r>
      <w:r w:rsidRPr="00C536A8">
        <w:rPr>
          <w:b/>
          <w:sz w:val="22"/>
        </w:rPr>
        <w:t xml:space="preserve"> </w:t>
      </w:r>
      <w:bookmarkStart w:id="0" w:name="_Hlk129004243"/>
      <w:r w:rsidR="002576AB" w:rsidRPr="00C536A8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C536A8">
        <w:rPr>
          <w:sz w:val="22"/>
        </w:rPr>
        <w:t xml:space="preserve">, </w:t>
      </w:r>
      <w:r w:rsidR="00C536A8" w:rsidRPr="00C536A8">
        <w:rPr>
          <w:rFonts w:eastAsia="Times New Roman" w:cs="Times New Roman"/>
          <w:sz w:val="22"/>
          <w:lang w:eastAsia="ru-RU"/>
        </w:rPr>
        <w:t xml:space="preserve"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поселения, утвержденным Решением Собрания депутатов Боровского сельсовета Алейского района Алтайского края </w:t>
      </w:r>
      <w:r w:rsidR="00C536A8" w:rsidRPr="00C536A8">
        <w:rPr>
          <w:rFonts w:eastAsia="Times New Roman" w:cs="Times New Roman"/>
          <w:sz w:val="22"/>
        </w:rPr>
        <w:t>14</w:t>
      </w:r>
      <w:r w:rsidR="00B85D7C" w:rsidRPr="00C536A8">
        <w:rPr>
          <w:rFonts w:eastAsia="Times New Roman" w:cs="Times New Roman"/>
          <w:sz w:val="22"/>
        </w:rPr>
        <w:t>.</w:t>
      </w:r>
      <w:r w:rsidR="007C17AA" w:rsidRPr="00C536A8">
        <w:rPr>
          <w:rFonts w:eastAsia="Times New Roman" w:cs="Times New Roman"/>
          <w:sz w:val="22"/>
        </w:rPr>
        <w:t>12</w:t>
      </w:r>
      <w:r w:rsidR="00B85D7C" w:rsidRPr="00C536A8">
        <w:rPr>
          <w:rFonts w:eastAsia="Times New Roman" w:cs="Times New Roman"/>
          <w:sz w:val="22"/>
        </w:rPr>
        <w:t>.20</w:t>
      </w:r>
      <w:r w:rsidR="00C536A8" w:rsidRPr="00C536A8">
        <w:rPr>
          <w:rFonts w:eastAsia="Times New Roman" w:cs="Times New Roman"/>
          <w:sz w:val="22"/>
        </w:rPr>
        <w:t>21</w:t>
      </w:r>
      <w:r w:rsidR="00B85D7C" w:rsidRPr="00C536A8">
        <w:rPr>
          <w:rFonts w:eastAsia="Times New Roman" w:cs="Times New Roman"/>
          <w:sz w:val="22"/>
        </w:rPr>
        <w:t>г. №</w:t>
      </w:r>
      <w:r w:rsidR="00C536A8" w:rsidRPr="00C536A8">
        <w:rPr>
          <w:rFonts w:eastAsia="Times New Roman" w:cs="Times New Roman"/>
          <w:sz w:val="22"/>
        </w:rPr>
        <w:t>27</w:t>
      </w:r>
      <w:r w:rsidR="003D110C" w:rsidRPr="00C536A8">
        <w:rPr>
          <w:rFonts w:eastAsia="Times New Roman" w:cs="Times New Roman"/>
          <w:sz w:val="22"/>
        </w:rPr>
        <w:t>,</w:t>
      </w:r>
      <w:r w:rsidRPr="00C536A8">
        <w:rPr>
          <w:rFonts w:cs="Times New Roman"/>
          <w:sz w:val="22"/>
        </w:rPr>
        <w:t xml:space="preserve"> </w:t>
      </w:r>
      <w:r w:rsidR="000822C3" w:rsidRPr="00D45009">
        <w:rPr>
          <w:sz w:val="22"/>
        </w:rPr>
        <w:t>Соглашени</w:t>
      </w:r>
      <w:r w:rsidR="000822C3">
        <w:rPr>
          <w:sz w:val="22"/>
        </w:rPr>
        <w:t xml:space="preserve">ем </w:t>
      </w:r>
      <w:r w:rsidR="000822C3" w:rsidRPr="00D45009">
        <w:rPr>
          <w:sz w:val="22"/>
        </w:rPr>
        <w:t xml:space="preserve">о передаче контрольно-счетной палате Алейского района полномочий контрольно-счетного органа муниципального образования </w:t>
      </w:r>
      <w:r w:rsidR="00A8302B">
        <w:rPr>
          <w:sz w:val="22"/>
        </w:rPr>
        <w:t>Боровской</w:t>
      </w:r>
      <w:r w:rsidR="000822C3" w:rsidRPr="00D45009">
        <w:rPr>
          <w:sz w:val="22"/>
        </w:rPr>
        <w:t xml:space="preserve"> сельсовет Алейского района по осуществлению внешнего муниципального финансового контроля</w:t>
      </w:r>
      <w:r w:rsidR="000822C3">
        <w:rPr>
          <w:sz w:val="22"/>
        </w:rPr>
        <w:t>,</w:t>
      </w:r>
      <w:r w:rsidR="000822C3" w:rsidRPr="00D45009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ст</w:t>
      </w:r>
      <w:r w:rsidR="004D62B6" w:rsidRPr="00C536A8">
        <w:rPr>
          <w:rFonts w:cs="Times New Roman"/>
          <w:sz w:val="22"/>
        </w:rPr>
        <w:t>.7, ст.</w:t>
      </w:r>
      <w:r w:rsidRPr="00C536A8">
        <w:rPr>
          <w:rFonts w:cs="Times New Roman"/>
          <w:sz w:val="22"/>
        </w:rPr>
        <w:t xml:space="preserve">9 Положения о </w:t>
      </w:r>
      <w:r w:rsidR="00FF7D7E" w:rsidRPr="00C536A8">
        <w:rPr>
          <w:rFonts w:cs="Times New Roman"/>
          <w:sz w:val="22"/>
        </w:rPr>
        <w:t>к</w:t>
      </w:r>
      <w:r w:rsidRPr="00C536A8">
        <w:rPr>
          <w:rFonts w:cs="Times New Roman"/>
          <w:sz w:val="22"/>
        </w:rPr>
        <w:t xml:space="preserve">онтрольно-счетной палате </w:t>
      </w:r>
      <w:r w:rsidR="00635C20" w:rsidRPr="00C536A8">
        <w:rPr>
          <w:sz w:val="22"/>
        </w:rPr>
        <w:t>Алейского района Алтайского края</w:t>
      </w:r>
      <w:r w:rsidRPr="00C536A8">
        <w:rPr>
          <w:rFonts w:cs="Times New Roman"/>
          <w:sz w:val="22"/>
        </w:rPr>
        <w:t>,</w:t>
      </w:r>
      <w:r w:rsidR="00D102C8" w:rsidRPr="00C536A8">
        <w:rPr>
          <w:rFonts w:cs="Times New Roman"/>
          <w:sz w:val="22"/>
        </w:rPr>
        <w:t xml:space="preserve"> утвержденного решением </w:t>
      </w:r>
      <w:r w:rsidR="00D102C8" w:rsidRPr="00C536A8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C536A8">
        <w:rPr>
          <w:rFonts w:eastAsia="Times New Roman" w:cs="Times New Roman"/>
          <w:sz w:val="22"/>
        </w:rPr>
        <w:t>2-РСД</w:t>
      </w:r>
      <w:r w:rsidR="00D102C8" w:rsidRPr="00C536A8">
        <w:rPr>
          <w:rFonts w:eastAsia="Times New Roman" w:cs="Times New Roman"/>
          <w:sz w:val="22"/>
        </w:rPr>
        <w:t>, а так же</w:t>
      </w:r>
      <w:r w:rsidRPr="00C536A8">
        <w:rPr>
          <w:rFonts w:cs="Times New Roman"/>
          <w:sz w:val="22"/>
        </w:rPr>
        <w:t xml:space="preserve"> п.2.</w:t>
      </w:r>
      <w:r w:rsidR="004D62B6" w:rsidRPr="00C536A8">
        <w:rPr>
          <w:rFonts w:cs="Times New Roman"/>
          <w:sz w:val="22"/>
        </w:rPr>
        <w:t>2</w:t>
      </w:r>
      <w:r w:rsidRPr="00C536A8">
        <w:rPr>
          <w:rFonts w:cs="Times New Roman"/>
          <w:sz w:val="22"/>
        </w:rPr>
        <w:t xml:space="preserve">. плана работы </w:t>
      </w:r>
      <w:r w:rsidR="004D62B6" w:rsidRPr="00C536A8">
        <w:rPr>
          <w:rFonts w:cs="Times New Roman"/>
          <w:sz w:val="22"/>
        </w:rPr>
        <w:t>К</w:t>
      </w:r>
      <w:r w:rsidRPr="00C536A8">
        <w:rPr>
          <w:rFonts w:cs="Times New Roman"/>
          <w:sz w:val="22"/>
        </w:rPr>
        <w:t xml:space="preserve">онтрольно-счетной палаты </w:t>
      </w:r>
      <w:r w:rsidR="00635C20" w:rsidRPr="00C536A8">
        <w:rPr>
          <w:sz w:val="22"/>
        </w:rPr>
        <w:t>Алейского района Алтайского края</w:t>
      </w:r>
      <w:r w:rsidR="00635C20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на 202</w:t>
      </w:r>
      <w:r w:rsidR="00335B41" w:rsidRPr="00C536A8">
        <w:rPr>
          <w:rFonts w:cs="Times New Roman"/>
          <w:sz w:val="22"/>
        </w:rPr>
        <w:t>3</w:t>
      </w:r>
      <w:r w:rsidRPr="00C536A8">
        <w:rPr>
          <w:rFonts w:cs="Times New Roman"/>
          <w:sz w:val="22"/>
        </w:rPr>
        <w:t xml:space="preserve"> год.</w:t>
      </w:r>
    </w:p>
    <w:p w14:paraId="107DCBF6" w14:textId="5203DCA5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7F5DCF" w:rsidRPr="00C536A8">
        <w:rPr>
          <w:sz w:val="22"/>
        </w:rPr>
        <w:t>Боровского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8450908" w14:textId="632CA22B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7F5DCF">
        <w:rPr>
          <w:rFonts w:eastAsia="Times New Roman" w:cs="Times New Roman"/>
          <w:sz w:val="22"/>
          <w:lang w:eastAsia="ru-RU"/>
        </w:rPr>
        <w:t>Боровского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EE55CD">
        <w:rPr>
          <w:sz w:val="22"/>
        </w:rPr>
        <w:t>Об исполнении бюджета поселения</w:t>
      </w:r>
      <w:r w:rsidR="00EE55CD">
        <w:rPr>
          <w:sz w:val="22"/>
        </w:rPr>
        <w:t xml:space="preserve"> </w:t>
      </w:r>
      <w:r w:rsidR="00EE55CD" w:rsidRPr="00EE55CD">
        <w:rPr>
          <w:sz w:val="22"/>
        </w:rPr>
        <w:t>за 2022 год»</w:t>
      </w:r>
      <w:r w:rsidR="00EE55CD">
        <w:rPr>
          <w:sz w:val="22"/>
        </w:rPr>
        <w:t>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4B7838DE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5E2A88FE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2F90DE42" w14:textId="77777777" w:rsidR="00227A41" w:rsidRDefault="00227A41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20D66B24" w14:textId="3CC01275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5CD90903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0D3B9621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41FB21E4" w14:textId="7536DF5A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7F5DCF">
        <w:rPr>
          <w:rFonts w:cs="Times New Roman"/>
          <w:sz w:val="22"/>
        </w:rPr>
        <w:t>Боровского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5A50009E" w14:textId="21742A05" w:rsidR="00335B41" w:rsidRPr="00C536A8" w:rsidRDefault="002576AB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финансовым документом </w:t>
      </w:r>
      <w:r w:rsidR="007F5DCF" w:rsidRPr="00C536A8">
        <w:rPr>
          <w:rFonts w:cs="Times New Roman"/>
          <w:sz w:val="22"/>
        </w:rPr>
        <w:t>Боровского</w:t>
      </w:r>
      <w:r w:rsidRPr="00C536A8">
        <w:rPr>
          <w:rFonts w:cs="Times New Roman"/>
          <w:sz w:val="22"/>
        </w:rPr>
        <w:t xml:space="preserve"> сельсовета являлось решение Собрания депутатов </w:t>
      </w:r>
      <w:r w:rsidR="007F5DCF" w:rsidRPr="00C536A8">
        <w:rPr>
          <w:rFonts w:cs="Times New Roman"/>
          <w:sz w:val="22"/>
        </w:rPr>
        <w:t>Боровского</w:t>
      </w:r>
      <w:r w:rsidRPr="00C536A8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C536A8">
        <w:rPr>
          <w:rFonts w:cs="Times New Roman"/>
          <w:sz w:val="22"/>
        </w:rPr>
        <w:t xml:space="preserve"> 14.12.2021 №29 «О бюджете </w:t>
      </w:r>
      <w:r w:rsidR="00C536A8" w:rsidRPr="00C536A8">
        <w:rPr>
          <w:rFonts w:cs="Times New Roman"/>
          <w:sz w:val="22"/>
        </w:rPr>
        <w:t xml:space="preserve">поселения </w:t>
      </w:r>
      <w:r w:rsidR="007F5DCF" w:rsidRPr="00C536A8">
        <w:rPr>
          <w:rFonts w:cs="Times New Roman"/>
          <w:sz w:val="22"/>
        </w:rPr>
        <w:t>Боровск</w:t>
      </w:r>
      <w:r w:rsidR="00C536A8" w:rsidRPr="00C536A8">
        <w:rPr>
          <w:rFonts w:cs="Times New Roman"/>
          <w:sz w:val="22"/>
        </w:rPr>
        <w:t>ой</w:t>
      </w:r>
      <w:r w:rsidR="00352DF1" w:rsidRPr="00C536A8">
        <w:rPr>
          <w:rFonts w:cs="Times New Roman"/>
          <w:sz w:val="22"/>
        </w:rPr>
        <w:t xml:space="preserve"> сельсовет Алейского района Алтайского края на 2022 год и плановый период 2023 и 2024 годов</w:t>
      </w:r>
      <w:r w:rsidR="00335B41" w:rsidRPr="00C536A8">
        <w:rPr>
          <w:rFonts w:cs="Times New Roman"/>
          <w:sz w:val="22"/>
        </w:rPr>
        <w:t>»</w:t>
      </w:r>
      <w:r w:rsidR="00352DF1" w:rsidRPr="00C536A8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335B41" w:rsidRPr="00C536A8">
        <w:rPr>
          <w:rFonts w:cs="Times New Roman"/>
          <w:sz w:val="22"/>
        </w:rPr>
        <w:t>3</w:t>
      </w:r>
      <w:r w:rsidR="00352DF1" w:rsidRPr="00C536A8">
        <w:rPr>
          <w:rFonts w:cs="Times New Roman"/>
          <w:sz w:val="22"/>
        </w:rPr>
        <w:t xml:space="preserve"> раз</w:t>
      </w:r>
      <w:r w:rsidR="00335B41" w:rsidRPr="00C536A8">
        <w:rPr>
          <w:rFonts w:cs="Times New Roman"/>
          <w:sz w:val="22"/>
        </w:rPr>
        <w:t>а (ред. от</w:t>
      </w:r>
      <w:r w:rsidR="00352DF1" w:rsidRPr="00C536A8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</w:t>
      </w:r>
      <w:r w:rsidR="00C536A8" w:rsidRPr="00C536A8">
        <w:rPr>
          <w:rFonts w:cs="Times New Roman"/>
          <w:sz w:val="22"/>
        </w:rPr>
        <w:t>20.06.2022 №7</w:t>
      </w:r>
      <w:r w:rsidR="00335B41" w:rsidRPr="00C536A8">
        <w:rPr>
          <w:rFonts w:cs="Times New Roman"/>
          <w:sz w:val="22"/>
        </w:rPr>
        <w:t xml:space="preserve">, от </w:t>
      </w:r>
      <w:r w:rsidR="00C536A8" w:rsidRPr="00C536A8">
        <w:rPr>
          <w:rFonts w:cs="Times New Roman"/>
          <w:sz w:val="22"/>
        </w:rPr>
        <w:t>19.09.2022 №23</w:t>
      </w:r>
      <w:r w:rsidR="00335B41" w:rsidRPr="00C536A8">
        <w:rPr>
          <w:rFonts w:cs="Times New Roman"/>
          <w:sz w:val="22"/>
        </w:rPr>
        <w:t xml:space="preserve">, от </w:t>
      </w:r>
      <w:r w:rsidR="00C536A8" w:rsidRPr="00C536A8">
        <w:rPr>
          <w:rFonts w:cs="Times New Roman"/>
          <w:sz w:val="22"/>
        </w:rPr>
        <w:t>27.12.2022 №36</w:t>
      </w:r>
      <w:r w:rsidR="00335B41" w:rsidRPr="00C536A8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Бюджетный процесс в поселении регламентирован </w:t>
      </w:r>
      <w:r w:rsidR="00C536A8" w:rsidRPr="00C536A8">
        <w:rPr>
          <w:rFonts w:eastAsia="Times New Roman" w:cs="Times New Roman"/>
          <w:sz w:val="22"/>
          <w:lang w:eastAsia="ru-RU"/>
        </w:rPr>
        <w:t xml:space="preserve">Порядком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поселения, утвержденным Решением Собрания депутатов Боровского сельсовета Алейского района Алтайского края </w:t>
      </w:r>
      <w:r w:rsidR="00C536A8" w:rsidRPr="00C536A8">
        <w:rPr>
          <w:rFonts w:eastAsia="Times New Roman" w:cs="Times New Roman"/>
          <w:sz w:val="22"/>
        </w:rPr>
        <w:t>14.12.2021г. №27</w:t>
      </w:r>
      <w:r w:rsidR="00F2514B" w:rsidRPr="00C536A8">
        <w:rPr>
          <w:rFonts w:eastAsia="Times New Roman" w:cs="Times New Roman"/>
          <w:sz w:val="22"/>
        </w:rPr>
        <w:t>.</w:t>
      </w:r>
    </w:p>
    <w:p w14:paraId="52496B9F" w14:textId="1C5F8F93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C536A8" w:rsidRPr="00C536A8">
        <w:rPr>
          <w:rFonts w:cs="Times New Roman"/>
          <w:sz w:val="22"/>
        </w:rPr>
        <w:t>Боровского</w:t>
      </w:r>
      <w:r w:rsidRPr="00C536A8">
        <w:rPr>
          <w:rFonts w:cs="Times New Roman"/>
          <w:sz w:val="22"/>
        </w:rPr>
        <w:t xml:space="preserve"> сельсовета Алейского района Алтайского края от 14.12.2021 №29 «О бюджете </w:t>
      </w:r>
      <w:r w:rsidR="00C536A8" w:rsidRPr="00C536A8">
        <w:rPr>
          <w:rFonts w:cs="Times New Roman"/>
          <w:sz w:val="22"/>
        </w:rPr>
        <w:t xml:space="preserve">поселения Боровской </w:t>
      </w:r>
      <w:r w:rsidRPr="00C536A8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годов»:</w:t>
      </w:r>
      <w:r w:rsidR="00A62D66" w:rsidRPr="00C536A8">
        <w:rPr>
          <w:rFonts w:cs="Times New Roman"/>
          <w:sz w:val="22"/>
        </w:rPr>
        <w:t xml:space="preserve"> </w:t>
      </w:r>
      <w:r w:rsidRPr="00C536A8">
        <w:rPr>
          <w:sz w:val="22"/>
        </w:rPr>
        <w:t xml:space="preserve">прогнозируемый общий объем доходов бюджета поселения в сумме </w:t>
      </w:r>
      <w:r w:rsidR="00C536A8" w:rsidRPr="00C536A8">
        <w:rPr>
          <w:sz w:val="22"/>
        </w:rPr>
        <w:t>5 722,1</w:t>
      </w:r>
      <w:r w:rsidRPr="00C536A8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C536A8" w:rsidRPr="00C536A8">
        <w:rPr>
          <w:sz w:val="22"/>
        </w:rPr>
        <w:t>2 479,7</w:t>
      </w:r>
      <w:r w:rsidRPr="00C536A8">
        <w:rPr>
          <w:sz w:val="22"/>
        </w:rPr>
        <w:t xml:space="preserve"> тыс. руб.;</w:t>
      </w:r>
      <w:r w:rsidR="00A62D66" w:rsidRPr="00C536A8">
        <w:rPr>
          <w:sz w:val="22"/>
        </w:rPr>
        <w:t xml:space="preserve"> </w:t>
      </w:r>
      <w:r w:rsidRPr="00C536A8">
        <w:rPr>
          <w:sz w:val="22"/>
        </w:rPr>
        <w:t xml:space="preserve">общий объем расходов поселения в сумме </w:t>
      </w:r>
      <w:r w:rsidR="00C536A8" w:rsidRPr="00C536A8">
        <w:rPr>
          <w:sz w:val="22"/>
        </w:rPr>
        <w:t>5 066,5</w:t>
      </w:r>
      <w:r w:rsidRPr="00C536A8">
        <w:rPr>
          <w:sz w:val="22"/>
        </w:rPr>
        <w:t xml:space="preserve"> тыс. руб.;</w:t>
      </w:r>
      <w:r w:rsidR="00A62D66" w:rsidRPr="00C536A8">
        <w:rPr>
          <w:sz w:val="22"/>
        </w:rPr>
        <w:t xml:space="preserve"> </w:t>
      </w:r>
      <w:r w:rsidRPr="00C536A8">
        <w:rPr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  <w:r w:rsidR="00A62D66" w:rsidRPr="00C536A8">
        <w:rPr>
          <w:sz w:val="22"/>
        </w:rPr>
        <w:t xml:space="preserve"> </w:t>
      </w:r>
      <w:r w:rsidR="00C536A8" w:rsidRPr="00C536A8">
        <w:rPr>
          <w:sz w:val="22"/>
        </w:rPr>
        <w:t>профицит</w:t>
      </w:r>
      <w:r w:rsidRPr="00C536A8">
        <w:rPr>
          <w:sz w:val="22"/>
        </w:rPr>
        <w:t xml:space="preserve"> бюджета поселения в сумме </w:t>
      </w:r>
      <w:r w:rsidR="00C536A8" w:rsidRPr="00C536A8">
        <w:rPr>
          <w:sz w:val="22"/>
        </w:rPr>
        <w:t>655,6</w:t>
      </w:r>
      <w:r w:rsidRPr="00C536A8">
        <w:rPr>
          <w:sz w:val="22"/>
        </w:rPr>
        <w:t xml:space="preserve"> тыс. рублей</w:t>
      </w:r>
      <w:r w:rsidRPr="000A6B47">
        <w:rPr>
          <w:sz w:val="22"/>
        </w:rPr>
        <w:t>.</w:t>
      </w:r>
    </w:p>
    <w:p w14:paraId="65B29FC8" w14:textId="75B38701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3018F757" w14:textId="581B7AFF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C536A8">
        <w:rPr>
          <w:sz w:val="22"/>
        </w:rPr>
        <w:t>5 677,6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C536A8">
        <w:rPr>
          <w:sz w:val="22"/>
        </w:rPr>
        <w:t>4 903,7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463404C4" w14:textId="26C7945C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доходов над расходами составило </w:t>
      </w:r>
      <w:r w:rsidR="00C536A8">
        <w:rPr>
          <w:rFonts w:cs="Times New Roman"/>
          <w:color w:val="000000"/>
          <w:sz w:val="22"/>
        </w:rPr>
        <w:t>773,9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3F0D5286" w14:textId="77777777" w:rsidR="00227A41" w:rsidRDefault="00227A41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14:paraId="5D9E812B" w14:textId="77777777" w:rsidR="00227A41" w:rsidRDefault="00227A41" w:rsidP="00275198">
      <w:pPr>
        <w:spacing w:line="360" w:lineRule="auto"/>
        <w:jc w:val="both"/>
        <w:rPr>
          <w:sz w:val="22"/>
        </w:rPr>
      </w:pPr>
    </w:p>
    <w:p w14:paraId="37C07E84" w14:textId="7D23B332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9258B5" w14:paraId="4AF3C14D" w14:textId="77777777" w:rsidTr="008B3D96">
        <w:tc>
          <w:tcPr>
            <w:tcW w:w="3256" w:type="dxa"/>
            <w:vAlign w:val="center"/>
          </w:tcPr>
          <w:p w14:paraId="6EC26CE2" w14:textId="7777777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3D81FA0" w14:textId="76BB3BD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cs="Times New Roman"/>
                <w:sz w:val="16"/>
                <w:szCs w:val="16"/>
              </w:rPr>
              <w:t>Решение о бюджете от 14.12.2021 №29</w:t>
            </w:r>
            <w:r w:rsidR="000B5A85">
              <w:rPr>
                <w:rFonts w:cs="Times New Roman"/>
                <w:sz w:val="16"/>
                <w:szCs w:val="16"/>
              </w:rPr>
              <w:t xml:space="preserve"> (ред. от 27.12.22 №36)</w:t>
            </w: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0B5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5420AFB" w14:textId="7777777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51ABE818" w14:textId="77777777" w:rsidR="00275198" w:rsidRPr="009258B5" w:rsidRDefault="0027519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9258B5" w14:paraId="4E2634F8" w14:textId="77777777" w:rsidTr="008B3D96">
        <w:tc>
          <w:tcPr>
            <w:tcW w:w="3256" w:type="dxa"/>
            <w:vAlign w:val="center"/>
          </w:tcPr>
          <w:p w14:paraId="044B85FC" w14:textId="77777777" w:rsidR="00A0675D" w:rsidRPr="009258B5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605FD44F" w14:textId="0FE93EB6" w:rsidR="00A0675D" w:rsidRPr="00FF1D39" w:rsidRDefault="000B5A85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5 722,1</w:t>
            </w:r>
          </w:p>
        </w:tc>
        <w:tc>
          <w:tcPr>
            <w:tcW w:w="2268" w:type="dxa"/>
            <w:vAlign w:val="center"/>
          </w:tcPr>
          <w:p w14:paraId="5760CAA4" w14:textId="07F392EE" w:rsidR="00A0675D" w:rsidRPr="00FF1D39" w:rsidRDefault="000B5A85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5 677,6</w:t>
            </w:r>
          </w:p>
        </w:tc>
        <w:tc>
          <w:tcPr>
            <w:tcW w:w="1892" w:type="dxa"/>
            <w:vAlign w:val="center"/>
          </w:tcPr>
          <w:p w14:paraId="374ADDA8" w14:textId="191BB4AD" w:rsidR="00A0675D" w:rsidRDefault="004B449D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3AA5D70B" w14:textId="77777777" w:rsidTr="008B3D96">
        <w:tc>
          <w:tcPr>
            <w:tcW w:w="3256" w:type="dxa"/>
            <w:vAlign w:val="center"/>
          </w:tcPr>
          <w:p w14:paraId="2ACAFE1D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58B5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48836737" w14:textId="602BE4DA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1 806,9</w:t>
            </w:r>
          </w:p>
        </w:tc>
        <w:tc>
          <w:tcPr>
            <w:tcW w:w="2268" w:type="dxa"/>
            <w:vAlign w:val="center"/>
          </w:tcPr>
          <w:p w14:paraId="741B8A29" w14:textId="3AEAF558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1 883,7</w:t>
            </w:r>
          </w:p>
        </w:tc>
        <w:tc>
          <w:tcPr>
            <w:tcW w:w="1892" w:type="dxa"/>
            <w:vAlign w:val="center"/>
          </w:tcPr>
          <w:p w14:paraId="5F903749" w14:textId="56EF1E79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2490E91A" w14:textId="77777777" w:rsidTr="008B3D96">
        <w:tc>
          <w:tcPr>
            <w:tcW w:w="3256" w:type="dxa"/>
            <w:vAlign w:val="center"/>
          </w:tcPr>
          <w:p w14:paraId="07378D94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58B5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793F0C4D" w14:textId="08C2174B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1 435,5</w:t>
            </w:r>
          </w:p>
        </w:tc>
        <w:tc>
          <w:tcPr>
            <w:tcW w:w="2268" w:type="dxa"/>
            <w:vAlign w:val="center"/>
          </w:tcPr>
          <w:p w14:paraId="02C7E641" w14:textId="357A4050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1 436,2</w:t>
            </w:r>
          </w:p>
        </w:tc>
        <w:tc>
          <w:tcPr>
            <w:tcW w:w="1892" w:type="dxa"/>
            <w:vAlign w:val="center"/>
          </w:tcPr>
          <w:p w14:paraId="49D8FDE4" w14:textId="2E70E8B1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100,05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4DD5A50B" w14:textId="77777777" w:rsidTr="008B3D96">
        <w:tc>
          <w:tcPr>
            <w:tcW w:w="3256" w:type="dxa"/>
            <w:vAlign w:val="center"/>
          </w:tcPr>
          <w:p w14:paraId="664B49AF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58B5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7156A419" w14:textId="7AE59F49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2 479,7</w:t>
            </w:r>
          </w:p>
        </w:tc>
        <w:tc>
          <w:tcPr>
            <w:tcW w:w="2268" w:type="dxa"/>
            <w:vAlign w:val="center"/>
          </w:tcPr>
          <w:p w14:paraId="23E25802" w14:textId="46C9433A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2 357,7</w:t>
            </w:r>
          </w:p>
        </w:tc>
        <w:tc>
          <w:tcPr>
            <w:tcW w:w="1892" w:type="dxa"/>
            <w:vAlign w:val="center"/>
          </w:tcPr>
          <w:p w14:paraId="3D570132" w14:textId="3C9B94E2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67B997DB" w14:textId="77777777" w:rsidTr="008B3D96">
        <w:tc>
          <w:tcPr>
            <w:tcW w:w="3256" w:type="dxa"/>
            <w:vAlign w:val="center"/>
          </w:tcPr>
          <w:p w14:paraId="18297496" w14:textId="77777777" w:rsidR="00A0675D" w:rsidRPr="009258B5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58B5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096A4CF4" w14:textId="6834D890" w:rsidR="00A0675D" w:rsidRPr="00FF1D39" w:rsidRDefault="000B5A85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5 066,5</w:t>
            </w:r>
          </w:p>
        </w:tc>
        <w:tc>
          <w:tcPr>
            <w:tcW w:w="2268" w:type="dxa"/>
            <w:vAlign w:val="center"/>
          </w:tcPr>
          <w:p w14:paraId="4E16D16E" w14:textId="7CE692BC" w:rsidR="00A0675D" w:rsidRPr="00FF1D39" w:rsidRDefault="000B5A85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4 903,7</w:t>
            </w:r>
          </w:p>
        </w:tc>
        <w:tc>
          <w:tcPr>
            <w:tcW w:w="1892" w:type="dxa"/>
            <w:vAlign w:val="center"/>
          </w:tcPr>
          <w:p w14:paraId="5C6D49EB" w14:textId="37AB7FFD" w:rsidR="00A0675D" w:rsidRDefault="004B449D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35F96D04" w14:textId="77777777" w:rsidTr="008B3D96">
        <w:tc>
          <w:tcPr>
            <w:tcW w:w="3256" w:type="dxa"/>
            <w:vAlign w:val="center"/>
          </w:tcPr>
          <w:p w14:paraId="5603A471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4C874DD" w14:textId="1B998EF7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2 471,2</w:t>
            </w:r>
          </w:p>
        </w:tc>
        <w:tc>
          <w:tcPr>
            <w:tcW w:w="2268" w:type="dxa"/>
            <w:vAlign w:val="center"/>
          </w:tcPr>
          <w:p w14:paraId="79383F1D" w14:textId="62E87DD9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2 462,6</w:t>
            </w:r>
          </w:p>
        </w:tc>
        <w:tc>
          <w:tcPr>
            <w:tcW w:w="1892" w:type="dxa"/>
            <w:vAlign w:val="center"/>
          </w:tcPr>
          <w:p w14:paraId="7DDA2CE6" w14:textId="0AD88814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99,65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08D7E966" w14:textId="77777777" w:rsidTr="008B3D96">
        <w:tc>
          <w:tcPr>
            <w:tcW w:w="3256" w:type="dxa"/>
            <w:vAlign w:val="center"/>
          </w:tcPr>
          <w:p w14:paraId="3CD7F6DD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4264FE8" w14:textId="634ACEBD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2268" w:type="dxa"/>
            <w:vAlign w:val="center"/>
          </w:tcPr>
          <w:p w14:paraId="0CD44609" w14:textId="112DADB9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892" w:type="dxa"/>
            <w:vAlign w:val="center"/>
          </w:tcPr>
          <w:p w14:paraId="468F7713" w14:textId="2FE91306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0DD36D55" w14:textId="77777777" w:rsidTr="008B3D96">
        <w:tc>
          <w:tcPr>
            <w:tcW w:w="3256" w:type="dxa"/>
            <w:vAlign w:val="center"/>
          </w:tcPr>
          <w:p w14:paraId="5E21AB32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CB17F65" w14:textId="37CE89C5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2268" w:type="dxa"/>
            <w:vAlign w:val="center"/>
          </w:tcPr>
          <w:p w14:paraId="5071248D" w14:textId="050987E0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490,2</w:t>
            </w:r>
          </w:p>
        </w:tc>
        <w:tc>
          <w:tcPr>
            <w:tcW w:w="1892" w:type="dxa"/>
            <w:vAlign w:val="center"/>
          </w:tcPr>
          <w:p w14:paraId="1F940D6A" w14:textId="1B8BAA05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107F3C3D" w14:textId="77777777" w:rsidTr="008B3D96">
        <w:tc>
          <w:tcPr>
            <w:tcW w:w="3256" w:type="dxa"/>
            <w:vAlign w:val="center"/>
          </w:tcPr>
          <w:p w14:paraId="031616D9" w14:textId="77777777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1772275" w14:textId="6B68FFD9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1 455,5</w:t>
            </w:r>
          </w:p>
        </w:tc>
        <w:tc>
          <w:tcPr>
            <w:tcW w:w="2268" w:type="dxa"/>
            <w:vAlign w:val="center"/>
          </w:tcPr>
          <w:p w14:paraId="527188A5" w14:textId="1F19BD64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1 419,7</w:t>
            </w:r>
          </w:p>
        </w:tc>
        <w:tc>
          <w:tcPr>
            <w:tcW w:w="1892" w:type="dxa"/>
            <w:vAlign w:val="center"/>
          </w:tcPr>
          <w:p w14:paraId="6893FDDF" w14:textId="58063750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47EA17C1" w14:textId="77777777" w:rsidTr="008B3D96">
        <w:tc>
          <w:tcPr>
            <w:tcW w:w="3256" w:type="dxa"/>
            <w:vAlign w:val="center"/>
          </w:tcPr>
          <w:p w14:paraId="7C36BD09" w14:textId="04A27438" w:rsidR="00A0675D" w:rsidRPr="009258B5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AFEEA0B" w14:textId="6660D357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446,2</w:t>
            </w:r>
          </w:p>
        </w:tc>
        <w:tc>
          <w:tcPr>
            <w:tcW w:w="2268" w:type="dxa"/>
            <w:vAlign w:val="center"/>
          </w:tcPr>
          <w:p w14:paraId="006597DE" w14:textId="6F156FDF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1892" w:type="dxa"/>
            <w:vAlign w:val="center"/>
          </w:tcPr>
          <w:p w14:paraId="547FDA64" w14:textId="0184EC6E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258B5" w14:paraId="013D6618" w14:textId="77777777" w:rsidTr="008B3D96">
        <w:tc>
          <w:tcPr>
            <w:tcW w:w="3256" w:type="dxa"/>
            <w:vAlign w:val="center"/>
          </w:tcPr>
          <w:p w14:paraId="7A9E1EC7" w14:textId="77777777" w:rsidR="00A0675D" w:rsidRPr="009258B5" w:rsidRDefault="003859C6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</w:t>
            </w:r>
            <w:r w:rsidR="00A0675D"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F0FA611" w14:textId="714221DA" w:rsidR="00A0675D" w:rsidRDefault="000B5A85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268" w:type="dxa"/>
            <w:vAlign w:val="center"/>
          </w:tcPr>
          <w:p w14:paraId="366291B3" w14:textId="6B791895" w:rsidR="00A0675D" w:rsidRDefault="0071196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892" w:type="dxa"/>
            <w:vAlign w:val="center"/>
          </w:tcPr>
          <w:p w14:paraId="7E7C4A5A" w14:textId="636EEECE" w:rsidR="00A0675D" w:rsidRDefault="004B449D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="00B47361">
              <w:rPr>
                <w:color w:val="000000"/>
                <w:sz w:val="16"/>
                <w:szCs w:val="16"/>
              </w:rPr>
              <w:t>%</w:t>
            </w:r>
          </w:p>
        </w:tc>
      </w:tr>
      <w:tr w:rsidR="009258B5" w:rsidRPr="009258B5" w14:paraId="47659479" w14:textId="77777777" w:rsidTr="00047208">
        <w:tc>
          <w:tcPr>
            <w:tcW w:w="3256" w:type="dxa"/>
            <w:vAlign w:val="center"/>
          </w:tcPr>
          <w:p w14:paraId="2B8262E3" w14:textId="5AC1A625" w:rsidR="009258B5" w:rsidRPr="009258B5" w:rsidRDefault="00CB3403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126" w:type="dxa"/>
            <w:vAlign w:val="center"/>
          </w:tcPr>
          <w:p w14:paraId="441872D6" w14:textId="6DAA2852" w:rsidR="009258B5" w:rsidRPr="00992864" w:rsidRDefault="000B5A85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2864">
              <w:rPr>
                <w:b/>
                <w:bCs/>
                <w:color w:val="000000"/>
                <w:sz w:val="16"/>
                <w:szCs w:val="16"/>
              </w:rPr>
              <w:t>655,6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A4EF2" w14:textId="539941DE" w:rsidR="009258B5" w:rsidRPr="00992864" w:rsidRDefault="000B5A85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2864">
              <w:rPr>
                <w:b/>
                <w:bCs/>
                <w:color w:val="000000"/>
                <w:sz w:val="16"/>
                <w:szCs w:val="16"/>
              </w:rPr>
              <w:t>773,9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5B3A249" w14:textId="77777777" w:rsidR="009258B5" w:rsidRPr="00047208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3C1CB42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094ED44B" w14:textId="792F044F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3032E669" w14:textId="6AC5CDCA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992864">
        <w:rPr>
          <w:sz w:val="22"/>
        </w:rPr>
        <w:t>5 677,6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>руб., что составило 99,</w:t>
      </w:r>
      <w:r w:rsidR="00992864">
        <w:rPr>
          <w:sz w:val="22"/>
        </w:rPr>
        <w:t>2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992864">
        <w:rPr>
          <w:sz w:val="22"/>
        </w:rPr>
        <w:t>104,2</w:t>
      </w:r>
      <w:r w:rsidRPr="000A6B47">
        <w:rPr>
          <w:sz w:val="22"/>
        </w:rPr>
        <w:t xml:space="preserve">%, неналоговые – на </w:t>
      </w:r>
      <w:r w:rsidR="00992864">
        <w:rPr>
          <w:sz w:val="22"/>
        </w:rPr>
        <w:t>100,05</w:t>
      </w:r>
      <w:r w:rsidRPr="000A6B47">
        <w:rPr>
          <w:sz w:val="22"/>
        </w:rPr>
        <w:t>%, безвозмездные поступления – на 9</w:t>
      </w:r>
      <w:r w:rsidR="00992864">
        <w:rPr>
          <w:sz w:val="22"/>
        </w:rPr>
        <w:t>5,1</w:t>
      </w:r>
      <w:r w:rsidRPr="000A6B47">
        <w:rPr>
          <w:sz w:val="22"/>
        </w:rPr>
        <w:t>%.</w:t>
      </w:r>
    </w:p>
    <w:p w14:paraId="2BBE2795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0A6B47" w14:paraId="0344EC47" w14:textId="77777777" w:rsidTr="008B3D96">
        <w:tc>
          <w:tcPr>
            <w:tcW w:w="3256" w:type="dxa"/>
            <w:vAlign w:val="center"/>
          </w:tcPr>
          <w:p w14:paraId="39014603" w14:textId="77777777" w:rsidR="003742F8" w:rsidRPr="000A6B47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0E7B47D" w14:textId="409AE75E" w:rsidR="003742F8" w:rsidRPr="000A6B47" w:rsidRDefault="00992864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cs="Times New Roman"/>
                <w:sz w:val="16"/>
                <w:szCs w:val="16"/>
              </w:rPr>
              <w:t>Решение о бюджете от 14.12.2021 №29</w:t>
            </w:r>
            <w:r>
              <w:rPr>
                <w:rFonts w:cs="Times New Roman"/>
                <w:sz w:val="16"/>
                <w:szCs w:val="16"/>
              </w:rPr>
              <w:t xml:space="preserve"> (ред. от 27.12.22 №36)</w:t>
            </w: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5403D941" w14:textId="77777777" w:rsidR="003742F8" w:rsidRPr="000A6B47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2B27525" w14:textId="77777777" w:rsidR="003742F8" w:rsidRPr="000A6B47" w:rsidRDefault="003742F8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92864" w:rsidRPr="000A6B47" w14:paraId="1AD0E95F" w14:textId="77777777" w:rsidTr="008B3D96">
        <w:tc>
          <w:tcPr>
            <w:tcW w:w="3256" w:type="dxa"/>
            <w:vAlign w:val="center"/>
          </w:tcPr>
          <w:p w14:paraId="06291F7C" w14:textId="77777777" w:rsidR="00992864" w:rsidRPr="000A6B47" w:rsidRDefault="00992864" w:rsidP="00992864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6B4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72A99AA8" w14:textId="7509C74C" w:rsidR="00992864" w:rsidRPr="000A6B47" w:rsidRDefault="00992864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5 722,1</w:t>
            </w:r>
          </w:p>
        </w:tc>
        <w:tc>
          <w:tcPr>
            <w:tcW w:w="2268" w:type="dxa"/>
            <w:vAlign w:val="center"/>
          </w:tcPr>
          <w:p w14:paraId="6F9F2238" w14:textId="132FAE5D" w:rsidR="00992864" w:rsidRPr="000A6B47" w:rsidRDefault="00992864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5 677,6</w:t>
            </w:r>
          </w:p>
        </w:tc>
        <w:tc>
          <w:tcPr>
            <w:tcW w:w="1892" w:type="dxa"/>
            <w:vAlign w:val="center"/>
          </w:tcPr>
          <w:p w14:paraId="46F0B15C" w14:textId="09F1D34A" w:rsidR="00992864" w:rsidRPr="000A6B47" w:rsidRDefault="00694C3E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992864" w:rsidRPr="000A6B47" w14:paraId="6D058BA3" w14:textId="77777777" w:rsidTr="008B3D96">
        <w:tc>
          <w:tcPr>
            <w:tcW w:w="3256" w:type="dxa"/>
            <w:vAlign w:val="center"/>
          </w:tcPr>
          <w:p w14:paraId="5B9597E9" w14:textId="77777777" w:rsidR="00992864" w:rsidRPr="000A6B47" w:rsidRDefault="00992864" w:rsidP="0099286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0A6B4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14F19A8B" w14:textId="2277C073" w:rsidR="00992864" w:rsidRPr="007C0024" w:rsidRDefault="00992864" w:rsidP="009928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1 806,9</w:t>
            </w:r>
          </w:p>
        </w:tc>
        <w:tc>
          <w:tcPr>
            <w:tcW w:w="2268" w:type="dxa"/>
            <w:vAlign w:val="center"/>
          </w:tcPr>
          <w:p w14:paraId="13C27242" w14:textId="671EB7F1" w:rsidR="00992864" w:rsidRPr="007C0024" w:rsidRDefault="00992864" w:rsidP="009928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1 883,7</w:t>
            </w:r>
          </w:p>
        </w:tc>
        <w:tc>
          <w:tcPr>
            <w:tcW w:w="1892" w:type="dxa"/>
            <w:vAlign w:val="center"/>
          </w:tcPr>
          <w:p w14:paraId="25A60474" w14:textId="2008BAC5" w:rsidR="00992864" w:rsidRPr="000A6B47" w:rsidRDefault="00694C3E" w:rsidP="0099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104,2%</w:t>
            </w:r>
          </w:p>
        </w:tc>
      </w:tr>
      <w:tr w:rsidR="00992864" w:rsidRPr="000A6B47" w14:paraId="2A05C308" w14:textId="77777777" w:rsidTr="008B3D96">
        <w:tc>
          <w:tcPr>
            <w:tcW w:w="3256" w:type="dxa"/>
            <w:vAlign w:val="center"/>
          </w:tcPr>
          <w:p w14:paraId="08CAE095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6A166B0D" w14:textId="70E12E80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2268" w:type="dxa"/>
            <w:vAlign w:val="bottom"/>
          </w:tcPr>
          <w:p w14:paraId="7915B107" w14:textId="6357F946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88,</w:t>
            </w:r>
            <w:r w:rsidR="003F7BD9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2" w:type="dxa"/>
            <w:vAlign w:val="center"/>
          </w:tcPr>
          <w:p w14:paraId="50355B8B" w14:textId="1D436872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108,6%</w:t>
            </w:r>
          </w:p>
        </w:tc>
      </w:tr>
      <w:tr w:rsidR="00992864" w:rsidRPr="000A6B47" w14:paraId="00874284" w14:textId="77777777" w:rsidTr="008B3D96">
        <w:tc>
          <w:tcPr>
            <w:tcW w:w="3256" w:type="dxa"/>
            <w:vAlign w:val="center"/>
          </w:tcPr>
          <w:p w14:paraId="3A17D416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3F302317" w14:textId="00D1C88D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2268" w:type="dxa"/>
            <w:vAlign w:val="bottom"/>
          </w:tcPr>
          <w:p w14:paraId="34BEEDB1" w14:textId="2229B9FF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723,1</w:t>
            </w:r>
          </w:p>
        </w:tc>
        <w:tc>
          <w:tcPr>
            <w:tcW w:w="1892" w:type="dxa"/>
            <w:vAlign w:val="center"/>
          </w:tcPr>
          <w:p w14:paraId="1BB16BF4" w14:textId="3E0A977C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129,1%</w:t>
            </w:r>
          </w:p>
        </w:tc>
      </w:tr>
      <w:tr w:rsidR="00992864" w:rsidRPr="000A6B47" w14:paraId="7C1A4AD8" w14:textId="77777777" w:rsidTr="008B3D96">
        <w:tc>
          <w:tcPr>
            <w:tcW w:w="3256" w:type="dxa"/>
            <w:vAlign w:val="center"/>
          </w:tcPr>
          <w:p w14:paraId="600F7162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4B7D959E" w14:textId="15411501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1 158,0</w:t>
            </w:r>
          </w:p>
        </w:tc>
        <w:tc>
          <w:tcPr>
            <w:tcW w:w="2268" w:type="dxa"/>
            <w:vAlign w:val="bottom"/>
          </w:tcPr>
          <w:p w14:paraId="2BE1AB9C" w14:textId="43BCFA61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1 064,</w:t>
            </w:r>
            <w:r w:rsidR="007C002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2" w:type="dxa"/>
            <w:vAlign w:val="center"/>
          </w:tcPr>
          <w:p w14:paraId="0B815804" w14:textId="3762411F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91,9%</w:t>
            </w:r>
          </w:p>
        </w:tc>
      </w:tr>
      <w:tr w:rsidR="00992864" w:rsidRPr="000A6B47" w14:paraId="2EEB8327" w14:textId="77777777" w:rsidTr="008B3D96">
        <w:tc>
          <w:tcPr>
            <w:tcW w:w="3256" w:type="dxa"/>
            <w:vAlign w:val="center"/>
          </w:tcPr>
          <w:p w14:paraId="17B645EB" w14:textId="77777777" w:rsidR="00992864" w:rsidRPr="000A6B47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46A50F2E" w14:textId="39E0ABEB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268" w:type="dxa"/>
            <w:vAlign w:val="bottom"/>
          </w:tcPr>
          <w:p w14:paraId="45442423" w14:textId="0EBAAA8F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892" w:type="dxa"/>
            <w:vAlign w:val="center"/>
          </w:tcPr>
          <w:p w14:paraId="622B370B" w14:textId="4F690A44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92864" w:rsidRPr="000A6B47" w14:paraId="735CD7E2" w14:textId="77777777" w:rsidTr="008B3D96">
        <w:tc>
          <w:tcPr>
            <w:tcW w:w="3256" w:type="dxa"/>
            <w:vAlign w:val="center"/>
          </w:tcPr>
          <w:p w14:paraId="1C134710" w14:textId="77777777" w:rsidR="00992864" w:rsidRPr="000A6B47" w:rsidRDefault="00992864" w:rsidP="0099286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0A6B4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A99E6C3" w14:textId="4AFC4154" w:rsidR="00992864" w:rsidRPr="007C0024" w:rsidRDefault="00992864" w:rsidP="009928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1 435,5</w:t>
            </w:r>
          </w:p>
        </w:tc>
        <w:tc>
          <w:tcPr>
            <w:tcW w:w="2268" w:type="dxa"/>
            <w:vAlign w:val="center"/>
          </w:tcPr>
          <w:p w14:paraId="6D369849" w14:textId="3EB2916C" w:rsidR="00992864" w:rsidRPr="007C0024" w:rsidRDefault="00992864" w:rsidP="009928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1 436,</w:t>
            </w:r>
            <w:r w:rsid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2" w:type="dxa"/>
            <w:vAlign w:val="center"/>
          </w:tcPr>
          <w:p w14:paraId="627D135E" w14:textId="0BBBC1E6" w:rsidR="00992864" w:rsidRPr="000A6B47" w:rsidRDefault="00694C3E" w:rsidP="0099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992864" w:rsidRPr="000A6B47" w14:paraId="20904C41" w14:textId="77777777" w:rsidTr="008B3D96">
        <w:tc>
          <w:tcPr>
            <w:tcW w:w="3256" w:type="dxa"/>
          </w:tcPr>
          <w:p w14:paraId="4BD2F808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7782195A" w14:textId="2B5516BF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2268" w:type="dxa"/>
            <w:vAlign w:val="bottom"/>
          </w:tcPr>
          <w:p w14:paraId="551398B7" w14:textId="2DB630F9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C33ED">
              <w:rPr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1892" w:type="dxa"/>
            <w:vAlign w:val="center"/>
          </w:tcPr>
          <w:p w14:paraId="6BD68A9B" w14:textId="3D0A5D50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92864" w:rsidRPr="000A6B47" w14:paraId="598EC652" w14:textId="77777777" w:rsidTr="008B3D96">
        <w:tc>
          <w:tcPr>
            <w:tcW w:w="3256" w:type="dxa"/>
          </w:tcPr>
          <w:p w14:paraId="5ACA1B79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168CE433" w14:textId="684399E8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268" w:type="dxa"/>
            <w:vAlign w:val="bottom"/>
          </w:tcPr>
          <w:p w14:paraId="361B39F1" w14:textId="57E43C34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24,</w:t>
            </w:r>
            <w:r w:rsidR="007C33E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2" w:type="dxa"/>
            <w:vAlign w:val="center"/>
          </w:tcPr>
          <w:p w14:paraId="4D8A9BFB" w14:textId="51AA87D9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102,5%</w:t>
            </w:r>
          </w:p>
        </w:tc>
      </w:tr>
      <w:tr w:rsidR="00992864" w:rsidRPr="000A6B47" w14:paraId="0FDA5583" w14:textId="77777777" w:rsidTr="008B3D96">
        <w:tc>
          <w:tcPr>
            <w:tcW w:w="3256" w:type="dxa"/>
          </w:tcPr>
          <w:p w14:paraId="3F7827A6" w14:textId="74F79C2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</w:t>
            </w:r>
            <w:r w:rsidRPr="00992864">
              <w:rPr>
                <w:color w:val="000000"/>
                <w:sz w:val="16"/>
                <w:szCs w:val="16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2126" w:type="dxa"/>
            <w:vAlign w:val="bottom"/>
          </w:tcPr>
          <w:p w14:paraId="7F95E836" w14:textId="1F1E8044" w:rsidR="00992864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785,7</w:t>
            </w:r>
          </w:p>
        </w:tc>
        <w:tc>
          <w:tcPr>
            <w:tcW w:w="2268" w:type="dxa"/>
            <w:vAlign w:val="bottom"/>
          </w:tcPr>
          <w:p w14:paraId="34FA68D0" w14:textId="56892438" w:rsidR="00992864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785,</w:t>
            </w:r>
            <w:r w:rsidR="003F7BD9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2" w:type="dxa"/>
            <w:vAlign w:val="center"/>
          </w:tcPr>
          <w:p w14:paraId="0593BD85" w14:textId="162A7C1B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100,01%</w:t>
            </w:r>
          </w:p>
        </w:tc>
      </w:tr>
      <w:tr w:rsidR="00992864" w:rsidRPr="000A6B47" w14:paraId="5FA2BC2F" w14:textId="77777777" w:rsidTr="008B3D96">
        <w:tc>
          <w:tcPr>
            <w:tcW w:w="3256" w:type="dxa"/>
            <w:vAlign w:val="center"/>
          </w:tcPr>
          <w:p w14:paraId="555B2555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24B41D26" w14:textId="12E5C493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2268" w:type="dxa"/>
            <w:vAlign w:val="bottom"/>
          </w:tcPr>
          <w:p w14:paraId="2CCF0A88" w14:textId="389404E4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1892" w:type="dxa"/>
            <w:vAlign w:val="center"/>
          </w:tcPr>
          <w:p w14:paraId="1DD3C113" w14:textId="76E7DD57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92864" w:rsidRPr="000A6B47" w14:paraId="1A3F658A" w14:textId="77777777" w:rsidTr="008B3D96">
        <w:tc>
          <w:tcPr>
            <w:tcW w:w="3256" w:type="dxa"/>
            <w:vAlign w:val="center"/>
          </w:tcPr>
          <w:p w14:paraId="011A3F74" w14:textId="77777777" w:rsidR="00992864" w:rsidRPr="000A6B47" w:rsidRDefault="00992864" w:rsidP="00992864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0A6B4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6700F997" w14:textId="307CDB4F" w:rsidR="00992864" w:rsidRPr="007C0024" w:rsidRDefault="00992864" w:rsidP="009928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2 479,7</w:t>
            </w:r>
          </w:p>
        </w:tc>
        <w:tc>
          <w:tcPr>
            <w:tcW w:w="2268" w:type="dxa"/>
            <w:vAlign w:val="center"/>
          </w:tcPr>
          <w:p w14:paraId="2B73F564" w14:textId="40F64409" w:rsidR="00992864" w:rsidRPr="007C0024" w:rsidRDefault="00992864" w:rsidP="0099286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C00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2 357,7</w:t>
            </w:r>
          </w:p>
        </w:tc>
        <w:tc>
          <w:tcPr>
            <w:tcW w:w="1892" w:type="dxa"/>
            <w:vAlign w:val="center"/>
          </w:tcPr>
          <w:p w14:paraId="1A99D2F9" w14:textId="38234206" w:rsidR="00992864" w:rsidRPr="000A6B47" w:rsidRDefault="00694C3E" w:rsidP="00992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95,08%</w:t>
            </w:r>
          </w:p>
        </w:tc>
      </w:tr>
      <w:tr w:rsidR="00992864" w:rsidRPr="000A6B47" w14:paraId="6478F2CB" w14:textId="77777777" w:rsidTr="008B3D96">
        <w:tc>
          <w:tcPr>
            <w:tcW w:w="3256" w:type="dxa"/>
          </w:tcPr>
          <w:p w14:paraId="0D2712C3" w14:textId="77777777" w:rsidR="00992864" w:rsidRPr="000A6B47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6B47">
              <w:rPr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14:paraId="2F077C16" w14:textId="50894B44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2 479,7</w:t>
            </w:r>
          </w:p>
        </w:tc>
        <w:tc>
          <w:tcPr>
            <w:tcW w:w="2268" w:type="dxa"/>
            <w:vAlign w:val="bottom"/>
          </w:tcPr>
          <w:p w14:paraId="4D302924" w14:textId="348A973C" w:rsidR="00992864" w:rsidRPr="000A6B47" w:rsidRDefault="00992864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2 357,7</w:t>
            </w:r>
          </w:p>
        </w:tc>
        <w:tc>
          <w:tcPr>
            <w:tcW w:w="1892" w:type="dxa"/>
            <w:vAlign w:val="center"/>
          </w:tcPr>
          <w:p w14:paraId="4BA7190D" w14:textId="3BA8BDEA" w:rsidR="00992864" w:rsidRPr="000A6B47" w:rsidRDefault="00694C3E" w:rsidP="00992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95,08%</w:t>
            </w:r>
          </w:p>
        </w:tc>
      </w:tr>
    </w:tbl>
    <w:p w14:paraId="14C8AC23" w14:textId="77777777" w:rsidR="00564FBD" w:rsidRDefault="00564FBD" w:rsidP="00275198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1FF7BAB8" w14:textId="54C31ED7" w:rsidR="00D54C6F" w:rsidRDefault="006D3D1D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4659C4">
        <w:rPr>
          <w:rFonts w:eastAsia="Times New Roman" w:cs="Times New Roman"/>
          <w:sz w:val="22"/>
          <w:lang w:eastAsia="ar-SA"/>
        </w:rPr>
        <w:t>Боровского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безвозмездные поступления. Удельный вес </w:t>
      </w:r>
      <w:r w:rsidR="00C02FBC" w:rsidRPr="000A6B47">
        <w:rPr>
          <w:rFonts w:eastAsia="Times New Roman" w:cs="Times New Roman"/>
          <w:sz w:val="22"/>
          <w:lang w:eastAsia="ar-SA"/>
        </w:rPr>
        <w:t>безвозмездных поступлений</w:t>
      </w:r>
      <w:r w:rsidRPr="000A6B47">
        <w:rPr>
          <w:rFonts w:eastAsia="Times New Roman" w:cs="Times New Roman"/>
          <w:sz w:val="22"/>
          <w:lang w:eastAsia="ar-SA"/>
        </w:rPr>
        <w:t xml:space="preserve"> </w:t>
      </w:r>
      <w:r w:rsidR="00CE5A97" w:rsidRPr="000A6B47">
        <w:rPr>
          <w:rFonts w:eastAsia="Times New Roman" w:cs="Times New Roman"/>
          <w:sz w:val="22"/>
          <w:lang w:eastAsia="ar-SA"/>
        </w:rPr>
        <w:t>в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общей сумм</w:t>
      </w:r>
      <w:r w:rsidR="00CE5A97" w:rsidRPr="000A6B47">
        <w:rPr>
          <w:rFonts w:eastAsia="Times New Roman" w:cs="Times New Roman"/>
          <w:sz w:val="22"/>
          <w:lang w:eastAsia="ar-SA"/>
        </w:rPr>
        <w:t>е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</w:t>
      </w:r>
      <w:r w:rsidR="00D46B79" w:rsidRPr="000A6B47">
        <w:rPr>
          <w:rFonts w:eastAsia="Times New Roman" w:cs="Times New Roman"/>
          <w:sz w:val="22"/>
          <w:lang w:eastAsia="ar-SA"/>
        </w:rPr>
        <w:t xml:space="preserve">исполнения 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доходов бюджета </w:t>
      </w:r>
      <w:r w:rsidRPr="000A6B47">
        <w:rPr>
          <w:rFonts w:eastAsia="Times New Roman" w:cs="Times New Roman"/>
          <w:sz w:val="22"/>
          <w:lang w:eastAsia="ar-SA"/>
        </w:rPr>
        <w:t xml:space="preserve">составляет </w:t>
      </w:r>
      <w:r w:rsidR="004659C4">
        <w:rPr>
          <w:rFonts w:eastAsia="Times New Roman" w:cs="Times New Roman"/>
          <w:sz w:val="22"/>
          <w:lang w:eastAsia="ar-SA"/>
        </w:rPr>
        <w:t>41,5</w:t>
      </w:r>
      <w:r w:rsidRPr="000A6B47">
        <w:rPr>
          <w:rFonts w:eastAsia="Times New Roman" w:cs="Times New Roman"/>
          <w:sz w:val="22"/>
          <w:lang w:eastAsia="ar-SA"/>
        </w:rPr>
        <w:t>%</w:t>
      </w:r>
      <w:r w:rsidR="00C02FBC" w:rsidRPr="000A6B47">
        <w:rPr>
          <w:rFonts w:eastAsia="Times New Roman" w:cs="Times New Roman"/>
          <w:sz w:val="22"/>
          <w:lang w:eastAsia="ar-SA"/>
        </w:rPr>
        <w:t>, налоговых доходов – 3</w:t>
      </w:r>
      <w:r w:rsidR="004659C4">
        <w:rPr>
          <w:rFonts w:eastAsia="Times New Roman" w:cs="Times New Roman"/>
          <w:sz w:val="22"/>
          <w:lang w:eastAsia="ar-SA"/>
        </w:rPr>
        <w:t>3</w:t>
      </w:r>
      <w:r w:rsidR="00D46B79" w:rsidRPr="000A6B47">
        <w:rPr>
          <w:rFonts w:eastAsia="Times New Roman" w:cs="Times New Roman"/>
          <w:sz w:val="22"/>
          <w:lang w:eastAsia="ar-SA"/>
        </w:rPr>
        <w:t>,</w:t>
      </w:r>
      <w:r w:rsidR="004659C4">
        <w:rPr>
          <w:rFonts w:eastAsia="Times New Roman" w:cs="Times New Roman"/>
          <w:sz w:val="22"/>
          <w:lang w:eastAsia="ar-SA"/>
        </w:rPr>
        <w:t>2</w:t>
      </w:r>
      <w:r w:rsidR="00C02FBC" w:rsidRPr="000A6B47">
        <w:rPr>
          <w:rFonts w:eastAsia="Times New Roman" w:cs="Times New Roman"/>
          <w:sz w:val="22"/>
          <w:lang w:eastAsia="ar-SA"/>
        </w:rPr>
        <w:t>%, неналоговых</w:t>
      </w:r>
      <w:r w:rsidR="000A6B47" w:rsidRPr="000A6B47">
        <w:rPr>
          <w:rFonts w:eastAsia="Times New Roman" w:cs="Times New Roman"/>
          <w:sz w:val="22"/>
          <w:lang w:eastAsia="ar-SA"/>
        </w:rPr>
        <w:t xml:space="preserve"> доходов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– </w:t>
      </w:r>
      <w:r w:rsidR="004659C4">
        <w:rPr>
          <w:rFonts w:eastAsia="Times New Roman" w:cs="Times New Roman"/>
          <w:sz w:val="22"/>
          <w:lang w:eastAsia="ar-SA"/>
        </w:rPr>
        <w:t>25,3</w:t>
      </w:r>
      <w:r w:rsidR="00C02FBC" w:rsidRPr="000A6B47">
        <w:rPr>
          <w:rFonts w:eastAsia="Times New Roman" w:cs="Times New Roman"/>
          <w:sz w:val="22"/>
          <w:lang w:eastAsia="ar-SA"/>
        </w:rPr>
        <w:t>%</w:t>
      </w:r>
      <w:r w:rsidRPr="000A6B47">
        <w:rPr>
          <w:rFonts w:eastAsia="Times New Roman" w:cs="Times New Roman"/>
          <w:sz w:val="22"/>
          <w:lang w:eastAsia="ar-SA"/>
        </w:rPr>
        <w:t xml:space="preserve">. 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4659C4">
        <w:rPr>
          <w:rFonts w:eastAsia="Times New Roman" w:cs="Times New Roman"/>
          <w:sz w:val="22"/>
          <w:lang w:eastAsia="ar-SA"/>
        </w:rPr>
        <w:t>3 319,8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4659C4">
        <w:rPr>
          <w:rFonts w:eastAsia="Times New Roman" w:cs="Times New Roman"/>
          <w:sz w:val="22"/>
          <w:lang w:eastAsia="ar-SA"/>
        </w:rPr>
        <w:t>3 242,4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4659C4">
        <w:rPr>
          <w:rFonts w:eastAsia="Times New Roman" w:cs="Times New Roman"/>
          <w:sz w:val="22"/>
          <w:lang w:eastAsia="ar-SA"/>
        </w:rPr>
        <w:t>102,4</w:t>
      </w:r>
      <w:r w:rsidR="00C02FBC"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1404EAAC" w14:textId="47AE62F0" w:rsidR="00C83D72" w:rsidRDefault="00C83D72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677392A3" w14:textId="25AE8161" w:rsidR="007551B5" w:rsidRPr="007551B5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7551B5" w:rsidRPr="007551B5">
        <w:rPr>
          <w:rFonts w:eastAsia="Times New Roman" w:cs="Times New Roman"/>
          <w:sz w:val="22"/>
          <w:lang w:eastAsia="ar-SA"/>
        </w:rPr>
        <w:t>ю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Налоги на совокупный доход, Налоги на имущество. </w:t>
      </w:r>
    </w:p>
    <w:p w14:paraId="412D0003" w14:textId="1F54B651" w:rsidR="007551B5" w:rsidRPr="007551B5" w:rsidRDefault="007551B5" w:rsidP="007551B5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color w:val="000000"/>
          <w:sz w:val="22"/>
          <w:lang w:eastAsia="ru-RU"/>
        </w:rPr>
        <w:t>Налоги на совокупный доход:</w:t>
      </w:r>
      <w:r w:rsidRPr="007551B5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723,1 тыс. руб. (38,</w:t>
      </w:r>
      <w:r w:rsidR="00FB53EF">
        <w:rPr>
          <w:rFonts w:eastAsia="Times New Roman" w:cs="Times New Roman"/>
          <w:sz w:val="22"/>
          <w:lang w:eastAsia="ar-SA"/>
        </w:rPr>
        <w:t>39</w:t>
      </w:r>
      <w:r w:rsidRPr="007551B5">
        <w:rPr>
          <w:rFonts w:eastAsia="Times New Roman" w:cs="Times New Roman"/>
          <w:sz w:val="22"/>
          <w:lang w:eastAsia="ar-SA"/>
        </w:rPr>
        <w:t>%)</w:t>
      </w:r>
    </w:p>
    <w:p w14:paraId="73E8B46C" w14:textId="33BEFA68" w:rsidR="007551B5" w:rsidRDefault="007551B5" w:rsidP="007551B5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color w:val="000000"/>
          <w:sz w:val="22"/>
          <w:lang w:eastAsia="ru-RU"/>
        </w:rPr>
        <w:t xml:space="preserve">Налоги на имущество: </w:t>
      </w:r>
      <w:r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91,4 тыс. руб., </w:t>
      </w:r>
      <w:r w:rsidR="00C02FBC"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4659C4" w:rsidRPr="007551B5">
        <w:rPr>
          <w:rFonts w:eastAsia="Times New Roman" w:cs="Times New Roman"/>
          <w:sz w:val="22"/>
          <w:lang w:eastAsia="ar-SA"/>
        </w:rPr>
        <w:t>973,2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исполнении по Налогу на имущество – 1 064,7 тыс. руб. (56,52%)</w:t>
      </w:r>
      <w:r>
        <w:rPr>
          <w:rFonts w:eastAsia="Times New Roman" w:cs="Times New Roman"/>
          <w:sz w:val="22"/>
          <w:lang w:eastAsia="ar-SA"/>
        </w:rPr>
        <w:t>.</w:t>
      </w:r>
    </w:p>
    <w:p w14:paraId="402AA87D" w14:textId="7934871F" w:rsidR="004224C1" w:rsidRPr="000A6B47" w:rsidRDefault="007551B5" w:rsidP="0042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551B5">
        <w:rPr>
          <w:rFonts w:eastAsia="Times New Roman" w:cs="Times New Roman"/>
          <w:sz w:val="22"/>
          <w:lang w:eastAsia="ar-SA"/>
        </w:rPr>
        <w:t xml:space="preserve"> Доля налога на прибыль (доходы физических лиц) составляет 4,</w:t>
      </w:r>
      <w:r w:rsidR="00FB53EF">
        <w:rPr>
          <w:rFonts w:eastAsia="Times New Roman" w:cs="Times New Roman"/>
          <w:sz w:val="22"/>
          <w:lang w:eastAsia="ar-SA"/>
        </w:rPr>
        <w:t>67</w:t>
      </w:r>
      <w:r w:rsidRPr="007551B5">
        <w:rPr>
          <w:rFonts w:eastAsia="Times New Roman" w:cs="Times New Roman"/>
          <w:sz w:val="22"/>
          <w:lang w:eastAsia="ar-SA"/>
        </w:rPr>
        <w:t xml:space="preserve"> % (88,0 тыс. руб.), Государственная пошлина 7,9 тыс. руб. (0,4</w:t>
      </w:r>
      <w:r w:rsidR="00FA6EE2">
        <w:rPr>
          <w:rFonts w:eastAsia="Times New Roman" w:cs="Times New Roman"/>
          <w:sz w:val="22"/>
          <w:lang w:eastAsia="ar-SA"/>
        </w:rPr>
        <w:t>2</w:t>
      </w:r>
      <w:r w:rsidRPr="007551B5">
        <w:rPr>
          <w:rFonts w:eastAsia="Times New Roman" w:cs="Times New Roman"/>
          <w:sz w:val="22"/>
          <w:lang w:eastAsia="ar-SA"/>
        </w:rPr>
        <w:t>%)</w:t>
      </w:r>
      <w:r w:rsidR="004224C1">
        <w:rPr>
          <w:rFonts w:eastAsia="Times New Roman" w:cs="Times New Roman"/>
          <w:sz w:val="22"/>
          <w:lang w:eastAsia="ar-SA"/>
        </w:rPr>
        <w:t xml:space="preserve">. </w:t>
      </w:r>
    </w:p>
    <w:p w14:paraId="2CF12A82" w14:textId="68363FC3" w:rsidR="00464FA8" w:rsidRPr="00715744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4224C1">
        <w:rPr>
          <w:rFonts w:eastAsia="Times New Roman" w:cs="Times New Roman"/>
          <w:sz w:val="22"/>
          <w:lang w:eastAsia="ar-SA"/>
        </w:rPr>
        <w:t xml:space="preserve">Доходы от сдачи в аренду земельных участков поступили в полном объеме </w:t>
      </w:r>
      <w:r w:rsidR="008E7FB8">
        <w:rPr>
          <w:rFonts w:eastAsia="Times New Roman" w:cs="Times New Roman"/>
          <w:sz w:val="22"/>
          <w:lang w:eastAsia="ar-SA"/>
        </w:rPr>
        <w:t xml:space="preserve">- </w:t>
      </w:r>
      <w:r w:rsidRPr="004224C1">
        <w:rPr>
          <w:rFonts w:eastAsia="Times New Roman" w:cs="Times New Roman"/>
          <w:sz w:val="22"/>
          <w:lang w:eastAsia="ar-SA"/>
        </w:rPr>
        <w:t>100,</w:t>
      </w:r>
      <w:r w:rsidR="007551B5" w:rsidRPr="004224C1">
        <w:rPr>
          <w:rFonts w:eastAsia="Times New Roman" w:cs="Times New Roman"/>
          <w:sz w:val="22"/>
          <w:lang w:eastAsia="ar-SA"/>
        </w:rPr>
        <w:t>01</w:t>
      </w:r>
      <w:r w:rsidRPr="004224C1">
        <w:rPr>
          <w:rFonts w:eastAsia="Times New Roman" w:cs="Times New Roman"/>
          <w:sz w:val="22"/>
          <w:lang w:eastAsia="ar-SA"/>
        </w:rPr>
        <w:t>% (</w:t>
      </w:r>
      <w:r w:rsidR="007551B5" w:rsidRPr="004224C1">
        <w:rPr>
          <w:rFonts w:eastAsia="Times New Roman" w:cs="Times New Roman"/>
          <w:sz w:val="22"/>
          <w:lang w:eastAsia="ar-SA"/>
        </w:rPr>
        <w:t>416,54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CE5A97" w:rsidRPr="004224C1">
        <w:rPr>
          <w:rFonts w:eastAsia="Times New Roman" w:cs="Times New Roman"/>
          <w:sz w:val="22"/>
          <w:lang w:eastAsia="ar-SA"/>
        </w:rPr>
        <w:t>тыс.</w:t>
      </w:r>
      <w:r w:rsidR="003A5C51" w:rsidRPr="004224C1">
        <w:rPr>
          <w:rFonts w:eastAsia="Times New Roman" w:cs="Times New Roman"/>
          <w:sz w:val="22"/>
          <w:lang w:eastAsia="ar-SA"/>
        </w:rPr>
        <w:t xml:space="preserve"> </w:t>
      </w:r>
      <w:r w:rsidR="00CE5A97" w:rsidRPr="004224C1">
        <w:rPr>
          <w:rFonts w:eastAsia="Times New Roman" w:cs="Times New Roman"/>
          <w:sz w:val="22"/>
          <w:lang w:eastAsia="ar-SA"/>
        </w:rPr>
        <w:t>р</w:t>
      </w:r>
      <w:r w:rsidRPr="004224C1">
        <w:rPr>
          <w:rFonts w:eastAsia="Times New Roman" w:cs="Times New Roman"/>
          <w:sz w:val="22"/>
          <w:lang w:eastAsia="ar-SA"/>
        </w:rPr>
        <w:t>уб</w:t>
      </w:r>
      <w:r w:rsidR="00CE5A97" w:rsidRPr="004224C1">
        <w:rPr>
          <w:rFonts w:eastAsia="Times New Roman" w:cs="Times New Roman"/>
          <w:sz w:val="22"/>
          <w:lang w:eastAsia="ar-SA"/>
        </w:rPr>
        <w:t>.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FB53EF" w:rsidRPr="004224C1">
        <w:rPr>
          <w:rFonts w:eastAsia="Times New Roman" w:cs="Times New Roman"/>
          <w:sz w:val="22"/>
          <w:lang w:eastAsia="ar-SA"/>
        </w:rPr>
        <w:t>плана).</w:t>
      </w:r>
      <w:r w:rsidRPr="004224C1">
        <w:rPr>
          <w:rFonts w:eastAsia="Times New Roman" w:cs="Times New Roman"/>
          <w:sz w:val="22"/>
          <w:lang w:eastAsia="ar-SA"/>
        </w:rPr>
        <w:t xml:space="preserve"> </w:t>
      </w:r>
      <w:r w:rsidR="007551B5" w:rsidRPr="004224C1">
        <w:rPr>
          <w:color w:val="000000"/>
          <w:sz w:val="22"/>
          <w:lang w:eastAsia="ru-RU"/>
        </w:rPr>
        <w:t>Доходы от оказания платных услуг и компенсации затрат государства</w:t>
      </w:r>
      <w:r w:rsidR="003A5C51" w:rsidRPr="004224C1">
        <w:rPr>
          <w:color w:val="000000"/>
          <w:sz w:val="22"/>
          <w:lang w:eastAsia="ru-RU"/>
        </w:rPr>
        <w:t xml:space="preserve"> составили 102,5% (24,1 тыс.</w:t>
      </w:r>
      <w:r w:rsidR="004C2936" w:rsidRPr="004224C1">
        <w:rPr>
          <w:color w:val="000000"/>
          <w:sz w:val="22"/>
          <w:lang w:eastAsia="ru-RU"/>
        </w:rPr>
        <w:t xml:space="preserve"> </w:t>
      </w:r>
      <w:r w:rsidR="003A5C51" w:rsidRPr="004224C1">
        <w:rPr>
          <w:color w:val="000000"/>
          <w:sz w:val="22"/>
          <w:lang w:eastAsia="ru-RU"/>
        </w:rPr>
        <w:t>руб.).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составили 100,01% (785,8 тыс. руб.)., Прочие неналоговые доходы – 100 % (72,8 тыс. руб.), Инициативные платежи, зачисляемые в бюджеты сельских поселений - 100% (137 тыс. руб.).</w:t>
      </w:r>
    </w:p>
    <w:p w14:paraId="6A23BC09" w14:textId="00E68029" w:rsidR="00C02FBC" w:rsidRPr="00715744" w:rsidRDefault="00715744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15744">
        <w:rPr>
          <w:rFonts w:eastAsia="Times New Roman" w:cs="Times New Roman"/>
          <w:sz w:val="22"/>
          <w:lang w:eastAsia="ar-SA"/>
        </w:rPr>
        <w:t>Удельный вес каждого вида неналогов</w:t>
      </w:r>
      <w:r w:rsidR="004224C1">
        <w:rPr>
          <w:rFonts w:eastAsia="Times New Roman" w:cs="Times New Roman"/>
          <w:sz w:val="22"/>
          <w:lang w:eastAsia="ar-SA"/>
        </w:rPr>
        <w:t>ых</w:t>
      </w:r>
      <w:r w:rsidRPr="00715744">
        <w:rPr>
          <w:rFonts w:eastAsia="Times New Roman" w:cs="Times New Roman"/>
          <w:sz w:val="22"/>
          <w:lang w:eastAsia="ar-SA"/>
        </w:rPr>
        <w:t xml:space="preserve"> доход</w:t>
      </w:r>
      <w:r w:rsidR="004224C1">
        <w:rPr>
          <w:rFonts w:eastAsia="Times New Roman" w:cs="Times New Roman"/>
          <w:sz w:val="22"/>
          <w:lang w:eastAsia="ar-SA"/>
        </w:rPr>
        <w:t>ов</w:t>
      </w:r>
      <w:r w:rsidRPr="00715744">
        <w:rPr>
          <w:rFonts w:eastAsia="Times New Roman" w:cs="Times New Roman"/>
          <w:sz w:val="22"/>
          <w:lang w:eastAsia="ar-SA"/>
        </w:rPr>
        <w:t xml:space="preserve"> в общем объеме неналоговых доходов представлен в таблице:</w:t>
      </w:r>
    </w:p>
    <w:tbl>
      <w:tblPr>
        <w:tblStyle w:val="a8"/>
        <w:tblW w:w="8412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892"/>
      </w:tblGrid>
      <w:tr w:rsidR="00715744" w:rsidRPr="00715744" w14:paraId="451CF6E7" w14:textId="77777777" w:rsidTr="00680B97">
        <w:tc>
          <w:tcPr>
            <w:tcW w:w="4252" w:type="dxa"/>
          </w:tcPr>
          <w:p w14:paraId="4614196A" w14:textId="77777777" w:rsidR="00715744" w:rsidRPr="00715744" w:rsidRDefault="00715744" w:rsidP="00680B9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1FC4EA" w14:textId="77777777" w:rsidR="00715744" w:rsidRPr="00715744" w:rsidRDefault="00715744" w:rsidP="00680B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5744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</w:tcPr>
          <w:p w14:paraId="39D1EA79" w14:textId="77777777" w:rsidR="00715744" w:rsidRPr="00715744" w:rsidRDefault="00715744" w:rsidP="00680B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44">
              <w:rPr>
                <w:b/>
                <w:bCs/>
                <w:color w:val="000000"/>
                <w:sz w:val="16"/>
                <w:szCs w:val="16"/>
              </w:rPr>
              <w:t>Удельный вес в объеме неналоговых доходов, %</w:t>
            </w:r>
          </w:p>
        </w:tc>
      </w:tr>
      <w:tr w:rsidR="00715744" w:rsidRPr="00715744" w14:paraId="14CF474E" w14:textId="77777777" w:rsidTr="00680B97">
        <w:tc>
          <w:tcPr>
            <w:tcW w:w="4252" w:type="dxa"/>
            <w:vAlign w:val="center"/>
          </w:tcPr>
          <w:p w14:paraId="0338D8AF" w14:textId="77777777" w:rsidR="00715744" w:rsidRPr="00715744" w:rsidRDefault="00715744" w:rsidP="00680B9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1574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268" w:type="dxa"/>
            <w:vAlign w:val="center"/>
          </w:tcPr>
          <w:p w14:paraId="36DD601B" w14:textId="77777777" w:rsidR="00715744" w:rsidRPr="00715744" w:rsidRDefault="00715744" w:rsidP="00680B9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5744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1 436,2</w:t>
            </w:r>
          </w:p>
        </w:tc>
        <w:tc>
          <w:tcPr>
            <w:tcW w:w="1892" w:type="dxa"/>
            <w:vAlign w:val="center"/>
          </w:tcPr>
          <w:p w14:paraId="65BCBDEE" w14:textId="77777777" w:rsidR="00715744" w:rsidRPr="00715744" w:rsidRDefault="00715744" w:rsidP="00680B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5744" w:rsidRPr="00715744" w14:paraId="7CD63299" w14:textId="77777777" w:rsidTr="004224C1">
        <w:tc>
          <w:tcPr>
            <w:tcW w:w="4252" w:type="dxa"/>
          </w:tcPr>
          <w:p w14:paraId="6EEF27C4" w14:textId="77777777" w:rsidR="00715744" w:rsidRPr="00715744" w:rsidRDefault="00715744" w:rsidP="00680B97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Align w:val="center"/>
          </w:tcPr>
          <w:p w14:paraId="67D57F64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1892" w:type="dxa"/>
            <w:vAlign w:val="center"/>
          </w:tcPr>
          <w:p w14:paraId="0484FC78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</w:rPr>
            </w:pPr>
            <w:r w:rsidRPr="00715744">
              <w:rPr>
                <w:color w:val="000000"/>
                <w:sz w:val="16"/>
                <w:szCs w:val="16"/>
              </w:rPr>
              <w:t>100,01%</w:t>
            </w:r>
          </w:p>
        </w:tc>
      </w:tr>
      <w:tr w:rsidR="00715744" w:rsidRPr="00715744" w14:paraId="59861F96" w14:textId="77777777" w:rsidTr="004224C1">
        <w:tc>
          <w:tcPr>
            <w:tcW w:w="4252" w:type="dxa"/>
          </w:tcPr>
          <w:p w14:paraId="406021D3" w14:textId="77777777" w:rsidR="00715744" w:rsidRPr="00715744" w:rsidRDefault="00715744" w:rsidP="00680B97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vAlign w:val="center"/>
          </w:tcPr>
          <w:p w14:paraId="42FE7A70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892" w:type="dxa"/>
            <w:vAlign w:val="center"/>
          </w:tcPr>
          <w:p w14:paraId="37ABEBE9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</w:rPr>
            </w:pPr>
            <w:r w:rsidRPr="00715744">
              <w:rPr>
                <w:color w:val="000000"/>
                <w:sz w:val="16"/>
                <w:szCs w:val="16"/>
              </w:rPr>
              <w:t>102,5%</w:t>
            </w:r>
          </w:p>
        </w:tc>
      </w:tr>
      <w:tr w:rsidR="00715744" w:rsidRPr="00715744" w14:paraId="23F26BBF" w14:textId="77777777" w:rsidTr="004224C1">
        <w:tc>
          <w:tcPr>
            <w:tcW w:w="4252" w:type="dxa"/>
          </w:tcPr>
          <w:p w14:paraId="0976A473" w14:textId="77777777" w:rsidR="00715744" w:rsidRPr="00715744" w:rsidRDefault="00715744" w:rsidP="00680B97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Align w:val="center"/>
          </w:tcPr>
          <w:p w14:paraId="278F72EC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785,8</w:t>
            </w:r>
          </w:p>
        </w:tc>
        <w:tc>
          <w:tcPr>
            <w:tcW w:w="1892" w:type="dxa"/>
            <w:vAlign w:val="center"/>
          </w:tcPr>
          <w:p w14:paraId="4538827A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</w:rPr>
            </w:pPr>
            <w:r w:rsidRPr="00715744">
              <w:rPr>
                <w:color w:val="000000"/>
                <w:sz w:val="16"/>
                <w:szCs w:val="16"/>
              </w:rPr>
              <w:t>100,01%</w:t>
            </w:r>
          </w:p>
        </w:tc>
      </w:tr>
      <w:tr w:rsidR="00715744" w:rsidRPr="00715744" w14:paraId="509507EC" w14:textId="77777777" w:rsidTr="004224C1">
        <w:tc>
          <w:tcPr>
            <w:tcW w:w="4252" w:type="dxa"/>
            <w:vAlign w:val="center"/>
          </w:tcPr>
          <w:p w14:paraId="261C47AB" w14:textId="77777777" w:rsidR="00715744" w:rsidRPr="00715744" w:rsidRDefault="00715744" w:rsidP="00680B97">
            <w:pPr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14:paraId="25F63753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5744">
              <w:rPr>
                <w:color w:val="000000"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1892" w:type="dxa"/>
            <w:vAlign w:val="center"/>
          </w:tcPr>
          <w:p w14:paraId="71B53A93" w14:textId="77777777" w:rsidR="00715744" w:rsidRPr="00715744" w:rsidRDefault="00715744" w:rsidP="00680B97">
            <w:pPr>
              <w:jc w:val="center"/>
              <w:rPr>
                <w:color w:val="000000"/>
                <w:sz w:val="16"/>
                <w:szCs w:val="16"/>
              </w:rPr>
            </w:pPr>
            <w:r w:rsidRPr="00715744">
              <w:rPr>
                <w:color w:val="000000"/>
                <w:sz w:val="16"/>
                <w:szCs w:val="16"/>
              </w:rPr>
              <w:t>100,0%</w:t>
            </w:r>
          </w:p>
        </w:tc>
      </w:tr>
    </w:tbl>
    <w:p w14:paraId="2EDE475A" w14:textId="77777777" w:rsidR="00715744" w:rsidRPr="003A5C51" w:rsidRDefault="00715744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4C16027" w14:textId="67A4A8E0" w:rsidR="00047208" w:rsidRPr="000A6B47" w:rsidRDefault="004224C1" w:rsidP="000472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15744">
        <w:rPr>
          <w:rFonts w:eastAsia="Times New Roman" w:cs="Times New Roman"/>
          <w:sz w:val="22"/>
          <w:lang w:eastAsia="ar-SA"/>
        </w:rPr>
        <w:t>Сумма безвозмездных поступлений составила 2 7</w:t>
      </w:r>
      <w:r>
        <w:rPr>
          <w:rFonts w:eastAsia="Times New Roman" w:cs="Times New Roman"/>
          <w:sz w:val="22"/>
          <w:lang w:eastAsia="ar-SA"/>
        </w:rPr>
        <w:t>57</w:t>
      </w:r>
      <w:r w:rsidRPr="00715744">
        <w:rPr>
          <w:rFonts w:eastAsia="Times New Roman" w:cs="Times New Roman"/>
          <w:sz w:val="22"/>
          <w:lang w:eastAsia="ar-SA"/>
        </w:rPr>
        <w:t>,</w:t>
      </w:r>
      <w:r>
        <w:rPr>
          <w:rFonts w:eastAsia="Times New Roman" w:cs="Times New Roman"/>
          <w:sz w:val="22"/>
          <w:lang w:eastAsia="ar-SA"/>
        </w:rPr>
        <w:t>7</w:t>
      </w:r>
      <w:r w:rsidRPr="00715744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</w:t>
      </w:r>
      <w:r w:rsidRPr="004224C1">
        <w:rPr>
          <w:rFonts w:eastAsia="Times New Roman" w:cs="Times New Roman"/>
          <w:sz w:val="22"/>
          <w:lang w:eastAsia="ar-SA"/>
        </w:rPr>
        <w:t xml:space="preserve">на 95,1%. </w:t>
      </w:r>
    </w:p>
    <w:p w14:paraId="177F5FAD" w14:textId="77777777" w:rsidR="00227A41" w:rsidRDefault="00227A41">
      <w:pPr>
        <w:spacing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114535FB" w14:textId="77777777" w:rsidR="00227A41" w:rsidRDefault="00227A41" w:rsidP="00047208">
      <w:pPr>
        <w:spacing w:line="360" w:lineRule="auto"/>
        <w:jc w:val="both"/>
        <w:rPr>
          <w:b/>
          <w:bCs/>
          <w:sz w:val="22"/>
        </w:rPr>
      </w:pPr>
    </w:p>
    <w:p w14:paraId="09D6821E" w14:textId="0C8624FA" w:rsidR="00460026" w:rsidRPr="000A6B47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054A7EF6" w14:textId="1AA80C98" w:rsidR="00F87847" w:rsidRPr="000A6B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5C0C70">
        <w:rPr>
          <w:sz w:val="22"/>
        </w:rPr>
        <w:t>4 903,7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99,0%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5C0C70" w:rsidRPr="005C0C70">
        <w:rPr>
          <w:sz w:val="22"/>
        </w:rPr>
        <w:t>99,6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100%,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5C0C70" w:rsidRPr="005C0C70">
        <w:rPr>
          <w:sz w:val="22"/>
        </w:rPr>
        <w:t>83,4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97,5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95,2</w:t>
      </w:r>
      <w:r w:rsidRPr="005C0C70">
        <w:rPr>
          <w:sz w:val="22"/>
        </w:rPr>
        <w:t xml:space="preserve">%, </w:t>
      </w:r>
      <w:r w:rsidR="003859C6" w:rsidRPr="005C0C70">
        <w:rPr>
          <w:sz w:val="22"/>
        </w:rPr>
        <w:t>11 «</w:t>
      </w:r>
      <w:r w:rsidRPr="005C0C70">
        <w:rPr>
          <w:sz w:val="22"/>
        </w:rPr>
        <w:t>Физическая культура и спорт</w:t>
      </w:r>
      <w:r w:rsidR="003859C6" w:rsidRPr="005C0C70">
        <w:rPr>
          <w:sz w:val="22"/>
        </w:rPr>
        <w:t xml:space="preserve">» </w:t>
      </w:r>
      <w:r w:rsidRPr="005C0C70">
        <w:rPr>
          <w:sz w:val="22"/>
        </w:rPr>
        <w:t>–</w:t>
      </w:r>
      <w:r w:rsidR="00226458" w:rsidRPr="005C0C70">
        <w:rPr>
          <w:sz w:val="22"/>
        </w:rPr>
        <w:t xml:space="preserve"> </w:t>
      </w:r>
      <w:r w:rsidR="00E52493" w:rsidRPr="005C0C70">
        <w:rPr>
          <w:sz w:val="22"/>
        </w:rPr>
        <w:t xml:space="preserve">на </w:t>
      </w:r>
      <w:r w:rsidR="005C0C70" w:rsidRPr="005C0C70">
        <w:rPr>
          <w:sz w:val="22"/>
        </w:rPr>
        <w:t>100,0</w:t>
      </w:r>
      <w:r w:rsidRPr="005C0C70">
        <w:rPr>
          <w:sz w:val="22"/>
        </w:rPr>
        <w:t>%.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9258B5" w14:paraId="17299AAE" w14:textId="64064471" w:rsidTr="005C0C70">
        <w:tc>
          <w:tcPr>
            <w:tcW w:w="4252" w:type="dxa"/>
            <w:vAlign w:val="center"/>
          </w:tcPr>
          <w:p w14:paraId="15F5507A" w14:textId="77777777" w:rsidR="005C0C70" w:rsidRPr="009258B5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1A5A0BC4" w14:textId="77777777" w:rsidR="005C0C70" w:rsidRPr="009258B5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58B5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5F7C8E46" w14:textId="571A12D3" w:rsidR="005C0C70" w:rsidRPr="00404CC6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4CC6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5C0C70" w:rsidRPr="009258B5" w14:paraId="1FC717E3" w14:textId="486AEA7F" w:rsidTr="005C0C70">
        <w:tc>
          <w:tcPr>
            <w:tcW w:w="4252" w:type="dxa"/>
            <w:vAlign w:val="center"/>
          </w:tcPr>
          <w:p w14:paraId="321FC3ED" w14:textId="1C2DE76F" w:rsidR="005C0C70" w:rsidRPr="009258B5" w:rsidRDefault="005C0C70" w:rsidP="00404CC6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58B5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74A88AA8" w14:textId="7BCB9EC6" w:rsidR="005C0C70" w:rsidRPr="00A26544" w:rsidRDefault="005C0C70" w:rsidP="00404CC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1D39">
              <w:rPr>
                <w:b/>
                <w:bCs/>
                <w:color w:val="000000"/>
                <w:sz w:val="16"/>
                <w:szCs w:val="16"/>
              </w:rPr>
              <w:t>4 903,7</w:t>
            </w:r>
          </w:p>
        </w:tc>
        <w:tc>
          <w:tcPr>
            <w:tcW w:w="1985" w:type="dxa"/>
          </w:tcPr>
          <w:p w14:paraId="48B2E686" w14:textId="77777777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0C70" w:rsidRPr="009258B5" w14:paraId="6EAC6EE6" w14:textId="12427B19" w:rsidTr="005C0C70">
        <w:tc>
          <w:tcPr>
            <w:tcW w:w="4252" w:type="dxa"/>
            <w:vAlign w:val="center"/>
          </w:tcPr>
          <w:p w14:paraId="33EC23A7" w14:textId="6623AD03" w:rsidR="005C0C70" w:rsidRPr="009258B5" w:rsidRDefault="005C0C70" w:rsidP="00404C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4C09D2DD" w14:textId="0DA86DA6" w:rsidR="005C0C70" w:rsidRDefault="005C0C70" w:rsidP="00404C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2 462,6</w:t>
            </w:r>
          </w:p>
        </w:tc>
        <w:tc>
          <w:tcPr>
            <w:tcW w:w="1985" w:type="dxa"/>
          </w:tcPr>
          <w:p w14:paraId="1B792E73" w14:textId="395B9FE0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50,2%</w:t>
            </w:r>
          </w:p>
        </w:tc>
      </w:tr>
      <w:tr w:rsidR="005C0C70" w:rsidRPr="009258B5" w14:paraId="61680610" w14:textId="12F7A661" w:rsidTr="005C0C70">
        <w:tc>
          <w:tcPr>
            <w:tcW w:w="4252" w:type="dxa"/>
            <w:vAlign w:val="center"/>
          </w:tcPr>
          <w:p w14:paraId="68275554" w14:textId="61DF3B23" w:rsidR="005C0C70" w:rsidRPr="009258B5" w:rsidRDefault="005C0C70" w:rsidP="00404C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78E7FBB5" w14:textId="4D59557C" w:rsidR="005C0C70" w:rsidRDefault="005C0C70" w:rsidP="00404C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985" w:type="dxa"/>
          </w:tcPr>
          <w:p w14:paraId="41B69E58" w14:textId="0B112B4C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1,9%</w:t>
            </w:r>
          </w:p>
        </w:tc>
      </w:tr>
      <w:tr w:rsidR="005C0C70" w:rsidRPr="009258B5" w14:paraId="476D6D25" w14:textId="15E57E46" w:rsidTr="005C0C70">
        <w:tc>
          <w:tcPr>
            <w:tcW w:w="4252" w:type="dxa"/>
            <w:vAlign w:val="center"/>
          </w:tcPr>
          <w:p w14:paraId="6EBD8D6B" w14:textId="71EB9729" w:rsidR="005C0C70" w:rsidRPr="009258B5" w:rsidRDefault="005C0C70" w:rsidP="00404C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59BC51C9" w14:textId="041B8415" w:rsidR="005C0C70" w:rsidRDefault="005C0C70" w:rsidP="00404C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490,2</w:t>
            </w:r>
          </w:p>
        </w:tc>
        <w:tc>
          <w:tcPr>
            <w:tcW w:w="1985" w:type="dxa"/>
          </w:tcPr>
          <w:p w14:paraId="2029F0EA" w14:textId="2CB6AAB3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10,0%</w:t>
            </w:r>
          </w:p>
        </w:tc>
      </w:tr>
      <w:tr w:rsidR="005C0C70" w:rsidRPr="009258B5" w14:paraId="5163CACB" w14:textId="040BFE4E" w:rsidTr="005C0C70">
        <w:tc>
          <w:tcPr>
            <w:tcW w:w="4252" w:type="dxa"/>
            <w:vAlign w:val="center"/>
          </w:tcPr>
          <w:p w14:paraId="4C00F73D" w14:textId="50E4C35C" w:rsidR="005C0C70" w:rsidRPr="009258B5" w:rsidRDefault="005C0C70" w:rsidP="00404C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603479AE" w14:textId="616617D4" w:rsidR="005C0C70" w:rsidRDefault="005C0C70" w:rsidP="00404C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1 419,7</w:t>
            </w:r>
          </w:p>
        </w:tc>
        <w:tc>
          <w:tcPr>
            <w:tcW w:w="1985" w:type="dxa"/>
          </w:tcPr>
          <w:p w14:paraId="5B2799C7" w14:textId="2D4D996A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29,0%</w:t>
            </w:r>
          </w:p>
        </w:tc>
      </w:tr>
      <w:tr w:rsidR="005C0C70" w:rsidRPr="009258B5" w14:paraId="503E9309" w14:textId="19433DEA" w:rsidTr="005C0C70">
        <w:tc>
          <w:tcPr>
            <w:tcW w:w="4252" w:type="dxa"/>
            <w:vAlign w:val="center"/>
          </w:tcPr>
          <w:p w14:paraId="7C67AC74" w14:textId="5D7E5BCF" w:rsidR="005C0C70" w:rsidRPr="009258B5" w:rsidRDefault="005C0C70" w:rsidP="00404C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00BBC29F" w14:textId="097CF29C" w:rsidR="005C0C70" w:rsidRDefault="005C0C70" w:rsidP="00404C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1985" w:type="dxa"/>
          </w:tcPr>
          <w:p w14:paraId="43AAEC96" w14:textId="7E0DAFEC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8,7%</w:t>
            </w:r>
          </w:p>
        </w:tc>
      </w:tr>
      <w:tr w:rsidR="005C0C70" w:rsidRPr="009258B5" w14:paraId="1E306812" w14:textId="0F430146" w:rsidTr="005C0C70">
        <w:tc>
          <w:tcPr>
            <w:tcW w:w="4252" w:type="dxa"/>
            <w:vAlign w:val="center"/>
          </w:tcPr>
          <w:p w14:paraId="0B9B9B76" w14:textId="75DB7DEA" w:rsidR="005C0C70" w:rsidRPr="009258B5" w:rsidRDefault="005C0C70" w:rsidP="00404CC6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</w:t>
            </w:r>
            <w:r w:rsidRPr="009258B5">
              <w:rPr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1B9EAAE5" w14:textId="337C137F" w:rsidR="005C0C70" w:rsidRDefault="005C0C70" w:rsidP="00404C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985" w:type="dxa"/>
          </w:tcPr>
          <w:p w14:paraId="1894988C" w14:textId="1AD25B49" w:rsidR="005C0C70" w:rsidRDefault="005C0C70" w:rsidP="00404C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0,2%</w:t>
            </w:r>
          </w:p>
        </w:tc>
      </w:tr>
    </w:tbl>
    <w:p w14:paraId="244D4770" w14:textId="413249C6" w:rsidR="00464FA8" w:rsidRDefault="00464FA8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4145085F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2B90B4AC" w14:textId="5F96A79C" w:rsidR="00E52493" w:rsidRPr="008E7FB8" w:rsidRDefault="00F120BB" w:rsidP="00E52493">
      <w:pPr>
        <w:spacing w:line="360" w:lineRule="auto"/>
        <w:ind w:firstLine="708"/>
        <w:jc w:val="both"/>
        <w:rPr>
          <w:sz w:val="22"/>
        </w:rPr>
      </w:pPr>
      <w:r w:rsidRPr="008E7FB8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8E7FB8">
        <w:rPr>
          <w:rFonts w:eastAsia="Times New Roman" w:cs="Times New Roman"/>
          <w:sz w:val="22"/>
          <w:lang w:eastAsia="ar-SA"/>
        </w:rPr>
        <w:t xml:space="preserve">исполнения </w:t>
      </w:r>
      <w:r w:rsidRPr="008E7FB8">
        <w:rPr>
          <w:rFonts w:eastAsia="Times New Roman" w:cs="Times New Roman"/>
          <w:sz w:val="22"/>
          <w:lang w:eastAsia="ar-SA"/>
        </w:rPr>
        <w:t>расходов по разделу 01 «Общегосударственные вопросы» вошли расходы по подразделу 02 -</w:t>
      </w:r>
      <w:r w:rsidR="00226458" w:rsidRPr="008E7FB8">
        <w:rPr>
          <w:rFonts w:eastAsia="Times New Roman" w:cs="Times New Roman"/>
          <w:sz w:val="22"/>
          <w:lang w:eastAsia="ar-SA"/>
        </w:rPr>
        <w:t xml:space="preserve"> </w:t>
      </w:r>
      <w:r w:rsidRPr="008E7FB8">
        <w:rPr>
          <w:rFonts w:eastAsia="Times New Roman" w:cs="Times New Roman"/>
          <w:sz w:val="22"/>
          <w:lang w:eastAsia="ar-SA"/>
        </w:rPr>
        <w:t>расходы на содержание  главы сельсовета в сумме 4</w:t>
      </w:r>
      <w:r w:rsidR="005C0C70" w:rsidRPr="008E7FB8">
        <w:rPr>
          <w:rFonts w:eastAsia="Times New Roman" w:cs="Times New Roman"/>
          <w:sz w:val="22"/>
          <w:lang w:eastAsia="ar-SA"/>
        </w:rPr>
        <w:t>7</w:t>
      </w:r>
      <w:r w:rsidR="00226458" w:rsidRPr="008E7FB8">
        <w:rPr>
          <w:rFonts w:eastAsia="Times New Roman" w:cs="Times New Roman"/>
          <w:sz w:val="22"/>
          <w:lang w:eastAsia="ar-SA"/>
        </w:rPr>
        <w:t>2</w:t>
      </w:r>
      <w:r w:rsidRPr="008E7FB8">
        <w:rPr>
          <w:rFonts w:eastAsia="Times New Roman" w:cs="Times New Roman"/>
          <w:sz w:val="22"/>
          <w:lang w:eastAsia="ar-SA"/>
        </w:rPr>
        <w:t>,</w:t>
      </w:r>
      <w:r w:rsidR="00226458" w:rsidRPr="008E7FB8">
        <w:rPr>
          <w:rFonts w:eastAsia="Times New Roman" w:cs="Times New Roman"/>
          <w:sz w:val="22"/>
          <w:lang w:eastAsia="ar-SA"/>
        </w:rPr>
        <w:t>9</w:t>
      </w:r>
      <w:r w:rsidRPr="008E7FB8">
        <w:rPr>
          <w:rFonts w:eastAsia="Times New Roman" w:cs="Times New Roman"/>
          <w:sz w:val="22"/>
          <w:lang w:eastAsia="ar-SA"/>
        </w:rPr>
        <w:t xml:space="preserve"> тыс.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 </w:t>
      </w:r>
      <w:r w:rsidRPr="008E7FB8">
        <w:rPr>
          <w:rFonts w:eastAsia="Times New Roman" w:cs="Times New Roman"/>
          <w:sz w:val="22"/>
          <w:lang w:eastAsia="ar-SA"/>
        </w:rPr>
        <w:t>руб</w:t>
      </w:r>
      <w:r w:rsidR="00093215" w:rsidRPr="008E7FB8">
        <w:rPr>
          <w:rFonts w:eastAsia="Times New Roman" w:cs="Times New Roman"/>
          <w:sz w:val="22"/>
          <w:lang w:eastAsia="ar-SA"/>
        </w:rPr>
        <w:t>.</w:t>
      </w:r>
      <w:r w:rsidRPr="008E7FB8">
        <w:rPr>
          <w:rFonts w:eastAsia="Times New Roman" w:cs="Times New Roman"/>
          <w:sz w:val="22"/>
          <w:lang w:eastAsia="ar-SA"/>
        </w:rPr>
        <w:t xml:space="preserve">, 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03 - </w:t>
      </w:r>
      <w:r w:rsidR="005C0C70" w:rsidRPr="008E7FB8">
        <w:rPr>
          <w:sz w:val="22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  в сумме 2,6 тыс. руб., </w:t>
      </w:r>
      <w:r w:rsidR="00226458" w:rsidRPr="008E7FB8">
        <w:rPr>
          <w:rFonts w:eastAsia="Times New Roman" w:cs="Times New Roman"/>
          <w:sz w:val="22"/>
          <w:lang w:eastAsia="ar-SA"/>
        </w:rPr>
        <w:t xml:space="preserve">04 - </w:t>
      </w:r>
      <w:r w:rsidRPr="008E7FB8">
        <w:rPr>
          <w:rFonts w:eastAsia="Times New Roman" w:cs="Times New Roman"/>
          <w:sz w:val="22"/>
          <w:lang w:eastAsia="ar-SA"/>
        </w:rPr>
        <w:t xml:space="preserve">аппарата управления Администрации сельсовета в сумме </w:t>
      </w:r>
      <w:r w:rsidR="005C0C70" w:rsidRPr="008E7FB8">
        <w:rPr>
          <w:rFonts w:eastAsia="Times New Roman" w:cs="Times New Roman"/>
          <w:sz w:val="22"/>
          <w:lang w:eastAsia="ar-SA"/>
        </w:rPr>
        <w:t>1 526,6</w:t>
      </w:r>
      <w:r w:rsidRPr="008E7FB8">
        <w:rPr>
          <w:rFonts w:eastAsia="Times New Roman" w:cs="Times New Roman"/>
          <w:sz w:val="22"/>
          <w:lang w:eastAsia="ar-SA"/>
        </w:rPr>
        <w:t xml:space="preserve"> тыс. руб.</w:t>
      </w:r>
      <w:r w:rsidR="005C0C70" w:rsidRPr="008E7FB8">
        <w:rPr>
          <w:rFonts w:eastAsia="Times New Roman" w:cs="Times New Roman"/>
          <w:sz w:val="22"/>
          <w:lang w:eastAsia="ar-SA"/>
        </w:rPr>
        <w:t xml:space="preserve">, </w:t>
      </w:r>
      <w:r w:rsidR="00226458" w:rsidRPr="008E7FB8">
        <w:rPr>
          <w:rFonts w:eastAsia="Times New Roman" w:cs="Times New Roman"/>
          <w:sz w:val="22"/>
          <w:lang w:eastAsia="ar-SA"/>
        </w:rPr>
        <w:t xml:space="preserve">06 - </w:t>
      </w:r>
      <w:r w:rsidR="00E52493" w:rsidRPr="008E7FB8">
        <w:rPr>
          <w:color w:val="000000"/>
          <w:sz w:val="22"/>
          <w:lang w:eastAsia="ru-RU"/>
        </w:rPr>
        <w:t>о</w:t>
      </w:r>
      <w:r w:rsidR="00226458" w:rsidRPr="008E7FB8">
        <w:rPr>
          <w:color w:val="000000"/>
          <w:sz w:val="22"/>
          <w:lang w:eastAsia="ru-RU"/>
        </w:rPr>
        <w:t>беспечение деятельности финансовых, налоговых и таможенных органов и органов финансового (финансово-бюджетного) надзора в сумме 2,0 тыс.</w:t>
      </w:r>
      <w:r w:rsidR="00B46F1C" w:rsidRPr="008E7FB8">
        <w:rPr>
          <w:color w:val="000000"/>
          <w:sz w:val="22"/>
          <w:lang w:eastAsia="ru-RU"/>
        </w:rPr>
        <w:t xml:space="preserve"> </w:t>
      </w:r>
      <w:r w:rsidR="00226458" w:rsidRPr="008E7FB8">
        <w:rPr>
          <w:color w:val="000000"/>
          <w:sz w:val="22"/>
          <w:lang w:eastAsia="ru-RU"/>
        </w:rPr>
        <w:t xml:space="preserve">руб., 07 - </w:t>
      </w:r>
      <w:r w:rsidR="00E52493" w:rsidRPr="008E7FB8">
        <w:rPr>
          <w:color w:val="000000"/>
          <w:sz w:val="22"/>
          <w:lang w:eastAsia="ru-RU"/>
        </w:rPr>
        <w:t>о</w:t>
      </w:r>
      <w:r w:rsidR="00226458" w:rsidRPr="008E7FB8">
        <w:rPr>
          <w:color w:val="000000"/>
          <w:sz w:val="22"/>
          <w:lang w:eastAsia="ru-RU"/>
        </w:rPr>
        <w:t xml:space="preserve">беспечение проведения выборов и референдумов – </w:t>
      </w:r>
      <w:r w:rsidR="005C0C70" w:rsidRPr="008E7FB8">
        <w:rPr>
          <w:color w:val="000000"/>
          <w:sz w:val="22"/>
          <w:lang w:eastAsia="ru-RU"/>
        </w:rPr>
        <w:t>29</w:t>
      </w:r>
      <w:r w:rsidR="00226458" w:rsidRPr="008E7FB8">
        <w:rPr>
          <w:color w:val="000000"/>
          <w:sz w:val="22"/>
          <w:lang w:eastAsia="ru-RU"/>
        </w:rPr>
        <w:t>,0 тыс.</w:t>
      </w:r>
      <w:r w:rsidR="00B46F1C" w:rsidRPr="008E7FB8">
        <w:rPr>
          <w:color w:val="000000"/>
          <w:sz w:val="22"/>
          <w:lang w:eastAsia="ru-RU"/>
        </w:rPr>
        <w:t xml:space="preserve"> </w:t>
      </w:r>
      <w:r w:rsidR="00226458" w:rsidRPr="008E7FB8">
        <w:rPr>
          <w:color w:val="000000"/>
          <w:sz w:val="22"/>
          <w:lang w:eastAsia="ru-RU"/>
        </w:rPr>
        <w:t xml:space="preserve">руб., </w:t>
      </w:r>
      <w:r w:rsidRPr="008E7FB8">
        <w:rPr>
          <w:rFonts w:eastAsia="Times New Roman" w:cs="Times New Roman"/>
          <w:sz w:val="22"/>
          <w:lang w:eastAsia="ar-SA"/>
        </w:rPr>
        <w:t xml:space="preserve">по подразделу 13 произведены расходы на </w:t>
      </w:r>
      <w:r w:rsidR="00B46F1C" w:rsidRPr="008E7FB8">
        <w:rPr>
          <w:sz w:val="22"/>
        </w:rPr>
        <w:t xml:space="preserve">перечисление межбюджетных трансфертов в соответствии с заключенными соглашениями,  на функционирование группы хозяйственного обслуживания, на прочие выплаты по обязательствам Администрации Боровского сельсовета в сумме 429,5 тыс. руб. </w:t>
      </w:r>
      <w:r w:rsidR="00E52493" w:rsidRPr="008E7FB8">
        <w:rPr>
          <w:sz w:val="22"/>
          <w:highlight w:val="yellow"/>
        </w:rPr>
        <w:t xml:space="preserve"> </w:t>
      </w:r>
    </w:p>
    <w:p w14:paraId="6F326AC6" w14:textId="40D5857C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9</w:t>
      </w:r>
      <w:r w:rsidR="00053551" w:rsidRPr="00053551">
        <w:rPr>
          <w:rFonts w:eastAsia="Times New Roman" w:cs="Times New Roman"/>
          <w:sz w:val="22"/>
          <w:lang w:eastAsia="ar-SA"/>
        </w:rPr>
        <w:t>4</w:t>
      </w:r>
      <w:r w:rsidRPr="00053551">
        <w:rPr>
          <w:rFonts w:eastAsia="Times New Roman" w:cs="Times New Roman"/>
          <w:sz w:val="22"/>
          <w:lang w:eastAsia="ar-SA"/>
        </w:rPr>
        <w:t>,2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План по расходам по раздел</w:t>
      </w:r>
      <w:r w:rsidR="009A3015" w:rsidRPr="00053551">
        <w:rPr>
          <w:rFonts w:eastAsia="Times New Roman" w:cs="Times New Roman"/>
          <w:sz w:val="22"/>
          <w:lang w:eastAsia="ar-SA"/>
        </w:rPr>
        <w:t>у</w:t>
      </w:r>
      <w:r w:rsidRPr="00053551">
        <w:rPr>
          <w:rFonts w:eastAsia="Times New Roman" w:cs="Times New Roman"/>
          <w:sz w:val="22"/>
          <w:lang w:eastAsia="ar-SA"/>
        </w:rPr>
        <w:t xml:space="preserve"> 02 «Мобилизационная и вневойсковая подготовка» </w:t>
      </w:r>
      <w:r w:rsidR="009A3015" w:rsidRPr="00053551">
        <w:rPr>
          <w:rFonts w:eastAsia="Times New Roman" w:cs="Times New Roman"/>
          <w:sz w:val="22"/>
          <w:lang w:eastAsia="ar-SA"/>
        </w:rPr>
        <w:t>исполнен</w:t>
      </w:r>
      <w:r w:rsidRPr="00053551">
        <w:rPr>
          <w:rFonts w:eastAsia="Times New Roman" w:cs="Times New Roman"/>
          <w:sz w:val="22"/>
          <w:lang w:eastAsia="ar-SA"/>
        </w:rPr>
        <w:t xml:space="preserve"> на 100%.</w:t>
      </w:r>
    </w:p>
    <w:p w14:paraId="7C3729A2" w14:textId="3A41B596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053551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053551">
        <w:rPr>
          <w:rFonts w:eastAsia="Times New Roman" w:cs="Times New Roman"/>
          <w:sz w:val="22"/>
          <w:lang w:eastAsia="ar-SA"/>
        </w:rPr>
        <w:t>раздел</w:t>
      </w:r>
      <w:r w:rsidR="00E52493" w:rsidRPr="00053551">
        <w:rPr>
          <w:rFonts w:eastAsia="Times New Roman" w:cs="Times New Roman"/>
          <w:sz w:val="22"/>
          <w:lang w:eastAsia="ar-SA"/>
        </w:rPr>
        <w:t>а</w:t>
      </w:r>
      <w:r w:rsidRPr="00053551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053551">
        <w:rPr>
          <w:sz w:val="22"/>
        </w:rPr>
        <w:t>содержание автомобильных дорог поселения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053551" w:rsidRPr="00053551">
        <w:rPr>
          <w:rFonts w:eastAsia="Times New Roman" w:cs="Times New Roman"/>
          <w:sz w:val="22"/>
          <w:lang w:eastAsia="ar-SA"/>
        </w:rPr>
        <w:t>490,2</w:t>
      </w:r>
      <w:r w:rsidRPr="00053551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053551">
        <w:rPr>
          <w:rFonts w:eastAsia="Times New Roman" w:cs="Times New Roman"/>
          <w:sz w:val="22"/>
          <w:lang w:eastAsia="ar-SA"/>
        </w:rPr>
        <w:t>. (</w:t>
      </w:r>
      <w:r w:rsidR="00053551" w:rsidRPr="00053551">
        <w:rPr>
          <w:rFonts w:eastAsia="Times New Roman" w:cs="Times New Roman"/>
          <w:sz w:val="22"/>
          <w:lang w:eastAsia="ar-SA"/>
        </w:rPr>
        <w:t>100,0</w:t>
      </w:r>
      <w:r w:rsidR="00DC6B66" w:rsidRPr="00053551">
        <w:rPr>
          <w:rFonts w:eastAsia="Times New Roman" w:cs="Times New Roman"/>
          <w:sz w:val="22"/>
          <w:lang w:eastAsia="ar-SA"/>
        </w:rPr>
        <w:t>%)</w:t>
      </w:r>
      <w:r w:rsidRPr="00053551">
        <w:rPr>
          <w:rFonts w:eastAsia="Times New Roman" w:cs="Times New Roman"/>
          <w:sz w:val="22"/>
          <w:lang w:eastAsia="ar-SA"/>
        </w:rPr>
        <w:t xml:space="preserve">. </w:t>
      </w:r>
    </w:p>
    <w:p w14:paraId="2A5CA8AF" w14:textId="77777777" w:rsidR="00227A4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В состав </w:t>
      </w:r>
      <w:r w:rsidR="00E52493">
        <w:rPr>
          <w:rFonts w:eastAsia="Times New Roman" w:cs="Times New Roman"/>
          <w:sz w:val="22"/>
          <w:lang w:eastAsia="ar-SA"/>
        </w:rPr>
        <w:t xml:space="preserve">исполнения </w:t>
      </w:r>
      <w:r w:rsidRPr="000A6B47">
        <w:rPr>
          <w:rFonts w:eastAsia="Times New Roman" w:cs="Times New Roman"/>
          <w:sz w:val="22"/>
          <w:lang w:eastAsia="ar-SA"/>
        </w:rPr>
        <w:t>расходов по р</w:t>
      </w:r>
      <w:r w:rsidR="009A3015" w:rsidRPr="000A6B47">
        <w:rPr>
          <w:rFonts w:eastAsia="Times New Roman" w:cs="Times New Roman"/>
          <w:sz w:val="22"/>
          <w:lang w:eastAsia="ar-SA"/>
        </w:rPr>
        <w:t xml:space="preserve">азделу </w:t>
      </w:r>
      <w:r w:rsidRPr="000A6B4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0A6B47">
        <w:rPr>
          <w:rFonts w:eastAsia="Times New Roman" w:cs="Times New Roman"/>
          <w:sz w:val="22"/>
          <w:lang w:eastAsia="ar-SA"/>
        </w:rPr>
        <w:t xml:space="preserve"> вошли </w:t>
      </w:r>
      <w:r w:rsidRPr="000A6B47">
        <w:rPr>
          <w:rFonts w:eastAsia="Times New Roman" w:cs="Times New Roman"/>
          <w:sz w:val="22"/>
          <w:lang w:eastAsia="ar-SA"/>
        </w:rPr>
        <w:t xml:space="preserve">по подразделу 01 расходы на мероприятия в области жилищного хозяйства в сумме </w:t>
      </w:r>
      <w:r w:rsidR="00322D33">
        <w:rPr>
          <w:rFonts w:eastAsia="Times New Roman" w:cs="Times New Roman"/>
          <w:sz w:val="22"/>
          <w:lang w:eastAsia="ar-SA"/>
        </w:rPr>
        <w:t>0,5</w:t>
      </w:r>
      <w:r w:rsidRPr="000A6B47">
        <w:rPr>
          <w:rFonts w:eastAsia="Times New Roman" w:cs="Times New Roman"/>
          <w:sz w:val="22"/>
          <w:lang w:eastAsia="ar-SA"/>
        </w:rPr>
        <w:t xml:space="preserve"> тыс. руб</w:t>
      </w:r>
      <w:r w:rsidR="008971D0" w:rsidRPr="000A6B47">
        <w:rPr>
          <w:rFonts w:eastAsia="Times New Roman" w:cs="Times New Roman"/>
          <w:sz w:val="22"/>
          <w:lang w:eastAsia="ar-SA"/>
        </w:rPr>
        <w:t>.</w:t>
      </w:r>
      <w:r w:rsidR="003625F2" w:rsidRPr="000A6B47">
        <w:rPr>
          <w:rFonts w:eastAsia="Times New Roman" w:cs="Times New Roman"/>
          <w:sz w:val="22"/>
          <w:lang w:eastAsia="ar-SA"/>
        </w:rPr>
        <w:t xml:space="preserve"> </w:t>
      </w:r>
      <w:r w:rsidR="003625F2" w:rsidRPr="00243170">
        <w:rPr>
          <w:rFonts w:eastAsia="Times New Roman" w:cs="Times New Roman"/>
          <w:sz w:val="22"/>
          <w:lang w:eastAsia="ar-SA"/>
        </w:rPr>
        <w:t>(100%)</w:t>
      </w:r>
      <w:r w:rsidR="008971D0" w:rsidRPr="00243170">
        <w:rPr>
          <w:rFonts w:eastAsia="Times New Roman" w:cs="Times New Roman"/>
          <w:sz w:val="22"/>
          <w:lang w:eastAsia="ar-SA"/>
        </w:rPr>
        <w:t>,</w:t>
      </w:r>
      <w:r w:rsidR="009A3015" w:rsidRPr="000A6B47">
        <w:rPr>
          <w:rFonts w:eastAsia="Times New Roman" w:cs="Times New Roman"/>
          <w:sz w:val="22"/>
          <w:lang w:eastAsia="ar-SA"/>
        </w:rPr>
        <w:t xml:space="preserve"> </w:t>
      </w:r>
    </w:p>
    <w:p w14:paraId="45AF5CC9" w14:textId="77777777" w:rsidR="00227A41" w:rsidRDefault="00227A41" w:rsidP="00227A41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2DB08C86" w14:textId="77777777" w:rsidR="00227A41" w:rsidRDefault="00227A41" w:rsidP="00227A41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25B82FF0" w14:textId="73876EBF" w:rsidR="00F120BB" w:rsidRPr="000A6B47" w:rsidRDefault="00F120BB" w:rsidP="00227A41">
      <w:pPr>
        <w:suppressAutoHyphens/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по подразделу 03 расходы на </w:t>
      </w:r>
      <w:r w:rsidR="008971D0" w:rsidRPr="000A6B47">
        <w:rPr>
          <w:rFonts w:eastAsia="Times New Roman" w:cs="Times New Roman"/>
          <w:sz w:val="22"/>
          <w:lang w:eastAsia="ar-SA"/>
        </w:rPr>
        <w:t xml:space="preserve">благоустройство </w:t>
      </w:r>
      <w:r w:rsidR="008971D0" w:rsidRPr="000A6B47">
        <w:rPr>
          <w:rFonts w:cs="Times New Roman"/>
          <w:color w:val="000000"/>
          <w:sz w:val="22"/>
        </w:rPr>
        <w:t xml:space="preserve">общей суммой </w:t>
      </w:r>
      <w:r w:rsidR="00322D33">
        <w:rPr>
          <w:rFonts w:cs="Times New Roman"/>
          <w:color w:val="000000"/>
          <w:sz w:val="22"/>
        </w:rPr>
        <w:t>1 419,2</w:t>
      </w:r>
      <w:r w:rsidR="008971D0" w:rsidRPr="000A6B47">
        <w:rPr>
          <w:rFonts w:cs="Times New Roman"/>
          <w:color w:val="000000"/>
          <w:sz w:val="22"/>
        </w:rPr>
        <w:t xml:space="preserve"> тыс.</w:t>
      </w:r>
      <w:r w:rsidR="00322D33">
        <w:rPr>
          <w:rFonts w:cs="Times New Roman"/>
          <w:color w:val="000000"/>
          <w:sz w:val="22"/>
        </w:rPr>
        <w:t xml:space="preserve"> </w:t>
      </w:r>
      <w:r w:rsidR="008971D0" w:rsidRPr="000A6B47">
        <w:rPr>
          <w:rFonts w:cs="Times New Roman"/>
          <w:color w:val="000000"/>
          <w:sz w:val="22"/>
        </w:rPr>
        <w:t>руб.</w:t>
      </w:r>
      <w:r w:rsidR="003625F2" w:rsidRPr="000A6B47">
        <w:rPr>
          <w:rFonts w:cs="Times New Roman"/>
          <w:color w:val="000000"/>
          <w:sz w:val="22"/>
        </w:rPr>
        <w:t xml:space="preserve"> </w:t>
      </w:r>
      <w:r w:rsidR="009C60AC">
        <w:rPr>
          <w:rFonts w:cs="Times New Roman"/>
          <w:color w:val="000000"/>
          <w:sz w:val="22"/>
        </w:rPr>
        <w:t>Итого исполнение по разделу 0</w:t>
      </w:r>
      <w:r w:rsidR="00E52493">
        <w:rPr>
          <w:rFonts w:cs="Times New Roman"/>
          <w:color w:val="000000"/>
          <w:sz w:val="22"/>
        </w:rPr>
        <w:t>5</w:t>
      </w:r>
      <w:r w:rsidR="009C60AC">
        <w:rPr>
          <w:rFonts w:cs="Times New Roman"/>
          <w:color w:val="000000"/>
          <w:sz w:val="22"/>
        </w:rPr>
        <w:t xml:space="preserve"> «Жилищно-коммунальное хозяйство» - </w:t>
      </w:r>
      <w:r w:rsidR="00322D33">
        <w:rPr>
          <w:rFonts w:cs="Times New Roman"/>
          <w:color w:val="000000"/>
          <w:sz w:val="22"/>
        </w:rPr>
        <w:t>1 419,7 тыс. руб. (97,5</w:t>
      </w:r>
      <w:r w:rsidR="003625F2" w:rsidRPr="000A6B47">
        <w:rPr>
          <w:rFonts w:cs="Times New Roman"/>
          <w:color w:val="000000"/>
          <w:sz w:val="22"/>
        </w:rPr>
        <w:t>%</w:t>
      </w:r>
      <w:r w:rsidR="00322D33">
        <w:rPr>
          <w:rFonts w:cs="Times New Roman"/>
          <w:color w:val="000000"/>
          <w:sz w:val="22"/>
        </w:rPr>
        <w:t>)</w:t>
      </w:r>
      <w:r w:rsidR="003625F2" w:rsidRPr="000A6B47">
        <w:rPr>
          <w:rFonts w:cs="Times New Roman"/>
          <w:color w:val="000000"/>
          <w:sz w:val="22"/>
        </w:rPr>
        <w:t>.</w:t>
      </w:r>
    </w:p>
    <w:p w14:paraId="5FAA858E" w14:textId="245DC9E7" w:rsidR="00F120BB" w:rsidRPr="000A6B47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B1EAF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B1EAF">
        <w:rPr>
          <w:rFonts w:eastAsia="Times New Roman" w:cs="Times New Roman"/>
          <w:sz w:val="22"/>
          <w:lang w:eastAsia="ar-SA"/>
        </w:rPr>
        <w:t xml:space="preserve">исполнения </w:t>
      </w:r>
      <w:r w:rsidRPr="000B1EAF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вошли расходы </w:t>
      </w:r>
      <w:r w:rsidR="000B1EAF" w:rsidRPr="000B1EAF">
        <w:rPr>
          <w:sz w:val="22"/>
        </w:rPr>
        <w:t>на обеспечение жителей поселения услугами организаций культуры, передачу межбюджетных трансфертов по решению вопросов местного значения в соответствии с заключенными соглашениями, расходы по содержанию памятников истории и культуры</w:t>
      </w:r>
      <w:r w:rsidRPr="000B1EAF">
        <w:rPr>
          <w:rFonts w:eastAsia="Times New Roman" w:cs="Times New Roman"/>
          <w:sz w:val="22"/>
          <w:lang w:eastAsia="ar-SA"/>
        </w:rPr>
        <w:t xml:space="preserve"> в размере </w:t>
      </w:r>
      <w:r w:rsidR="000B1EAF" w:rsidRPr="000B1EAF">
        <w:rPr>
          <w:rFonts w:eastAsia="Times New Roman" w:cs="Times New Roman"/>
          <w:sz w:val="22"/>
          <w:lang w:eastAsia="ar-SA"/>
        </w:rPr>
        <w:t>401,7</w:t>
      </w:r>
      <w:r w:rsidRPr="000B1EAF">
        <w:rPr>
          <w:rFonts w:eastAsia="Times New Roman" w:cs="Times New Roman"/>
          <w:sz w:val="22"/>
          <w:lang w:eastAsia="ar-SA"/>
        </w:rPr>
        <w:t xml:space="preserve"> тыс. руб</w:t>
      </w:r>
      <w:r w:rsidR="008971D0" w:rsidRPr="000B1EAF">
        <w:rPr>
          <w:rFonts w:eastAsia="Times New Roman" w:cs="Times New Roman"/>
          <w:sz w:val="22"/>
          <w:lang w:eastAsia="ar-SA"/>
        </w:rPr>
        <w:t>.</w:t>
      </w:r>
      <w:r w:rsidRPr="000B1EAF">
        <w:rPr>
          <w:rFonts w:eastAsia="Times New Roman" w:cs="Times New Roman"/>
          <w:sz w:val="22"/>
          <w:lang w:eastAsia="ar-SA"/>
        </w:rPr>
        <w:t xml:space="preserve">, межбюджетные трансферты </w:t>
      </w:r>
      <w:r w:rsidR="008971D0" w:rsidRPr="000B1EAF">
        <w:rPr>
          <w:rFonts w:eastAsia="Times New Roman" w:cs="Times New Roman"/>
          <w:sz w:val="22"/>
          <w:lang w:eastAsia="ar-SA"/>
        </w:rPr>
        <w:t>на</w:t>
      </w:r>
      <w:r w:rsidRPr="000B1EAF">
        <w:rPr>
          <w:rFonts w:eastAsia="Times New Roman" w:cs="Times New Roman"/>
          <w:sz w:val="22"/>
          <w:lang w:eastAsia="ar-SA"/>
        </w:rPr>
        <w:t xml:space="preserve"> передач</w:t>
      </w:r>
      <w:r w:rsidR="008971D0" w:rsidRPr="000B1EAF">
        <w:rPr>
          <w:rFonts w:eastAsia="Times New Roman" w:cs="Times New Roman"/>
          <w:sz w:val="22"/>
          <w:lang w:eastAsia="ar-SA"/>
        </w:rPr>
        <w:t>у</w:t>
      </w:r>
      <w:r w:rsidRPr="000B1EAF">
        <w:rPr>
          <w:rFonts w:eastAsia="Times New Roman" w:cs="Times New Roman"/>
          <w:sz w:val="22"/>
          <w:lang w:eastAsia="ar-SA"/>
        </w:rPr>
        <w:t xml:space="preserve"> части полномочий по решению вопросов местного значения в соответствии с заключенными соглашениями в сумме 23,3 тыс. руб</w:t>
      </w:r>
      <w:r w:rsidR="008971D0" w:rsidRPr="000B1EAF">
        <w:rPr>
          <w:rFonts w:eastAsia="Times New Roman" w:cs="Times New Roman"/>
          <w:sz w:val="22"/>
          <w:lang w:eastAsia="ar-SA"/>
        </w:rPr>
        <w:t>.</w:t>
      </w:r>
      <w:r w:rsidR="000B1EAF" w:rsidRPr="000B1EAF">
        <w:rPr>
          <w:rFonts w:eastAsia="Times New Roman" w:cs="Times New Roman"/>
          <w:sz w:val="22"/>
          <w:lang w:eastAsia="ar-SA"/>
        </w:rPr>
        <w:t xml:space="preserve"> Итоговое исполнение по 08 «Культура, кинематография» составило 425,0 тыс. руб. (95,2%).</w:t>
      </w:r>
      <w:r w:rsidR="001B5F69">
        <w:rPr>
          <w:rFonts w:eastAsia="Times New Roman" w:cs="Times New Roman"/>
          <w:sz w:val="22"/>
          <w:lang w:eastAsia="ar-SA"/>
        </w:rPr>
        <w:t xml:space="preserve"> Согласно пояснительной записке Администрации Боровского </w:t>
      </w:r>
      <w:r w:rsidR="001B5F69" w:rsidRPr="001B5F69">
        <w:rPr>
          <w:rFonts w:eastAsia="Times New Roman" w:cs="Times New Roman"/>
          <w:sz w:val="22"/>
          <w:lang w:eastAsia="ar-SA"/>
        </w:rPr>
        <w:t xml:space="preserve">сельсовета, </w:t>
      </w:r>
      <w:r w:rsidR="001B5F69" w:rsidRPr="001B5F69">
        <w:rPr>
          <w:sz w:val="22"/>
        </w:rPr>
        <w:t>невыполнение плана связано с отсутствием потребности в межбюджетных трансфертах, предусмотренных для мероприятий по содержанию памятников истории и культуры.</w:t>
      </w:r>
    </w:p>
    <w:p w14:paraId="2BD28AC7" w14:textId="416D44B6" w:rsidR="00F120BB" w:rsidRPr="001B5F69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1B5F69">
        <w:rPr>
          <w:rFonts w:eastAsia="Times New Roman" w:cs="Times New Roman"/>
          <w:sz w:val="22"/>
          <w:lang w:eastAsia="ar-SA"/>
        </w:rPr>
        <w:t xml:space="preserve">По разделу 11 «Физическая культура и спорт» израсходовано </w:t>
      </w:r>
      <w:r w:rsidR="000B1EAF" w:rsidRPr="001B5F69">
        <w:rPr>
          <w:rFonts w:eastAsia="Times New Roman" w:cs="Times New Roman"/>
          <w:sz w:val="22"/>
          <w:lang w:eastAsia="ar-SA"/>
        </w:rPr>
        <w:t>12,0</w:t>
      </w:r>
      <w:r w:rsidRPr="001B5F69">
        <w:rPr>
          <w:rFonts w:eastAsia="Times New Roman" w:cs="Times New Roman"/>
          <w:sz w:val="22"/>
          <w:lang w:eastAsia="ar-SA"/>
        </w:rPr>
        <w:t xml:space="preserve"> тыс. руб</w:t>
      </w:r>
      <w:r w:rsidR="001B5F69" w:rsidRPr="001B5F69">
        <w:rPr>
          <w:rFonts w:eastAsia="Times New Roman" w:cs="Times New Roman"/>
          <w:sz w:val="22"/>
          <w:lang w:eastAsia="ar-SA"/>
        </w:rPr>
        <w:t>. (100,0%)</w:t>
      </w:r>
      <w:r w:rsidRPr="001B5F69">
        <w:rPr>
          <w:rFonts w:eastAsia="Times New Roman" w:cs="Times New Roman"/>
          <w:sz w:val="22"/>
          <w:lang w:eastAsia="ar-SA"/>
        </w:rPr>
        <w:t xml:space="preserve">.  </w:t>
      </w:r>
      <w:r w:rsidR="001B5F69" w:rsidRPr="001B5F69">
        <w:rPr>
          <w:sz w:val="22"/>
        </w:rPr>
        <w:t>произведены расходы на межевание земельного участка под спортивной площадкой и на выплату денежных средств на питание участникам сельской олимпиады.</w:t>
      </w:r>
    </w:p>
    <w:p w14:paraId="52615EF4" w14:textId="77777777" w:rsidR="00CB3403" w:rsidRPr="000A6B47" w:rsidRDefault="00CB340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0A556E5C" w14:textId="12AE0C46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5BFCB5C9" w14:textId="41563173" w:rsidR="006A5BB9" w:rsidRPr="00DE7810" w:rsidRDefault="00C25A8D" w:rsidP="00712F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sz w:val="22"/>
          <w:highlight w:val="yellow"/>
        </w:rPr>
      </w:pPr>
      <w:r w:rsidRPr="00DE7810">
        <w:rPr>
          <w:rFonts w:cs="Times New Roman"/>
          <w:sz w:val="22"/>
        </w:rPr>
        <w:t>Фактическое превышение доходов</w:t>
      </w:r>
      <w:r w:rsidRPr="000A6B47">
        <w:rPr>
          <w:rFonts w:cs="Times New Roman"/>
          <w:color w:val="000000"/>
          <w:sz w:val="22"/>
        </w:rPr>
        <w:t xml:space="preserve"> над расходами</w:t>
      </w:r>
      <w:r w:rsidR="00C05A55">
        <w:rPr>
          <w:rFonts w:cs="Times New Roman"/>
          <w:color w:val="000000"/>
          <w:sz w:val="22"/>
        </w:rPr>
        <w:t xml:space="preserve"> (профицит)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AE711F">
        <w:rPr>
          <w:rFonts w:cs="Times New Roman"/>
          <w:color w:val="000000"/>
          <w:sz w:val="22"/>
        </w:rPr>
        <w:t>773,9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исполнение бюджета характеризуется профицитом. </w:t>
      </w:r>
      <w:r w:rsidRPr="000A6B47">
        <w:rPr>
          <w:rFonts w:cs="Times New Roman"/>
          <w:sz w:val="22"/>
        </w:rPr>
        <w:t xml:space="preserve">Согласно решению Собрания депутатов </w:t>
      </w:r>
      <w:r w:rsidR="00AE711F">
        <w:rPr>
          <w:rFonts w:cs="Times New Roman"/>
          <w:sz w:val="22"/>
        </w:rPr>
        <w:t>Боровского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14.12.2021 №29 «О бюджете </w:t>
      </w:r>
      <w:r w:rsidR="00AE711F">
        <w:rPr>
          <w:rFonts w:cs="Times New Roman"/>
          <w:sz w:val="22"/>
        </w:rPr>
        <w:t>Боровского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>
        <w:rPr>
          <w:rFonts w:cs="Times New Roman"/>
          <w:sz w:val="22"/>
        </w:rPr>
        <w:t xml:space="preserve"> определен </w:t>
      </w:r>
      <w:r w:rsidRPr="000A6B47">
        <w:rPr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sz w:val="22"/>
        </w:rPr>
        <w:t xml:space="preserve">. </w:t>
      </w:r>
      <w:r w:rsidR="00406FE1" w:rsidRPr="000A6B47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AE711F">
        <w:rPr>
          <w:rFonts w:cs="Times New Roman"/>
          <w:sz w:val="22"/>
        </w:rPr>
        <w:t>Боровского</w:t>
      </w:r>
      <w:r w:rsidR="00406FE1" w:rsidRPr="000A6B47">
        <w:rPr>
          <w:rFonts w:cs="Times New Roman"/>
          <w:color w:val="000000"/>
          <w:sz w:val="22"/>
        </w:rPr>
        <w:t xml:space="preserve"> сельсовета Алейского района </w:t>
      </w:r>
      <w:r w:rsidR="00406FE1" w:rsidRPr="00861CA4">
        <w:rPr>
          <w:rFonts w:cs="Times New Roman"/>
          <w:color w:val="000000"/>
          <w:sz w:val="22"/>
        </w:rPr>
        <w:t>кредит не предоставлялся.</w:t>
      </w:r>
      <w:r w:rsidR="00406FE1">
        <w:rPr>
          <w:rFonts w:cs="Times New Roman"/>
          <w:color w:val="000000"/>
          <w:sz w:val="22"/>
        </w:rPr>
        <w:t xml:space="preserve"> 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направлено </w:t>
      </w:r>
      <w:r w:rsidR="001B664F" w:rsidRPr="001B664F">
        <w:rPr>
          <w:sz w:val="22"/>
        </w:rPr>
        <w:t>на содержание автомобильных дорог поселения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в сумме </w:t>
      </w:r>
      <w:r w:rsidR="00BB48EF" w:rsidRPr="001B664F">
        <w:rPr>
          <w:rFonts w:eastAsia="Times New Roman" w:cs="Times New Roman"/>
          <w:sz w:val="22"/>
          <w:lang w:eastAsia="ar-SA"/>
        </w:rPr>
        <w:t>490,2</w:t>
      </w:r>
      <w:r w:rsidR="00E176E0" w:rsidRPr="001B664F">
        <w:rPr>
          <w:rFonts w:eastAsia="Times New Roman" w:cs="Times New Roman"/>
          <w:sz w:val="22"/>
          <w:lang w:eastAsia="ar-SA"/>
        </w:rPr>
        <w:t xml:space="preserve"> тыс. руб</w:t>
      </w:r>
      <w:r w:rsidR="00E176E0" w:rsidRPr="00712FDD">
        <w:rPr>
          <w:rFonts w:eastAsia="Times New Roman" w:cs="Times New Roman"/>
          <w:sz w:val="22"/>
          <w:lang w:eastAsia="ar-SA"/>
        </w:rPr>
        <w:t xml:space="preserve">. </w:t>
      </w:r>
      <w:r w:rsidR="008B2046" w:rsidRPr="008B2046">
        <w:rPr>
          <w:rFonts w:eastAsia="Times New Roman" w:cs="Times New Roman"/>
          <w:sz w:val="22"/>
          <w:lang w:eastAsia="ar-SA"/>
        </w:rPr>
        <w:t>Н</w:t>
      </w:r>
      <w:r w:rsidR="00861CA4" w:rsidRPr="008B2046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8B2046">
        <w:rPr>
          <w:sz w:val="22"/>
        </w:rPr>
        <w:t>Резервных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фондов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органов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и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депутатов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>представительных</w:t>
      </w:r>
      <w:r w:rsidR="00712FDD" w:rsidRPr="008B2046">
        <w:rPr>
          <w:spacing w:val="1"/>
          <w:sz w:val="22"/>
        </w:rPr>
        <w:t xml:space="preserve"> </w:t>
      </w:r>
      <w:r w:rsidR="00712FDD" w:rsidRPr="008B2046">
        <w:rPr>
          <w:sz w:val="22"/>
        </w:rPr>
        <w:t xml:space="preserve">органов </w:t>
      </w:r>
      <w:r w:rsidR="00861CA4" w:rsidRPr="008B2046">
        <w:rPr>
          <w:sz w:val="22"/>
        </w:rPr>
        <w:t xml:space="preserve">в структуре бюджета </w:t>
      </w:r>
      <w:r w:rsidR="00712FDD" w:rsidRPr="008B2046">
        <w:rPr>
          <w:sz w:val="22"/>
        </w:rPr>
        <w:t>не установлено.</w:t>
      </w:r>
    </w:p>
    <w:p w14:paraId="122DD1B9" w14:textId="52CEA0D4" w:rsidR="00DC2209" w:rsidRPr="00182FD7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182FD7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0D7369F0" w14:textId="3E057B47" w:rsidR="00182FD7" w:rsidRPr="00C05A55" w:rsidRDefault="00B8303B" w:rsidP="00E443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C05A55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C05A55">
        <w:rPr>
          <w:rFonts w:cs="Times New Roman"/>
          <w:color w:val="000000"/>
          <w:sz w:val="22"/>
        </w:rPr>
        <w:t xml:space="preserve"> на 01.01.2023 составила </w:t>
      </w:r>
      <w:r w:rsidR="00DE7810" w:rsidRPr="00C05A55">
        <w:rPr>
          <w:sz w:val="22"/>
        </w:rPr>
        <w:t>6 323 326,28</w:t>
      </w:r>
      <w:r w:rsidRPr="00C05A55">
        <w:rPr>
          <w:rFonts w:cs="Times New Roman"/>
          <w:color w:val="000000"/>
          <w:sz w:val="22"/>
        </w:rPr>
        <w:t xml:space="preserve"> рубл</w:t>
      </w:r>
      <w:r w:rsidR="00DE7810" w:rsidRPr="00C05A55">
        <w:rPr>
          <w:rFonts w:cs="Times New Roman"/>
          <w:color w:val="000000"/>
          <w:sz w:val="22"/>
        </w:rPr>
        <w:t>ей</w:t>
      </w:r>
      <w:r w:rsidRPr="00C05A55">
        <w:rPr>
          <w:rFonts w:cs="Times New Roman"/>
          <w:color w:val="000000"/>
          <w:sz w:val="22"/>
        </w:rPr>
        <w:t xml:space="preserve">, из нее долгосрочная </w:t>
      </w:r>
      <w:r w:rsidRPr="00861CA4">
        <w:rPr>
          <w:rFonts w:cs="Times New Roman"/>
          <w:color w:val="000000"/>
          <w:sz w:val="22"/>
        </w:rPr>
        <w:t xml:space="preserve">– </w:t>
      </w:r>
      <w:r w:rsidR="00E443A4" w:rsidRPr="00861CA4">
        <w:rPr>
          <w:rFonts w:cs="Times New Roman"/>
          <w:color w:val="000000"/>
          <w:sz w:val="22"/>
        </w:rPr>
        <w:t>4 945 607,72</w:t>
      </w:r>
      <w:r w:rsidRPr="00861CA4">
        <w:rPr>
          <w:rFonts w:cs="Times New Roman"/>
          <w:color w:val="000000"/>
          <w:sz w:val="22"/>
        </w:rPr>
        <w:t xml:space="preserve"> рублей, просроченная</w:t>
      </w:r>
      <w:r w:rsidR="00C05A55" w:rsidRPr="00861CA4">
        <w:rPr>
          <w:rFonts w:cs="Times New Roman"/>
          <w:color w:val="000000"/>
          <w:sz w:val="22"/>
        </w:rPr>
        <w:t xml:space="preserve">, </w:t>
      </w:r>
      <w:r w:rsidR="00C05A55" w:rsidRPr="00861CA4">
        <w:rPr>
          <w:sz w:val="22"/>
        </w:rPr>
        <w:t xml:space="preserve">нереальная к взысканию задолженность </w:t>
      </w:r>
      <w:r w:rsidRPr="00861CA4">
        <w:rPr>
          <w:rFonts w:cs="Times New Roman"/>
          <w:color w:val="000000"/>
          <w:sz w:val="22"/>
        </w:rPr>
        <w:t xml:space="preserve">– </w:t>
      </w:r>
      <w:r w:rsidR="00E443A4" w:rsidRPr="00861CA4">
        <w:rPr>
          <w:rFonts w:cs="Times New Roman"/>
          <w:color w:val="000000"/>
          <w:sz w:val="22"/>
        </w:rPr>
        <w:t>578 371,34</w:t>
      </w:r>
      <w:r w:rsidRPr="00861CA4">
        <w:rPr>
          <w:rFonts w:cs="Times New Roman"/>
          <w:color w:val="000000"/>
          <w:sz w:val="22"/>
        </w:rPr>
        <w:t xml:space="preserve"> рубл</w:t>
      </w:r>
      <w:r w:rsidR="00E443A4" w:rsidRPr="00861CA4">
        <w:rPr>
          <w:rFonts w:cs="Times New Roman"/>
          <w:color w:val="000000"/>
          <w:sz w:val="22"/>
        </w:rPr>
        <w:t>ь</w:t>
      </w:r>
      <w:r w:rsidR="00EF19EC" w:rsidRPr="00861CA4">
        <w:rPr>
          <w:rFonts w:cs="Times New Roman"/>
          <w:color w:val="000000"/>
          <w:sz w:val="22"/>
        </w:rPr>
        <w:t>:</w:t>
      </w:r>
      <w:r w:rsidR="00EF19EC" w:rsidRPr="00C05A55">
        <w:rPr>
          <w:rFonts w:cs="Times New Roman"/>
          <w:color w:val="000000"/>
          <w:sz w:val="22"/>
        </w:rPr>
        <w:t xml:space="preserve"> </w:t>
      </w:r>
    </w:p>
    <w:p w14:paraId="03512E68" w14:textId="77777777" w:rsidR="00227A41" w:rsidRDefault="00227A41" w:rsidP="00E443A4">
      <w:pPr>
        <w:spacing w:line="360" w:lineRule="auto"/>
        <w:ind w:firstLine="567"/>
        <w:jc w:val="both"/>
        <w:rPr>
          <w:sz w:val="22"/>
        </w:rPr>
      </w:pPr>
    </w:p>
    <w:p w14:paraId="6A728D8C" w14:textId="690BC353" w:rsidR="00E443A4" w:rsidRPr="00E443A4" w:rsidRDefault="00E443A4" w:rsidP="00E443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lastRenderedPageBreak/>
        <w:t>счет 205.11 – 578 518,34 руб. Задолженность по налоговым обязательствам, в т.ч. по налогу на имущество физических лиц, земельному налогу. Задолженность возникла в связи с неуплатой платежей за текущий налоговый период, а также за прошедшие налоговые периоды.</w:t>
      </w:r>
    </w:p>
    <w:p w14:paraId="47AD31D0" w14:textId="77777777" w:rsidR="00E443A4" w:rsidRPr="00E443A4" w:rsidRDefault="00E443A4" w:rsidP="00E443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t>счет 205.23 – 3 477 307,72 руб. Задолженность по арендным платежам за пользование природными ресурсами по долгосрочным договорам аренды. Поступления арендных платежей ожидаются в течение действия договоров аренды на земли с/х назначения.</w:t>
      </w:r>
    </w:p>
    <w:p w14:paraId="5A5CDF5D" w14:textId="77777777" w:rsidR="00E443A4" w:rsidRPr="00E443A4" w:rsidRDefault="00E443A4" w:rsidP="00E443A4">
      <w:pPr>
        <w:spacing w:line="360" w:lineRule="auto"/>
        <w:jc w:val="both"/>
        <w:rPr>
          <w:sz w:val="22"/>
        </w:rPr>
      </w:pPr>
      <w:r w:rsidRPr="00E443A4">
        <w:rPr>
          <w:sz w:val="22"/>
        </w:rPr>
        <w:t>счет 205.45 – 2 000,22 руб. Задолженность физических лиц в виде административного штрафа за совершение административного правонарушения.</w:t>
      </w:r>
    </w:p>
    <w:p w14:paraId="7A601F06" w14:textId="77777777" w:rsidR="00E443A4" w:rsidRPr="00E443A4" w:rsidRDefault="00E443A4" w:rsidP="00E443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t>счет 205.51 – 2 265 500 руб. Плановые безвозмездные поступления в соответствии с РСД от 27.12.2022 №37 «О бюджете Боровского сельсовета Алейского района Алтайского края на 2023 год и на плановый 2024 и 2025 годов».</w:t>
      </w:r>
    </w:p>
    <w:p w14:paraId="2B639059" w14:textId="45EB992D" w:rsidR="00F07118" w:rsidRPr="00AB7CA6" w:rsidRDefault="00F07118" w:rsidP="00E443A4">
      <w:pPr>
        <w:spacing w:line="360" w:lineRule="auto"/>
        <w:ind w:firstLine="708"/>
        <w:jc w:val="both"/>
        <w:rPr>
          <w:sz w:val="22"/>
        </w:rPr>
      </w:pPr>
      <w:r w:rsidRPr="00B34497">
        <w:rPr>
          <w:b/>
          <w:bCs/>
          <w:sz w:val="22"/>
        </w:rPr>
        <w:t>Кредиторская задолженность</w:t>
      </w:r>
      <w:r w:rsidRPr="00AB7CA6">
        <w:rPr>
          <w:sz w:val="22"/>
        </w:rPr>
        <w:t xml:space="preserve"> </w:t>
      </w:r>
      <w:r w:rsidRPr="00AB7CA6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AB7CA6">
        <w:rPr>
          <w:sz w:val="22"/>
        </w:rPr>
        <w:t>по счетам бухгалтерского учета:</w:t>
      </w:r>
    </w:p>
    <w:p w14:paraId="0F077881" w14:textId="77777777" w:rsidR="00E443A4" w:rsidRPr="00E443A4" w:rsidRDefault="00E443A4" w:rsidP="00861C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t>счет 205.11 – 223 279,93 руб., задолженность по налоговым обязательствам, в т.ч. по налогу на имущество физических лиц и земельному налогу.</w:t>
      </w:r>
    </w:p>
    <w:p w14:paraId="2CA6B240" w14:textId="77777777" w:rsidR="00E443A4" w:rsidRPr="00E443A4" w:rsidRDefault="00E443A4" w:rsidP="00861C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t>счет 302.21 – 5 879,57 руб. Задолженность перед ПАО «Ростелеком» и АО «ЭР-Телеком Холдинг» за услуги связи и интернета за декабрь. Денежные средства не перечислены в связи с тем, что счета за декабрь получены в январе 2023 года. Задолженность будет погашена в январе 2023 года.</w:t>
      </w:r>
    </w:p>
    <w:p w14:paraId="1210FC5F" w14:textId="77777777" w:rsidR="00E443A4" w:rsidRPr="00E443A4" w:rsidRDefault="00E443A4" w:rsidP="00861C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t>счет 302.23 – 17 089 руб. Задолженность перед АО «Алтайэнергосбыт» за услуги электроэнергии за декабрь. Денежные средства не перечислены в связи с тем, что счета за декабрь получены в январе 2023 года. Задолженность будет погашена в январе 2023 года.</w:t>
      </w:r>
    </w:p>
    <w:p w14:paraId="30AE880D" w14:textId="77777777" w:rsidR="00E443A4" w:rsidRPr="00E443A4" w:rsidRDefault="00E443A4" w:rsidP="00861CA4">
      <w:pPr>
        <w:spacing w:line="360" w:lineRule="auto"/>
        <w:ind w:firstLine="567"/>
        <w:jc w:val="both"/>
        <w:rPr>
          <w:sz w:val="22"/>
        </w:rPr>
      </w:pPr>
      <w:r w:rsidRPr="00E443A4">
        <w:rPr>
          <w:sz w:val="22"/>
        </w:rPr>
        <w:t>счет 302.24 – 1 687,10 руб. Задолженность по арендной плате за пользование имуществом (части поверхности опор для размещения и эксплуатации оборудования наружного освещения) за 4 квартал 2022 года перед ПАО «МРСК Сибири». Денежные средства не перечислены в связи с тем, что документы на оплату получены в январе 2023 года. Задолженность будет погашена в январе 2023 года.</w:t>
      </w:r>
    </w:p>
    <w:p w14:paraId="0B9AB4D9" w14:textId="72578AC2" w:rsidR="00EF19EC" w:rsidRPr="00AB7CA6" w:rsidRDefault="00EF19EC" w:rsidP="00B34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AB7CA6">
        <w:rPr>
          <w:rFonts w:ascii="Times New Roman CYR" w:hAnsi="Times New Roman CYR" w:cs="Times New Roman CYR"/>
          <w:color w:val="000000"/>
          <w:sz w:val="22"/>
        </w:rPr>
        <w:t xml:space="preserve">На конец отчетного периода общая сумма задолженности составила </w:t>
      </w:r>
      <w:r w:rsidR="006A6EEE">
        <w:rPr>
          <w:rFonts w:cs="Times New Roman"/>
          <w:color w:val="000000"/>
          <w:sz w:val="22"/>
        </w:rPr>
        <w:t>247</w:t>
      </w:r>
      <w:r w:rsidRPr="00AB7CA6">
        <w:rPr>
          <w:rFonts w:cs="Times New Roman"/>
          <w:color w:val="000000"/>
          <w:sz w:val="22"/>
        </w:rPr>
        <w:t xml:space="preserve"> </w:t>
      </w:r>
      <w:r w:rsidR="006A6EEE">
        <w:rPr>
          <w:rFonts w:cs="Times New Roman"/>
          <w:color w:val="000000"/>
          <w:sz w:val="22"/>
        </w:rPr>
        <w:t>935</w:t>
      </w:r>
      <w:r w:rsidRPr="00AB7CA6">
        <w:rPr>
          <w:rFonts w:cs="Times New Roman"/>
          <w:color w:val="000000"/>
          <w:sz w:val="22"/>
        </w:rPr>
        <w:t>,</w:t>
      </w:r>
      <w:r w:rsidR="006A6EEE">
        <w:rPr>
          <w:rFonts w:cs="Times New Roman"/>
          <w:color w:val="000000"/>
          <w:sz w:val="22"/>
        </w:rPr>
        <w:t>60</w:t>
      </w:r>
      <w:r w:rsidR="00352A77">
        <w:rPr>
          <w:rFonts w:cs="Times New Roman"/>
          <w:color w:val="000000"/>
          <w:sz w:val="22"/>
        </w:rPr>
        <w:t xml:space="preserve"> </w:t>
      </w:r>
      <w:r w:rsidRPr="00AB7CA6">
        <w:rPr>
          <w:rFonts w:ascii="Times New Roman CYR" w:hAnsi="Times New Roman CYR" w:cs="Times New Roman CYR"/>
          <w:color w:val="000000"/>
          <w:sz w:val="22"/>
        </w:rPr>
        <w:t>рубл</w:t>
      </w:r>
      <w:r w:rsidR="006A6EEE">
        <w:rPr>
          <w:rFonts w:ascii="Times New Roman CYR" w:hAnsi="Times New Roman CYR" w:cs="Times New Roman CYR"/>
          <w:color w:val="000000"/>
          <w:sz w:val="22"/>
        </w:rPr>
        <w:t>ей</w:t>
      </w:r>
      <w:r w:rsidR="00861CA4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>
        <w:rPr>
          <w:rFonts w:ascii="Times New Roman CYR" w:hAnsi="Times New Roman CYR" w:cs="Times New Roman CYR"/>
          <w:color w:val="000000"/>
          <w:sz w:val="22"/>
        </w:rPr>
        <w:t>.</w:t>
      </w:r>
      <w:r w:rsidRPr="00AB7CA6">
        <w:rPr>
          <w:rFonts w:cs="Times New Roman"/>
          <w:color w:val="000000"/>
          <w:sz w:val="22"/>
        </w:rPr>
        <w:t xml:space="preserve"> </w:t>
      </w:r>
    </w:p>
    <w:p w14:paraId="5FC98E21" w14:textId="77777777" w:rsidR="00DC2209" w:rsidRPr="00DC2209" w:rsidRDefault="00DC2209" w:rsidP="00F07118">
      <w:pPr>
        <w:spacing w:line="360" w:lineRule="auto"/>
        <w:jc w:val="both"/>
        <w:rPr>
          <w:rFonts w:cs="Times New Roman"/>
          <w:sz w:val="22"/>
        </w:rPr>
      </w:pPr>
    </w:p>
    <w:p w14:paraId="04A104BD" w14:textId="77777777" w:rsidR="00227A41" w:rsidRDefault="00227A41">
      <w:pPr>
        <w:spacing w:line="259" w:lineRule="auto"/>
        <w:rPr>
          <w:rFonts w:eastAsia="Times New Roman" w:cs="Times New Roman"/>
          <w:b/>
          <w:bCs/>
          <w:sz w:val="22"/>
          <w:lang w:eastAsia="ar-SA"/>
        </w:rPr>
      </w:pPr>
      <w:r>
        <w:rPr>
          <w:rFonts w:cs="Times New Roman"/>
          <w:b/>
          <w:bCs/>
          <w:sz w:val="22"/>
        </w:rPr>
        <w:br w:type="page"/>
      </w:r>
    </w:p>
    <w:p w14:paraId="0E7F7F6A" w14:textId="77777777" w:rsidR="00227A41" w:rsidRDefault="00227A41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812EC2" w14:textId="77777777" w:rsidR="00A236BA" w:rsidRPr="00923EB4" w:rsidRDefault="00A236BA" w:rsidP="00A236BA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9EBBAF8" w14:textId="77777777" w:rsidR="00A236BA" w:rsidRPr="00923EB4" w:rsidRDefault="00A236BA" w:rsidP="00A236BA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E99E181" w14:textId="37DBC18E" w:rsidR="00A236BA" w:rsidRDefault="00A236BA" w:rsidP="00A236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>
        <w:rPr>
          <w:rFonts w:ascii="Times New Roman CYR" w:hAnsi="Times New Roman CYR" w:cs="Times New Roman CYR"/>
          <w:color w:val="000000"/>
          <w:sz w:val="22"/>
        </w:rPr>
        <w:t>еже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Pr="00FE15BA">
        <w:rPr>
          <w:rFonts w:cs="Times New Roman"/>
          <w:color w:val="000000"/>
          <w:sz w:val="22"/>
        </w:rPr>
        <w:t>№191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н. Годовой отчет об исполнении бюджета </w:t>
      </w:r>
      <w:r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Pr="00FE15BA">
        <w:rPr>
          <w:rFonts w:cs="Times New Roman"/>
          <w:color w:val="000000"/>
          <w:sz w:val="22"/>
        </w:rPr>
        <w:t>№191</w:t>
      </w:r>
      <w:r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</w:t>
      </w:r>
    </w:p>
    <w:p w14:paraId="106CC1E5" w14:textId="77777777" w:rsidR="00A236BA" w:rsidRPr="00FE15BA" w:rsidRDefault="00A236BA" w:rsidP="00A236B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 xml:space="preserve">показателям утвержденного бюджета поселения (с учетом изменений). </w:t>
      </w:r>
      <w:r>
        <w:rPr>
          <w:rFonts w:ascii="Times New Roman CYR" w:hAnsi="Times New Roman CYR" w:cs="Times New Roman CYR"/>
          <w:color w:val="000000"/>
          <w:sz w:val="22"/>
        </w:rPr>
        <w:t>О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Pr="00FE15BA">
        <w:rPr>
          <w:rFonts w:cs="Times New Roman"/>
          <w:color w:val="000000"/>
          <w:sz w:val="22"/>
        </w:rPr>
        <w:t>«</w:t>
      </w:r>
      <w:r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Pr="00FE15BA">
        <w:rPr>
          <w:rFonts w:cs="Times New Roman"/>
          <w:color w:val="000000"/>
          <w:sz w:val="22"/>
        </w:rPr>
        <w:t xml:space="preserve">»,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Pr="00FE15BA">
        <w:rPr>
          <w:rFonts w:cs="Times New Roman"/>
          <w:color w:val="000000"/>
          <w:sz w:val="22"/>
        </w:rPr>
        <w:t>№85</w:t>
      </w:r>
      <w:r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3757323A" w14:textId="01BCD72A" w:rsidR="00A236BA" w:rsidRPr="00923EB4" w:rsidRDefault="00A236BA" w:rsidP="00A236BA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>
        <w:rPr>
          <w:rFonts w:cs="Times New Roman"/>
          <w:sz w:val="22"/>
        </w:rPr>
        <w:t>Боровского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>
        <w:rPr>
          <w:rFonts w:cs="Times New Roman"/>
          <w:sz w:val="22"/>
        </w:rPr>
        <w:t>Боровского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272EB237" w14:textId="3DD9427B" w:rsidR="00A236BA" w:rsidRPr="00C3324B" w:rsidRDefault="00A236BA" w:rsidP="00A236BA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bookmarkStart w:id="1" w:name="_Hlk134777030"/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>
        <w:rPr>
          <w:rFonts w:cs="Times New Roman"/>
          <w:color w:val="000000"/>
          <w:sz w:val="22"/>
        </w:rPr>
        <w:t xml:space="preserve"> </w:t>
      </w:r>
      <w:r w:rsidRPr="00EB454B">
        <w:rPr>
          <w:rFonts w:cs="Times New Roman"/>
          <w:color w:val="000000"/>
          <w:sz w:val="22"/>
        </w:rPr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C536A8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C536A8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</w:t>
      </w:r>
      <w:r w:rsidRPr="00A236BA">
        <w:rPr>
          <w:rFonts w:eastAsia="Times New Roman" w:cs="Times New Roman"/>
          <w:sz w:val="22"/>
          <w:lang w:eastAsia="ru-RU"/>
        </w:rPr>
        <w:t>поселения, 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bookmarkEnd w:id="1"/>
    <w:p w14:paraId="4577A4F9" w14:textId="77777777" w:rsidR="00A236BA" w:rsidRDefault="00A236BA" w:rsidP="00A236BA">
      <w:pPr>
        <w:spacing w:line="259" w:lineRule="auto"/>
        <w:rPr>
          <w:rFonts w:cs="Times New Roman"/>
          <w:b/>
          <w:bCs/>
          <w:sz w:val="22"/>
        </w:rPr>
      </w:pPr>
    </w:p>
    <w:p w14:paraId="1A00B8C1" w14:textId="77777777" w:rsidR="00A236BA" w:rsidRPr="00923EB4" w:rsidRDefault="00A236BA" w:rsidP="00A236BA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П</w:t>
      </w:r>
      <w:r w:rsidRPr="00923EB4">
        <w:rPr>
          <w:rFonts w:cs="Times New Roman"/>
          <w:b/>
          <w:bCs/>
          <w:sz w:val="22"/>
        </w:rPr>
        <w:t>редложения:</w:t>
      </w:r>
    </w:p>
    <w:p w14:paraId="28BC84DA" w14:textId="77777777" w:rsidR="00A236BA" w:rsidRDefault="00A236BA" w:rsidP="00A236BA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634176A3" w14:textId="77777777" w:rsidR="00A236BA" w:rsidRPr="00923EB4" w:rsidRDefault="00A236BA" w:rsidP="00A236BA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1712414" w14:textId="77777777" w:rsidR="00A236BA" w:rsidRDefault="00A236BA" w:rsidP="00A236BA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lastRenderedPageBreak/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4C81FD70" w14:textId="2D766E89" w:rsidR="00A236BA" w:rsidRPr="00D51FE4" w:rsidRDefault="00A236BA" w:rsidP="00A236BA">
      <w:pPr>
        <w:spacing w:after="0" w:line="360" w:lineRule="auto"/>
        <w:ind w:firstLine="709"/>
        <w:jc w:val="both"/>
        <w:rPr>
          <w:rFonts w:cs="Times New Roman"/>
          <w:sz w:val="22"/>
        </w:rPr>
      </w:pPr>
      <w:bookmarkStart w:id="2" w:name="_Hlk134777043"/>
      <w:r w:rsidRPr="00C3324B">
        <w:rPr>
          <w:rFonts w:cs="Times New Roman"/>
          <w:sz w:val="22"/>
        </w:rPr>
        <w:t>- Рассмотреть вопрос о внесении изменений в действующ</w:t>
      </w:r>
      <w:r>
        <w:rPr>
          <w:rFonts w:cs="Times New Roman"/>
          <w:sz w:val="22"/>
        </w:rPr>
        <w:t>ий</w:t>
      </w:r>
      <w:r w:rsidRPr="00C3324B">
        <w:rPr>
          <w:rFonts w:cs="Times New Roman"/>
          <w:sz w:val="22"/>
        </w:rPr>
        <w:t xml:space="preserve"> </w:t>
      </w:r>
      <w:r w:rsidRPr="00C536A8">
        <w:rPr>
          <w:rFonts w:eastAsia="Times New Roman" w:cs="Times New Roman"/>
          <w:sz w:val="22"/>
          <w:lang w:eastAsia="ru-RU"/>
        </w:rPr>
        <w:t>Поряд</w:t>
      </w:r>
      <w:r>
        <w:rPr>
          <w:rFonts w:eastAsia="Times New Roman" w:cs="Times New Roman"/>
          <w:sz w:val="22"/>
          <w:lang w:eastAsia="ru-RU"/>
        </w:rPr>
        <w:t>ок</w:t>
      </w:r>
      <w:r w:rsidRPr="00C536A8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поселения, утвержденны</w:t>
      </w:r>
      <w:r>
        <w:rPr>
          <w:rFonts w:eastAsia="Times New Roman" w:cs="Times New Roman"/>
          <w:sz w:val="22"/>
          <w:lang w:eastAsia="ru-RU"/>
        </w:rPr>
        <w:t>й</w:t>
      </w:r>
      <w:r w:rsidRPr="00C536A8">
        <w:rPr>
          <w:rFonts w:eastAsia="Times New Roman" w:cs="Times New Roman"/>
          <w:sz w:val="22"/>
          <w:lang w:eastAsia="ru-RU"/>
        </w:rPr>
        <w:t xml:space="preserve"> Решением Собрания депутатов Боровского сельсовета Алейского района Алтайского края </w:t>
      </w:r>
      <w:r w:rsidRPr="00C536A8">
        <w:rPr>
          <w:rFonts w:eastAsia="Times New Roman" w:cs="Times New Roman"/>
          <w:sz w:val="22"/>
        </w:rPr>
        <w:t>14.12.2021г. №27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56314154" w14:textId="69D03F90" w:rsidR="00A236BA" w:rsidRPr="00923EB4" w:rsidRDefault="00A236BA" w:rsidP="00A236BA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>
        <w:rPr>
          <w:sz w:val="22"/>
        </w:rPr>
        <w:t>Боровской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0051B718" w14:textId="4C47CCD7" w:rsidR="008F0E95" w:rsidRDefault="008F0E95" w:rsidP="00275198">
      <w:pPr>
        <w:spacing w:after="0" w:line="360" w:lineRule="auto"/>
        <w:ind w:firstLine="709"/>
        <w:jc w:val="both"/>
        <w:rPr>
          <w:sz w:val="22"/>
        </w:rPr>
      </w:pPr>
    </w:p>
    <w:p w14:paraId="798A2AF2" w14:textId="449E73C2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</w:p>
    <w:p w14:paraId="0DCBBE69" w14:textId="1CA64551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</w:p>
    <w:p w14:paraId="2D4B5C4B" w14:textId="7083594D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9E9BB5B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76C56F45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6B110282" w14:textId="6B96FCC6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182FD7">
      <w:headerReference w:type="default" r:id="rId8"/>
      <w:pgSz w:w="11906" w:h="16838" w:code="9"/>
      <w:pgMar w:top="1134" w:right="991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378D3" w14:textId="77777777" w:rsidR="00423AE2" w:rsidRDefault="00423AE2" w:rsidP="00E5236F">
      <w:pPr>
        <w:spacing w:after="0"/>
      </w:pPr>
      <w:r>
        <w:separator/>
      </w:r>
    </w:p>
  </w:endnote>
  <w:endnote w:type="continuationSeparator" w:id="0">
    <w:p w14:paraId="7739E9ED" w14:textId="77777777" w:rsidR="00423AE2" w:rsidRDefault="00423AE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DB0A" w14:textId="77777777" w:rsidR="00423AE2" w:rsidRDefault="00423AE2" w:rsidP="00E5236F">
      <w:pPr>
        <w:spacing w:after="0"/>
      </w:pPr>
      <w:r>
        <w:separator/>
      </w:r>
    </w:p>
  </w:footnote>
  <w:footnote w:type="continuationSeparator" w:id="0">
    <w:p w14:paraId="71A607BA" w14:textId="77777777" w:rsidR="00423AE2" w:rsidRDefault="00423AE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F960" w14:textId="77777777" w:rsidR="00E52493" w:rsidRDefault="00E52493" w:rsidP="00E5236F">
    <w:pPr>
      <w:pStyle w:val="a3"/>
      <w:jc w:val="center"/>
      <w:rPr>
        <w:b/>
        <w:bCs/>
        <w:color w:val="000000" w:themeColor="text1"/>
      </w:rPr>
    </w:pPr>
  </w:p>
  <w:p w14:paraId="0BBBAC2C" w14:textId="77777777" w:rsidR="00E52493" w:rsidRPr="00DA1FCA" w:rsidRDefault="00E52493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39C8D4B9" w14:textId="77777777" w:rsidR="00E52493" w:rsidRPr="00DA1FCA" w:rsidRDefault="00E52493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689594A5" w14:textId="77777777" w:rsidR="00E52493" w:rsidRPr="00DA1FCA" w:rsidRDefault="00E52493" w:rsidP="00E5236F">
    <w:pPr>
      <w:pStyle w:val="a3"/>
      <w:jc w:val="center"/>
      <w:rPr>
        <w:color w:val="000000" w:themeColor="text1"/>
      </w:rPr>
    </w:pPr>
  </w:p>
  <w:p w14:paraId="4D747D2B" w14:textId="77777777" w:rsidR="00E52493" w:rsidRPr="00C51EE0" w:rsidRDefault="00E52493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222AA"/>
    <w:rsid w:val="00026D47"/>
    <w:rsid w:val="00030D53"/>
    <w:rsid w:val="00034134"/>
    <w:rsid w:val="00034A87"/>
    <w:rsid w:val="00047208"/>
    <w:rsid w:val="00053551"/>
    <w:rsid w:val="00063181"/>
    <w:rsid w:val="00071E12"/>
    <w:rsid w:val="000822C3"/>
    <w:rsid w:val="00084535"/>
    <w:rsid w:val="00093215"/>
    <w:rsid w:val="000A41AC"/>
    <w:rsid w:val="000A6B47"/>
    <w:rsid w:val="000B1EAF"/>
    <w:rsid w:val="000B5A85"/>
    <w:rsid w:val="000C1F1B"/>
    <w:rsid w:val="000C7AD7"/>
    <w:rsid w:val="000D02F8"/>
    <w:rsid w:val="000D3D62"/>
    <w:rsid w:val="001040CC"/>
    <w:rsid w:val="0011013A"/>
    <w:rsid w:val="0011091D"/>
    <w:rsid w:val="00112D2C"/>
    <w:rsid w:val="001359E7"/>
    <w:rsid w:val="001415A3"/>
    <w:rsid w:val="00150EE7"/>
    <w:rsid w:val="0015686E"/>
    <w:rsid w:val="00161959"/>
    <w:rsid w:val="0016782F"/>
    <w:rsid w:val="00182FD7"/>
    <w:rsid w:val="0018512A"/>
    <w:rsid w:val="00192CC6"/>
    <w:rsid w:val="001B5F69"/>
    <w:rsid w:val="001B664F"/>
    <w:rsid w:val="001C3E6E"/>
    <w:rsid w:val="001D023D"/>
    <w:rsid w:val="001D1491"/>
    <w:rsid w:val="001E2147"/>
    <w:rsid w:val="001E5B20"/>
    <w:rsid w:val="001E7980"/>
    <w:rsid w:val="001F31B8"/>
    <w:rsid w:val="002029E5"/>
    <w:rsid w:val="002232A5"/>
    <w:rsid w:val="002242A1"/>
    <w:rsid w:val="00226458"/>
    <w:rsid w:val="00227A41"/>
    <w:rsid w:val="00243170"/>
    <w:rsid w:val="00251C83"/>
    <w:rsid w:val="002563A4"/>
    <w:rsid w:val="002576AB"/>
    <w:rsid w:val="002622B1"/>
    <w:rsid w:val="00262882"/>
    <w:rsid w:val="00275198"/>
    <w:rsid w:val="00293C69"/>
    <w:rsid w:val="00293D0C"/>
    <w:rsid w:val="002A2F49"/>
    <w:rsid w:val="002B05C2"/>
    <w:rsid w:val="002B63F0"/>
    <w:rsid w:val="002D0BF0"/>
    <w:rsid w:val="002D727A"/>
    <w:rsid w:val="002E11D2"/>
    <w:rsid w:val="003032DF"/>
    <w:rsid w:val="00307901"/>
    <w:rsid w:val="00322D33"/>
    <w:rsid w:val="00324F62"/>
    <w:rsid w:val="00326D80"/>
    <w:rsid w:val="00327BD5"/>
    <w:rsid w:val="00335B41"/>
    <w:rsid w:val="00352A77"/>
    <w:rsid w:val="00352DF1"/>
    <w:rsid w:val="003547A9"/>
    <w:rsid w:val="00357469"/>
    <w:rsid w:val="003625F2"/>
    <w:rsid w:val="00373807"/>
    <w:rsid w:val="003742F8"/>
    <w:rsid w:val="003748CB"/>
    <w:rsid w:val="00374E56"/>
    <w:rsid w:val="00375240"/>
    <w:rsid w:val="003754F9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1598"/>
    <w:rsid w:val="003F7BD9"/>
    <w:rsid w:val="004007C0"/>
    <w:rsid w:val="00404CC6"/>
    <w:rsid w:val="00406FE1"/>
    <w:rsid w:val="004224C1"/>
    <w:rsid w:val="00423AE2"/>
    <w:rsid w:val="00433F35"/>
    <w:rsid w:val="00437F7A"/>
    <w:rsid w:val="00453604"/>
    <w:rsid w:val="00460026"/>
    <w:rsid w:val="004635DD"/>
    <w:rsid w:val="00464FA8"/>
    <w:rsid w:val="004659C4"/>
    <w:rsid w:val="0049732B"/>
    <w:rsid w:val="004A2C9D"/>
    <w:rsid w:val="004B449D"/>
    <w:rsid w:val="004B47A8"/>
    <w:rsid w:val="004B7A75"/>
    <w:rsid w:val="004C0B4B"/>
    <w:rsid w:val="004C15B4"/>
    <w:rsid w:val="004C2936"/>
    <w:rsid w:val="004D54BF"/>
    <w:rsid w:val="004D62B6"/>
    <w:rsid w:val="004E7C80"/>
    <w:rsid w:val="004F2DDC"/>
    <w:rsid w:val="0050566B"/>
    <w:rsid w:val="00505F31"/>
    <w:rsid w:val="00536B94"/>
    <w:rsid w:val="00537662"/>
    <w:rsid w:val="00547CAE"/>
    <w:rsid w:val="00564FBD"/>
    <w:rsid w:val="00571130"/>
    <w:rsid w:val="005767C8"/>
    <w:rsid w:val="00577775"/>
    <w:rsid w:val="005A6D67"/>
    <w:rsid w:val="005B1006"/>
    <w:rsid w:val="005C0C70"/>
    <w:rsid w:val="005C56C5"/>
    <w:rsid w:val="005E1FEB"/>
    <w:rsid w:val="00610CF0"/>
    <w:rsid w:val="006117B4"/>
    <w:rsid w:val="00635C20"/>
    <w:rsid w:val="00646BE6"/>
    <w:rsid w:val="006501F5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B77"/>
    <w:rsid w:val="006C11AC"/>
    <w:rsid w:val="006D0144"/>
    <w:rsid w:val="006D3D1D"/>
    <w:rsid w:val="006D5ED3"/>
    <w:rsid w:val="006D65EF"/>
    <w:rsid w:val="006F39F8"/>
    <w:rsid w:val="00702727"/>
    <w:rsid w:val="00703EAF"/>
    <w:rsid w:val="00711968"/>
    <w:rsid w:val="00712FDD"/>
    <w:rsid w:val="00715744"/>
    <w:rsid w:val="00724B1F"/>
    <w:rsid w:val="007353CC"/>
    <w:rsid w:val="007357A2"/>
    <w:rsid w:val="007445EB"/>
    <w:rsid w:val="00750B25"/>
    <w:rsid w:val="007551B5"/>
    <w:rsid w:val="007650E5"/>
    <w:rsid w:val="0076625C"/>
    <w:rsid w:val="0077032B"/>
    <w:rsid w:val="007740F0"/>
    <w:rsid w:val="00776ED0"/>
    <w:rsid w:val="00781692"/>
    <w:rsid w:val="0078651F"/>
    <w:rsid w:val="007B5273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59B3"/>
    <w:rsid w:val="007F5DCF"/>
    <w:rsid w:val="0080328F"/>
    <w:rsid w:val="008242FF"/>
    <w:rsid w:val="00824A21"/>
    <w:rsid w:val="00831717"/>
    <w:rsid w:val="00840BCB"/>
    <w:rsid w:val="00846966"/>
    <w:rsid w:val="00847D1C"/>
    <w:rsid w:val="008563E3"/>
    <w:rsid w:val="00861CA4"/>
    <w:rsid w:val="00870751"/>
    <w:rsid w:val="008761BC"/>
    <w:rsid w:val="00881F16"/>
    <w:rsid w:val="00890259"/>
    <w:rsid w:val="00890C50"/>
    <w:rsid w:val="0089607D"/>
    <w:rsid w:val="008971D0"/>
    <w:rsid w:val="008A505C"/>
    <w:rsid w:val="008B2046"/>
    <w:rsid w:val="008B3D96"/>
    <w:rsid w:val="008C0299"/>
    <w:rsid w:val="008C4C30"/>
    <w:rsid w:val="008C5457"/>
    <w:rsid w:val="008C5C7D"/>
    <w:rsid w:val="008D257B"/>
    <w:rsid w:val="008E21CD"/>
    <w:rsid w:val="008E2DE3"/>
    <w:rsid w:val="008E436F"/>
    <w:rsid w:val="008E45BA"/>
    <w:rsid w:val="008E7FB8"/>
    <w:rsid w:val="008F0E95"/>
    <w:rsid w:val="00921E55"/>
    <w:rsid w:val="00922C48"/>
    <w:rsid w:val="009258B5"/>
    <w:rsid w:val="00936E94"/>
    <w:rsid w:val="009429ED"/>
    <w:rsid w:val="00943BCD"/>
    <w:rsid w:val="0094784F"/>
    <w:rsid w:val="0095728A"/>
    <w:rsid w:val="00961E70"/>
    <w:rsid w:val="00992864"/>
    <w:rsid w:val="009A3015"/>
    <w:rsid w:val="009A38B2"/>
    <w:rsid w:val="009A4838"/>
    <w:rsid w:val="009B0907"/>
    <w:rsid w:val="009B414E"/>
    <w:rsid w:val="009C11A0"/>
    <w:rsid w:val="009C5E75"/>
    <w:rsid w:val="009C60AC"/>
    <w:rsid w:val="009D2502"/>
    <w:rsid w:val="00A0505D"/>
    <w:rsid w:val="00A0675D"/>
    <w:rsid w:val="00A17D5D"/>
    <w:rsid w:val="00A236BA"/>
    <w:rsid w:val="00A26544"/>
    <w:rsid w:val="00A3669B"/>
    <w:rsid w:val="00A42FD9"/>
    <w:rsid w:val="00A62D66"/>
    <w:rsid w:val="00A63946"/>
    <w:rsid w:val="00A710C5"/>
    <w:rsid w:val="00A8302B"/>
    <w:rsid w:val="00A859B7"/>
    <w:rsid w:val="00AA1A07"/>
    <w:rsid w:val="00AA303A"/>
    <w:rsid w:val="00AA7E38"/>
    <w:rsid w:val="00AB0A81"/>
    <w:rsid w:val="00AB1DD2"/>
    <w:rsid w:val="00AB7CA6"/>
    <w:rsid w:val="00AC139C"/>
    <w:rsid w:val="00AC72E4"/>
    <w:rsid w:val="00AE0F54"/>
    <w:rsid w:val="00AE3985"/>
    <w:rsid w:val="00AE711F"/>
    <w:rsid w:val="00B1512B"/>
    <w:rsid w:val="00B24BB8"/>
    <w:rsid w:val="00B31D3C"/>
    <w:rsid w:val="00B34497"/>
    <w:rsid w:val="00B46F1C"/>
    <w:rsid w:val="00B47361"/>
    <w:rsid w:val="00B8303B"/>
    <w:rsid w:val="00B85D7C"/>
    <w:rsid w:val="00B910DF"/>
    <w:rsid w:val="00B915B7"/>
    <w:rsid w:val="00B97FCC"/>
    <w:rsid w:val="00BA1325"/>
    <w:rsid w:val="00BA2989"/>
    <w:rsid w:val="00BB07DF"/>
    <w:rsid w:val="00BB4872"/>
    <w:rsid w:val="00BB48EF"/>
    <w:rsid w:val="00BC39EB"/>
    <w:rsid w:val="00BC5237"/>
    <w:rsid w:val="00C01312"/>
    <w:rsid w:val="00C02FBC"/>
    <w:rsid w:val="00C05A55"/>
    <w:rsid w:val="00C05E9D"/>
    <w:rsid w:val="00C13F7A"/>
    <w:rsid w:val="00C1595A"/>
    <w:rsid w:val="00C25A8D"/>
    <w:rsid w:val="00C260FA"/>
    <w:rsid w:val="00C36423"/>
    <w:rsid w:val="00C36EA2"/>
    <w:rsid w:val="00C441CE"/>
    <w:rsid w:val="00C478E7"/>
    <w:rsid w:val="00C51EE0"/>
    <w:rsid w:val="00C536A8"/>
    <w:rsid w:val="00C61B62"/>
    <w:rsid w:val="00C626EF"/>
    <w:rsid w:val="00C6398C"/>
    <w:rsid w:val="00C67630"/>
    <w:rsid w:val="00C83D72"/>
    <w:rsid w:val="00CA4AB3"/>
    <w:rsid w:val="00CA7267"/>
    <w:rsid w:val="00CB3403"/>
    <w:rsid w:val="00CC5EA3"/>
    <w:rsid w:val="00CE5279"/>
    <w:rsid w:val="00CE5A97"/>
    <w:rsid w:val="00CE6710"/>
    <w:rsid w:val="00CE787E"/>
    <w:rsid w:val="00D02560"/>
    <w:rsid w:val="00D04C18"/>
    <w:rsid w:val="00D05746"/>
    <w:rsid w:val="00D07EA3"/>
    <w:rsid w:val="00D102C8"/>
    <w:rsid w:val="00D277AF"/>
    <w:rsid w:val="00D3595E"/>
    <w:rsid w:val="00D46B79"/>
    <w:rsid w:val="00D54200"/>
    <w:rsid w:val="00D54C6F"/>
    <w:rsid w:val="00D57E7C"/>
    <w:rsid w:val="00D605D3"/>
    <w:rsid w:val="00D63092"/>
    <w:rsid w:val="00D71A46"/>
    <w:rsid w:val="00D73105"/>
    <w:rsid w:val="00DA0957"/>
    <w:rsid w:val="00DA1FCA"/>
    <w:rsid w:val="00DB4C09"/>
    <w:rsid w:val="00DC2209"/>
    <w:rsid w:val="00DC6B66"/>
    <w:rsid w:val="00DE7810"/>
    <w:rsid w:val="00DF59E7"/>
    <w:rsid w:val="00E035C6"/>
    <w:rsid w:val="00E043B9"/>
    <w:rsid w:val="00E06563"/>
    <w:rsid w:val="00E176E0"/>
    <w:rsid w:val="00E21ACE"/>
    <w:rsid w:val="00E23916"/>
    <w:rsid w:val="00E246D8"/>
    <w:rsid w:val="00E3774C"/>
    <w:rsid w:val="00E443A4"/>
    <w:rsid w:val="00E5236F"/>
    <w:rsid w:val="00E52493"/>
    <w:rsid w:val="00E53077"/>
    <w:rsid w:val="00E55A61"/>
    <w:rsid w:val="00E569D2"/>
    <w:rsid w:val="00E71346"/>
    <w:rsid w:val="00E74777"/>
    <w:rsid w:val="00E9213E"/>
    <w:rsid w:val="00EA59DF"/>
    <w:rsid w:val="00EB3CAB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4337"/>
    <w:rsid w:val="00F14C6C"/>
    <w:rsid w:val="00F2514B"/>
    <w:rsid w:val="00F3450F"/>
    <w:rsid w:val="00F5461C"/>
    <w:rsid w:val="00F61638"/>
    <w:rsid w:val="00F726E9"/>
    <w:rsid w:val="00F75FED"/>
    <w:rsid w:val="00F804DC"/>
    <w:rsid w:val="00F87847"/>
    <w:rsid w:val="00F94A02"/>
    <w:rsid w:val="00FA3BD6"/>
    <w:rsid w:val="00FA5877"/>
    <w:rsid w:val="00FA6C94"/>
    <w:rsid w:val="00FA6EE2"/>
    <w:rsid w:val="00FB53EF"/>
    <w:rsid w:val="00FC2FEB"/>
    <w:rsid w:val="00FD23C5"/>
    <w:rsid w:val="00FF164B"/>
    <w:rsid w:val="00FF1D3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EBBC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1993-C821-4AD3-977A-A06A01F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2023-04-10T09:44:00Z</cp:lastPrinted>
  <dcterms:created xsi:type="dcterms:W3CDTF">2023-04-10T09:44:00Z</dcterms:created>
  <dcterms:modified xsi:type="dcterms:W3CDTF">2023-05-16T02:48:00Z</dcterms:modified>
</cp:coreProperties>
</file>