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2779" w14:textId="7AA7938B" w:rsidR="001A02D4" w:rsidRPr="00C75A47" w:rsidRDefault="001A02D4" w:rsidP="001A02D4">
      <w:pPr>
        <w:spacing w:after="0" w:line="240" w:lineRule="auto"/>
        <w:jc w:val="center"/>
        <w:rPr>
          <w:b/>
          <w:bCs/>
        </w:rPr>
      </w:pPr>
      <w:r w:rsidRPr="00C75A47">
        <w:rPr>
          <w:b/>
          <w:bCs/>
        </w:rPr>
        <w:t>Компенсация ущерба, причиненного транспортному средству в связи с ненадлежащим состоянием дорожного покрытия</w:t>
      </w:r>
    </w:p>
    <w:p w14:paraId="09D425C0" w14:textId="77777777" w:rsidR="001A02D4" w:rsidRPr="00C75A47" w:rsidRDefault="001A02D4" w:rsidP="001A02D4">
      <w:pPr>
        <w:spacing w:after="0" w:line="240" w:lineRule="auto"/>
        <w:jc w:val="center"/>
        <w:rPr>
          <w:b/>
          <w:bCs/>
        </w:rPr>
      </w:pPr>
    </w:p>
    <w:p w14:paraId="3872B9E6" w14:textId="77777777" w:rsidR="001A02D4" w:rsidRPr="00C75A47" w:rsidRDefault="001A02D4" w:rsidP="001A02D4">
      <w:pPr>
        <w:spacing w:after="0" w:line="240" w:lineRule="auto"/>
        <w:ind w:firstLine="709"/>
        <w:jc w:val="both"/>
      </w:pPr>
      <w:r w:rsidRPr="00C75A47">
        <w:t>В соответствии с действующем законодательством Российской Федерации автовладелец имеет право на компенсацию ущерба, причиненного его транспортному средству по причине ненадлежащего состояния дорожного покрытия автомобильной дороги.</w:t>
      </w:r>
    </w:p>
    <w:p w14:paraId="2452892B" w14:textId="77777777" w:rsidR="001A02D4" w:rsidRPr="00C75A47" w:rsidRDefault="001A02D4" w:rsidP="001A02D4">
      <w:pPr>
        <w:spacing w:after="0" w:line="240" w:lineRule="auto"/>
        <w:ind w:firstLine="709"/>
        <w:jc w:val="both"/>
      </w:pPr>
      <w:r w:rsidRPr="00C75A47"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относится к вопросам местного значения.</w:t>
      </w:r>
    </w:p>
    <w:p w14:paraId="0D64FD95" w14:textId="77777777" w:rsidR="001A02D4" w:rsidRPr="00C75A47" w:rsidRDefault="001A02D4" w:rsidP="001A02D4">
      <w:pPr>
        <w:spacing w:after="0" w:line="240" w:lineRule="auto"/>
        <w:ind w:firstLine="709"/>
        <w:jc w:val="both"/>
      </w:pPr>
      <w:r w:rsidRPr="00C75A47">
        <w:t xml:space="preserve">В соответствии с пунктом 7 статьи 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ФЗ №257) владельцами автомобильных дорог являются исполнительные органы государственной власти, местная администрация (исполнительно-распорядительный орган муниципального образования), физические или юридические лица, владеющие автомобильными дорогами на вещном праве в соответствии с законодательством Российской Федерации. </w:t>
      </w:r>
    </w:p>
    <w:p w14:paraId="7660F120" w14:textId="77777777" w:rsidR="001A02D4" w:rsidRPr="00C75A47" w:rsidRDefault="001A02D4" w:rsidP="001A02D4">
      <w:pPr>
        <w:spacing w:after="0" w:line="240" w:lineRule="auto"/>
        <w:ind w:firstLine="709"/>
        <w:jc w:val="both"/>
      </w:pPr>
      <w:r w:rsidRPr="00C75A47">
        <w:t>В качестве прав пользователей автомобильными дорогами согласно статьи 28 ФЗ № 257 закрепляется право на получение компенсации вреда, причиненного жизни, здоровью или имуществу в случае строительства, реконструкции, капитального ремонта, ремонта и содержания автомобильных дорог вследствие нарушений требований настоящего Федерального закона, требований технических регламентов лицами, осуществляющими строительство, реконструкцию, капитальный ремонт, ремонт и содержание автомобильных дорог, в порядке, предусмотренном гражданским законодательством.</w:t>
      </w:r>
    </w:p>
    <w:p w14:paraId="000F5B14" w14:textId="77777777" w:rsidR="001A02D4" w:rsidRPr="00C75A47" w:rsidRDefault="001A02D4" w:rsidP="001A02D4">
      <w:pPr>
        <w:spacing w:after="0" w:line="240" w:lineRule="auto"/>
        <w:ind w:firstLine="709"/>
        <w:jc w:val="both"/>
      </w:pPr>
      <w:r w:rsidRPr="00C75A47">
        <w:t>Федеральным законом от 10.12.1995 № 196-ФЗ «О безопасности дорожного движения» (далее – ФЗ №196) установлено, что обязанность по обеспечению соответствия состояния автомобильных дорог установленным техническим регламентам и другим нормативным документам возлагается на лица, осуществляющие их содержание.</w:t>
      </w:r>
    </w:p>
    <w:p w14:paraId="6825CAE1" w14:textId="77777777" w:rsidR="001A02D4" w:rsidRPr="00C75A47" w:rsidRDefault="001A02D4" w:rsidP="001A02D4">
      <w:pPr>
        <w:spacing w:after="0" w:line="240" w:lineRule="auto"/>
        <w:ind w:firstLine="709"/>
        <w:jc w:val="both"/>
      </w:pPr>
      <w:r w:rsidRPr="00C75A47">
        <w:t>В силу пункта 5 части 1 статей 14, 15 и 16 Федерального закона «Об общих принципах организации местного самоуправления в Российской Федерации», к вопросам местного значения поселения, муниципального района и городского округа относится, в том числе,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14:paraId="4D90D7EF" w14:textId="77777777" w:rsidR="001A02D4" w:rsidRPr="00C75A47" w:rsidRDefault="001A02D4" w:rsidP="001A02D4">
      <w:pPr>
        <w:spacing w:after="0" w:line="240" w:lineRule="auto"/>
        <w:ind w:firstLine="709"/>
        <w:jc w:val="both"/>
      </w:pPr>
      <w:r w:rsidRPr="00C75A47">
        <w:t xml:space="preserve">В соответствии со статьей 12 ФЗ № 196 предусмотрено, что ремонт и содержание дорог на территории Российской Федерации должны обеспечивать безопасность дорожного движения. Соответствие состояния дорог техническим </w:t>
      </w:r>
      <w:r w:rsidRPr="00C75A47">
        <w:lastRenderedPageBreak/>
        <w:t>регламентам и другим нормативным документам, относящимся к обеспечению безопасности дорожного движения, удостоверяется актами контрольных осмотров либо обследований дорог, проводимых с участием соответствующих органов исполнительной власти.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лиц, осуществляющих содержание автомобильных дорог.</w:t>
      </w:r>
    </w:p>
    <w:p w14:paraId="48B8C164" w14:textId="77777777" w:rsidR="001A02D4" w:rsidRPr="00C75A47" w:rsidRDefault="001A02D4" w:rsidP="001A02D4">
      <w:pPr>
        <w:spacing w:after="0" w:line="240" w:lineRule="auto"/>
        <w:ind w:firstLine="709"/>
        <w:jc w:val="both"/>
      </w:pPr>
      <w:r w:rsidRPr="00C75A47">
        <w:t>В соответствии с ст. 1064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Лицо, причинившее вред, освобождается от возмещения вреда, если докажет, что вред причинен не по его вине.</w:t>
      </w:r>
    </w:p>
    <w:p w14:paraId="72E003CC" w14:textId="77777777" w:rsidR="001A02D4" w:rsidRPr="00C75A47" w:rsidRDefault="001A02D4" w:rsidP="001A02D4">
      <w:pPr>
        <w:spacing w:after="0" w:line="240" w:lineRule="auto"/>
        <w:ind w:firstLine="709"/>
        <w:jc w:val="both"/>
      </w:pPr>
      <w:r w:rsidRPr="00C75A47">
        <w:t>Из вышеуказанных норм действующего законодательства следует, что на лиц, ответственных за содержание дорог и дорожных сооружений, возложена обязанность, не только своевременно устранять недостатки и неисправности дорог и дорожных сооружений, но и постоянно содержать их в безопасном для движения состоянии.</w:t>
      </w:r>
    </w:p>
    <w:p w14:paraId="16FEAD96" w14:textId="77777777" w:rsidR="001A02D4" w:rsidRPr="00C75A47" w:rsidRDefault="001A02D4" w:rsidP="001A02D4">
      <w:pPr>
        <w:spacing w:after="0" w:line="240" w:lineRule="auto"/>
        <w:ind w:firstLine="709"/>
        <w:jc w:val="both"/>
      </w:pPr>
      <w:r w:rsidRPr="00C75A47">
        <w:t>Так, лица, которым причинен вред в следствии ненадлежащего исполнения обязанности по содержанию автомобильных дорог, могут обратиться в суд за защитой нарушенных прав. Факт причинения такого вреда автомобилю должен быть оформлен в установленном порядке.</w:t>
      </w:r>
    </w:p>
    <w:p w14:paraId="43560C5D" w14:textId="77777777" w:rsidR="001A02D4" w:rsidRPr="00C75A47" w:rsidRDefault="001A02D4" w:rsidP="001A02D4">
      <w:pPr>
        <w:spacing w:after="0" w:line="240" w:lineRule="auto"/>
        <w:ind w:firstLine="709"/>
        <w:jc w:val="both"/>
      </w:pPr>
      <w:r w:rsidRPr="00C75A47">
        <w:t xml:space="preserve">Если в результате ненадлежащего содержании дорог общего пользования (скользкость, выбоины, колея и т.д.) произошло ДТП, водителю необходимо выполнить обязанности, предусмотренные пунктами 2.5, 2.6, 2.6.1 Правил дорожного движения, утвержденных постановлением Совета министров – Правительства Российской Федерации от 23.10.1993 № 1090. </w:t>
      </w:r>
    </w:p>
    <w:p w14:paraId="57252074" w14:textId="77777777" w:rsidR="001A02D4" w:rsidRPr="00C75A47" w:rsidRDefault="001A02D4" w:rsidP="001A02D4">
      <w:pPr>
        <w:spacing w:after="0" w:line="240" w:lineRule="auto"/>
        <w:ind w:firstLine="709"/>
        <w:jc w:val="both"/>
      </w:pPr>
      <w:r w:rsidRPr="00C75A47">
        <w:t>Факт причинения вреда автомобилю, иному имуществу (грузу), жизни и здоровью физических лиц должен быть отражен в протоколе, составленном сотрудником полиции (Госавтоинспекции). Обстоятельства ДТП должны быть зафиксированы в протоколе осмотра места происшествия (отражены размеры просадки проезжей части и ее расположение относительно границ проезжей части, следы юза или торможения, расположение транспортного средства относительно границ проезжей части и т.д.).</w:t>
      </w:r>
    </w:p>
    <w:p w14:paraId="465AE5B8" w14:textId="77C5C84E" w:rsidR="001A02D4" w:rsidRPr="00C75A47" w:rsidRDefault="001A02D4" w:rsidP="001A02D4">
      <w:pPr>
        <w:spacing w:after="0" w:line="240" w:lineRule="auto"/>
        <w:ind w:firstLine="709"/>
        <w:jc w:val="both"/>
      </w:pPr>
      <w:r w:rsidRPr="00C75A47">
        <w:t>Так, Национальным стандартом Российской Федерации 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утвержденным приказом Федерального агентства по техническому регулированию и метрологии от 26.09.2017 № 1245-ст, установлено, что глубина колеи более чем 3 см должна быть устранена в срок не более 2-х суток, а нормативный срок ликвидации зимней скользкости составляет от 4 до 6 часов в зависимости от вида дороги и осуществляется с момента обнаружения наледи или окончания снегопада.</w:t>
      </w:r>
    </w:p>
    <w:p w14:paraId="282BAD0B" w14:textId="001E7D13" w:rsidR="001A02D4" w:rsidRPr="00C75A47" w:rsidRDefault="001A02D4" w:rsidP="001A02D4">
      <w:pPr>
        <w:spacing w:after="0" w:line="240" w:lineRule="auto"/>
        <w:ind w:firstLine="709"/>
        <w:jc w:val="both"/>
      </w:pPr>
      <w:r w:rsidRPr="00C75A47">
        <w:t xml:space="preserve">Для того, чтобы гражданину можно было обратиться в суд по вопросам возмещения ущерба, необходимо установить сумму причиненного ущерба (т.е. </w:t>
      </w:r>
      <w:r w:rsidRPr="00C75A47">
        <w:lastRenderedPageBreak/>
        <w:t>установить сумму расходов, понесенных на восстановление автомобиля, подтвержденными соответствующими финансовыми документами (чеками, сметой и др.)). Если автомобиль не восстановлен, стоимость его восстановительного ремонта и утраченного груза может быть определена экспертным путем.</w:t>
      </w:r>
    </w:p>
    <w:p w14:paraId="2E9A59BC" w14:textId="77777777" w:rsidR="001A02D4" w:rsidRPr="00C75A47" w:rsidRDefault="001A02D4" w:rsidP="001A02D4">
      <w:pPr>
        <w:spacing w:after="0" w:line="240" w:lineRule="auto"/>
        <w:ind w:firstLine="709"/>
        <w:jc w:val="both"/>
      </w:pPr>
      <w:r w:rsidRPr="00C75A47">
        <w:t xml:space="preserve">И только после того, как будут собраны все необходимые документы, следует обратиться в суд по месту нахождения ответчика с иском о возмещении ущерба, причиненного дорожно-транспортным происшествием. </w:t>
      </w:r>
    </w:p>
    <w:p w14:paraId="40C1C607" w14:textId="07C3582C" w:rsidR="00236562" w:rsidRPr="00C75A47" w:rsidRDefault="00236562"/>
    <w:p w14:paraId="3F1C93E3" w14:textId="77777777" w:rsidR="00892CDC" w:rsidRDefault="00892CDC" w:rsidP="00892CDC">
      <w:pPr>
        <w:spacing w:after="0" w:line="240" w:lineRule="exact"/>
      </w:pPr>
    </w:p>
    <w:sectPr w:rsidR="00892CDC" w:rsidSect="00643381">
      <w:headerReference w:type="default" r:id="rId6"/>
      <w:pgSz w:w="11906" w:h="16838"/>
      <w:pgMar w:top="1134" w:right="56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5A19D" w14:textId="77777777" w:rsidR="00643381" w:rsidRDefault="00643381" w:rsidP="001A02D4">
      <w:pPr>
        <w:spacing w:after="0" w:line="240" w:lineRule="auto"/>
      </w:pPr>
      <w:r>
        <w:separator/>
      </w:r>
    </w:p>
  </w:endnote>
  <w:endnote w:type="continuationSeparator" w:id="0">
    <w:p w14:paraId="68947F80" w14:textId="77777777" w:rsidR="00643381" w:rsidRDefault="00643381" w:rsidP="001A0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9BC82" w14:textId="77777777" w:rsidR="00643381" w:rsidRDefault="00643381" w:rsidP="001A02D4">
      <w:pPr>
        <w:spacing w:after="0" w:line="240" w:lineRule="auto"/>
      </w:pPr>
      <w:r>
        <w:separator/>
      </w:r>
    </w:p>
  </w:footnote>
  <w:footnote w:type="continuationSeparator" w:id="0">
    <w:p w14:paraId="421249B8" w14:textId="77777777" w:rsidR="00643381" w:rsidRDefault="00643381" w:rsidP="001A0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754584"/>
      <w:docPartObj>
        <w:docPartGallery w:val="Page Numbers (Top of Page)"/>
        <w:docPartUnique/>
      </w:docPartObj>
    </w:sdtPr>
    <w:sdtContent>
      <w:p w14:paraId="5D3E818F" w14:textId="2B8F7BFB" w:rsidR="001A02D4" w:rsidRDefault="001A02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A4FE8E" w14:textId="77777777" w:rsidR="001A02D4" w:rsidRDefault="001A02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D4"/>
    <w:rsid w:val="001A02D4"/>
    <w:rsid w:val="00236562"/>
    <w:rsid w:val="002D0131"/>
    <w:rsid w:val="003C5862"/>
    <w:rsid w:val="003D61E2"/>
    <w:rsid w:val="00643381"/>
    <w:rsid w:val="00667A91"/>
    <w:rsid w:val="007A431D"/>
    <w:rsid w:val="00892CDC"/>
    <w:rsid w:val="00A35D4A"/>
    <w:rsid w:val="00C44F33"/>
    <w:rsid w:val="00C7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1688"/>
  <w15:chartTrackingRefBased/>
  <w15:docId w15:val="{A51CD2C7-E4AE-40FB-A861-8AE8CC3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2D4"/>
  </w:style>
  <w:style w:type="paragraph" w:styleId="a5">
    <w:name w:val="footer"/>
    <w:basedOn w:val="a"/>
    <w:link w:val="a6"/>
    <w:uiPriority w:val="99"/>
    <w:unhideWhenUsed/>
    <w:rsid w:val="001A0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Гасман</dc:creator>
  <cp:keywords/>
  <dc:description/>
  <cp:lastModifiedBy>User</cp:lastModifiedBy>
  <cp:revision>4</cp:revision>
  <cp:lastPrinted>2024-01-18T11:48:00Z</cp:lastPrinted>
  <dcterms:created xsi:type="dcterms:W3CDTF">2024-01-18T11:45:00Z</dcterms:created>
  <dcterms:modified xsi:type="dcterms:W3CDTF">2024-03-06T08:47:00Z</dcterms:modified>
</cp:coreProperties>
</file>