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3370" w14:textId="3A86AB2B" w:rsidR="003D388C" w:rsidRDefault="003D388C" w:rsidP="003D388C">
      <w:pPr>
        <w:ind w:firstLine="709"/>
        <w:jc w:val="both"/>
      </w:pPr>
      <w:r>
        <w:t>15 августа 2023 года вступил в законную силу Федеральный закон от 04.08.2023 № 492-ФЗ «О внесении изменений в Земельный кодекс Российской Федерации».</w:t>
      </w:r>
    </w:p>
    <w:p w14:paraId="21321047" w14:textId="77777777" w:rsidR="003D388C" w:rsidRDefault="003D388C" w:rsidP="003D388C">
      <w:pPr>
        <w:ind w:firstLine="709"/>
        <w:jc w:val="both"/>
      </w:pPr>
      <w:r>
        <w:t>В соответствии с указанным федеральным законом расширен перечень случаев предоставления земельных участков в аренду без проведения торгов арендаторам, находящихся на данном земельном участке зданий, сооружений. При этом:</w:t>
      </w:r>
    </w:p>
    <w:p w14:paraId="18A73D4D" w14:textId="77777777" w:rsidR="003D388C" w:rsidRDefault="003D388C" w:rsidP="003D388C">
      <w:pPr>
        <w:ind w:firstLine="709"/>
        <w:jc w:val="both"/>
      </w:pPr>
      <w:r>
        <w:t>– срок аренды земельного участка не может превышать срока аренды расположенного на нем здания, сооружения;</w:t>
      </w:r>
    </w:p>
    <w:p w14:paraId="62E76DB7" w14:textId="77777777" w:rsidR="003D388C" w:rsidRDefault="003D388C" w:rsidP="003D388C">
      <w:pPr>
        <w:ind w:firstLine="709"/>
        <w:jc w:val="both"/>
      </w:pPr>
      <w:r>
        <w:t>– арендатор не вправе осуществлять раздел арендуемого земельного участка;</w:t>
      </w:r>
    </w:p>
    <w:p w14:paraId="6368EEE7" w14:textId="77777777" w:rsidR="003D388C" w:rsidRDefault="003D388C" w:rsidP="003D388C">
      <w:pPr>
        <w:ind w:firstLine="709"/>
        <w:jc w:val="both"/>
      </w:pPr>
      <w:r>
        <w:t>– арендатор вправе с согласия арендодателя переуступить права и обязанности по договору аренды земельного участка только в связи с передачей прав по договору аренды здания, сооружения. Права аренды не могут передаваться в залог и вноситься как вклад в уставный капитал хозяйственного товарищества (общества).</w:t>
      </w:r>
    </w:p>
    <w:p w14:paraId="4BA20390" w14:textId="77777777" w:rsidR="003D388C" w:rsidRDefault="003D388C" w:rsidP="003D388C">
      <w:pPr>
        <w:ind w:firstLine="709"/>
        <w:jc w:val="both"/>
      </w:pPr>
      <w:r>
        <w:t>Установлено также, что земельные участки, находящиеся в государственной или муниципальной собственности, также могут быть предоставлены в безвозмездное пользование:</w:t>
      </w:r>
    </w:p>
    <w:p w14:paraId="216F7784" w14:textId="77777777" w:rsidR="003D388C" w:rsidRDefault="003D388C" w:rsidP="003D388C">
      <w:pPr>
        <w:ind w:firstLine="709"/>
        <w:jc w:val="both"/>
      </w:pPr>
      <w:r>
        <w:t>– религиозным организациям под находящимися в их собственности зданиями, сооружениями, если земельный участок ограничен в обороте;</w:t>
      </w:r>
    </w:p>
    <w:p w14:paraId="4C48D260" w14:textId="77777777" w:rsidR="003D388C" w:rsidRDefault="003D388C" w:rsidP="003D388C">
      <w:pPr>
        <w:ind w:firstLine="709"/>
        <w:jc w:val="both"/>
      </w:pPr>
      <w:r>
        <w:t>– некоммерческим организациям под находящимися у них на праве безвозмездного пользования зданиями, сооружениями.</w:t>
      </w:r>
    </w:p>
    <w:p w14:paraId="3610EE87" w14:textId="130AF886" w:rsidR="00236562" w:rsidRDefault="003D388C" w:rsidP="003D388C">
      <w:pPr>
        <w:ind w:firstLine="709"/>
        <w:jc w:val="both"/>
      </w:pPr>
      <w:r>
        <w:t>Предусмотрено, что право на предоставление в безвозмездное пользование с последующим правом приобретения в собственность бесплатно земельных участков распространено не только на граждан, которые работают по специальностям, определенным субъектом Российской Федерации, но и на граждан, работающих по основному месту работы по установленным региональным законом профессиям.</w:t>
      </w:r>
    </w:p>
    <w:p w14:paraId="26ECE5ED" w14:textId="693D863E" w:rsidR="003D388C" w:rsidRDefault="003D388C" w:rsidP="003D388C">
      <w:pPr>
        <w:ind w:firstLine="709"/>
        <w:jc w:val="both"/>
      </w:pPr>
    </w:p>
    <w:sectPr w:rsidR="003D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8C"/>
    <w:rsid w:val="00236562"/>
    <w:rsid w:val="003D388C"/>
    <w:rsid w:val="007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3B6"/>
  <w15:chartTrackingRefBased/>
  <w15:docId w15:val="{676482A3-7994-45E6-9A8C-3F60216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Гасман</dc:creator>
  <cp:keywords/>
  <dc:description/>
  <cp:lastModifiedBy>User</cp:lastModifiedBy>
  <cp:revision>2</cp:revision>
  <dcterms:created xsi:type="dcterms:W3CDTF">2024-02-26T05:54:00Z</dcterms:created>
  <dcterms:modified xsi:type="dcterms:W3CDTF">2024-03-06T08:47:00Z</dcterms:modified>
</cp:coreProperties>
</file>